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26454" w14:textId="1CC912AF" w:rsidR="00AB7516" w:rsidRDefault="0002684F">
      <w:pPr>
        <w:rPr>
          <w:rFonts w:ascii="Montserrat ExtraBold" w:eastAsia="Montserrat ExtraBold" w:hAnsi="Montserrat ExtraBold" w:cs="Montserrat ExtraBold"/>
          <w:b/>
          <w:color w:val="003A5D"/>
          <w:sz w:val="32"/>
          <w:szCs w:val="32"/>
        </w:rPr>
      </w:pPr>
      <w:r>
        <w:rPr>
          <w:noProof/>
        </w:rPr>
        <mc:AlternateContent>
          <mc:Choice Requires="wps">
            <w:drawing>
              <wp:anchor distT="0" distB="0" distL="114300" distR="114300" simplePos="0" relativeHeight="251662336" behindDoc="0" locked="0" layoutInCell="1" hidden="0" allowOverlap="1" wp14:anchorId="23C9C7D4" wp14:editId="32D8B47E">
                <wp:simplePos x="0" y="0"/>
                <wp:positionH relativeFrom="column">
                  <wp:posOffset>3101340</wp:posOffset>
                </wp:positionH>
                <wp:positionV relativeFrom="paragraph">
                  <wp:posOffset>-652780</wp:posOffset>
                </wp:positionV>
                <wp:extent cx="1221105" cy="390525"/>
                <wp:effectExtent l="0" t="0" r="0" b="9525"/>
                <wp:wrapNone/>
                <wp:docPr id="7" name="Rectángulo 7"/>
                <wp:cNvGraphicFramePr/>
                <a:graphic xmlns:a="http://schemas.openxmlformats.org/drawingml/2006/main">
                  <a:graphicData uri="http://schemas.microsoft.com/office/word/2010/wordprocessingShape">
                    <wps:wsp>
                      <wps:cNvSpPr/>
                      <wps:spPr>
                        <a:xfrm>
                          <a:off x="0" y="0"/>
                          <a:ext cx="1221105" cy="390525"/>
                        </a:xfrm>
                        <a:prstGeom prst="rect">
                          <a:avLst/>
                        </a:prstGeom>
                        <a:noFill/>
                        <a:ln>
                          <a:noFill/>
                        </a:ln>
                      </wps:spPr>
                      <wps:txbx>
                        <w:txbxContent>
                          <w:p w14:paraId="2150819B" w14:textId="64F369EC" w:rsidR="003C1EEF" w:rsidRPr="0002684F" w:rsidRDefault="0002684F" w:rsidP="0002684F">
                            <w:pPr>
                              <w:jc w:val="center"/>
                              <w:textDirection w:val="btLr"/>
                              <w:rPr>
                                <w:lang w:val="es-ES"/>
                              </w:rPr>
                            </w:pPr>
                            <w:r>
                              <w:rPr>
                                <w:rFonts w:ascii="Montserrat" w:eastAsia="Montserrat" w:hAnsi="Montserrat" w:cs="Montserrat"/>
                                <w:b/>
                                <w:color w:val="003A5D"/>
                                <w:sz w:val="16"/>
                                <w:lang w:val="es-ES"/>
                              </w:rPr>
                              <w:t>MINISTERIO DE LA DEFENSA NACIONAL</w:t>
                            </w:r>
                          </w:p>
                        </w:txbxContent>
                      </wps:txbx>
                      <wps:bodyPr spcFirstLastPara="1" wrap="square" lIns="0" tIns="45700" rIns="91425" bIns="45700" anchor="t" anchorCtr="0">
                        <a:noAutofit/>
                      </wps:bodyPr>
                    </wps:wsp>
                  </a:graphicData>
                </a:graphic>
                <wp14:sizeRelV relativeFrom="margin">
                  <wp14:pctHeight>0</wp14:pctHeight>
                </wp14:sizeRelV>
              </wp:anchor>
            </w:drawing>
          </mc:Choice>
          <mc:Fallback>
            <w:pict>
              <v:rect w14:anchorId="23C9C7D4" id="Rectángulo 7" o:spid="_x0000_s1026" style="position:absolute;margin-left:244.2pt;margin-top:-51.4pt;width:96.15pt;height:30.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" filled="f" stroked="f">
                <v:textbox inset="0,1.2694mm,2.53958mm,1.2694mm">
                  <w:txbxContent>
                    <w:p w14:paraId="2150819B" w14:textId="64F369EC" w:rsidR="003C1EEF" w:rsidRPr="0002684F" w:rsidRDefault="0002684F" w:rsidP="0002684F">
                      <w:pPr>
                        <w:jc w:val="center"/>
                        <w:textDirection w:val="btLr"/>
                        <w:rPr>
                          <w:lang w:val="es-ES"/>
                        </w:rPr>
                      </w:pPr>
                      <w:r>
                        <w:rPr>
                          <w:rFonts w:ascii="Montserrat" w:eastAsia="Montserrat" w:hAnsi="Montserrat" w:cs="Montserrat"/>
                          <w:b/>
                          <w:color w:val="003A5D"/>
                          <w:sz w:val="16"/>
                          <w:lang w:val="es-ES"/>
                        </w:rPr>
                        <w:t>MINISTERIO DE LA DEFENSA NACIONAL</w:t>
                      </w:r>
                    </w:p>
                  </w:txbxContent>
                </v:textbox>
              </v:rect>
            </w:pict>
          </mc:Fallback>
        </mc:AlternateContent>
      </w:r>
      <w:r w:rsidR="00413A1A">
        <w:rPr>
          <w:noProof/>
        </w:rPr>
        <w:drawing>
          <wp:anchor distT="0" distB="0" distL="114300" distR="114300" simplePos="0" relativeHeight="251661311" behindDoc="0" locked="0" layoutInCell="1" allowOverlap="1" wp14:anchorId="7066AC02" wp14:editId="76A2B2A9">
            <wp:simplePos x="0" y="0"/>
            <wp:positionH relativeFrom="margin">
              <wp:posOffset>-1080135</wp:posOffset>
            </wp:positionH>
            <wp:positionV relativeFrom="margin">
              <wp:posOffset>-900430</wp:posOffset>
            </wp:positionV>
            <wp:extent cx="7772400" cy="10052050"/>
            <wp:effectExtent l="0" t="0" r="0" b="635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9">
                      <a:extLst>
                        <a:ext uri="{28A0092B-C50C-407E-A947-70E740481C1C}">
                          <a14:useLocalDpi xmlns:a14="http://schemas.microsoft.com/office/drawing/2010/main" val="0"/>
                        </a:ext>
                      </a:extLst>
                    </a:blip>
                    <a:stretch>
                      <a:fillRect/>
                    </a:stretch>
                  </pic:blipFill>
                  <pic:spPr>
                    <a:xfrm>
                      <a:off x="0" y="0"/>
                      <a:ext cx="7772400" cy="10052050"/>
                    </a:xfrm>
                    <a:prstGeom prst="rect">
                      <a:avLst/>
                    </a:prstGeom>
                  </pic:spPr>
                </pic:pic>
              </a:graphicData>
            </a:graphic>
            <wp14:sizeRelH relativeFrom="margin">
              <wp14:pctWidth>0</wp14:pctWidth>
            </wp14:sizeRelH>
            <wp14:sizeRelV relativeFrom="margin">
              <wp14:pctHeight>0</wp14:pctHeight>
            </wp14:sizeRelV>
          </wp:anchor>
        </w:drawing>
      </w:r>
      <w:r w:rsidR="00AB7516">
        <w:rPr>
          <w:rFonts w:ascii="Montserrat ExtraBold" w:eastAsia="Montserrat ExtraBold" w:hAnsi="Montserrat ExtraBold" w:cs="Montserrat ExtraBold"/>
          <w:b/>
          <w:color w:val="003A5D"/>
          <w:sz w:val="32"/>
          <w:szCs w:val="32"/>
        </w:rPr>
        <w:br w:type="page"/>
      </w:r>
    </w:p>
    <w:p w14:paraId="256DDEC1" w14:textId="6198145B" w:rsidR="0002684F" w:rsidRDefault="00E81786" w:rsidP="0058537A">
      <w:pPr>
        <w:numPr>
          <w:ilvl w:val="0"/>
          <w:numId w:val="1"/>
        </w:numPr>
        <w:ind w:left="180" w:hanging="180"/>
        <w:rPr>
          <w:rFonts w:ascii="Montserrat ExtraBold" w:eastAsia="Montserrat ExtraBold" w:hAnsi="Montserrat ExtraBold" w:cs="Montserrat ExtraBold"/>
          <w:b/>
          <w:color w:val="003A5D"/>
          <w:sz w:val="32"/>
          <w:szCs w:val="32"/>
        </w:rPr>
      </w:pPr>
      <w:r w:rsidRPr="0002684F">
        <w:rPr>
          <w:rFonts w:ascii="Montserrat ExtraBold" w:eastAsia="Montserrat ExtraBold" w:hAnsi="Montserrat ExtraBold" w:cs="Montserrat ExtraBold"/>
          <w:b/>
          <w:color w:val="003A5D"/>
          <w:sz w:val="32"/>
          <w:szCs w:val="32"/>
        </w:rPr>
        <w:lastRenderedPageBreak/>
        <w:t xml:space="preserve">INTRODUCCIÓN </w:t>
      </w:r>
    </w:p>
    <w:p w14:paraId="2251C685" w14:textId="77777777" w:rsidR="0002684F" w:rsidRPr="0002684F" w:rsidRDefault="0002684F" w:rsidP="0002684F">
      <w:pPr>
        <w:rPr>
          <w:rFonts w:ascii="Montserrat ExtraBold" w:eastAsia="Montserrat ExtraBold" w:hAnsi="Montserrat ExtraBold" w:cs="Montserrat ExtraBold"/>
          <w:b/>
          <w:color w:val="003A5D"/>
          <w:sz w:val="16"/>
          <w:szCs w:val="16"/>
        </w:rPr>
      </w:pPr>
    </w:p>
    <w:p w14:paraId="59033E38" w14:textId="145813D3" w:rsidR="00F61A29" w:rsidRDefault="00E81786" w:rsidP="00F61A29">
      <w:pPr>
        <w:tabs>
          <w:tab w:val="left" w:pos="990"/>
        </w:tabs>
        <w:spacing w:line="360" w:lineRule="auto"/>
        <w:ind w:left="180"/>
        <w:jc w:val="both"/>
        <w:rPr>
          <w:rFonts w:ascii="Arial" w:hAnsi="Arial" w:cs="Arial"/>
          <w:sz w:val="18"/>
          <w:szCs w:val="18"/>
        </w:rPr>
      </w:pPr>
      <w:r w:rsidRPr="0058537A">
        <w:rPr>
          <w:rFonts w:ascii="Arial" w:hAnsi="Arial" w:cs="Arial"/>
          <w:sz w:val="18"/>
          <w:szCs w:val="18"/>
        </w:rPr>
        <w:t>Defensa es un bien público que alcanza a todos los miembros de la comunidad nacional, para mantener y garantizar la condición de seguridad y así enfrentar distintos tipos de amenazas y rie</w:t>
      </w:r>
      <w:r w:rsidR="00647FF3">
        <w:rPr>
          <w:rFonts w:ascii="Arial" w:hAnsi="Arial" w:cs="Arial"/>
          <w:sz w:val="18"/>
          <w:szCs w:val="18"/>
        </w:rPr>
        <w:t>s</w:t>
      </w:r>
      <w:r w:rsidRPr="0058537A">
        <w:rPr>
          <w:rFonts w:ascii="Arial" w:hAnsi="Arial" w:cs="Arial"/>
          <w:sz w:val="18"/>
          <w:szCs w:val="18"/>
        </w:rPr>
        <w:t xml:space="preserve">gos potenciales que vulneren la pervivencia de los guatemaltecos, por lo que el Ejército de Guatemala como parte del Sistema Nacional de Seguridad, realiza </w:t>
      </w:r>
      <w:r w:rsidR="001B6A60">
        <w:rPr>
          <w:rFonts w:ascii="Arial" w:hAnsi="Arial" w:cs="Arial"/>
          <w:sz w:val="18"/>
          <w:szCs w:val="18"/>
        </w:rPr>
        <w:t>operaciones</w:t>
      </w:r>
      <w:r w:rsidRPr="0058537A">
        <w:rPr>
          <w:rFonts w:ascii="Arial" w:hAnsi="Arial" w:cs="Arial"/>
          <w:sz w:val="18"/>
          <w:szCs w:val="18"/>
        </w:rPr>
        <w:t xml:space="preserve"> de defensa para mantener la independencia, la soberanía, la integridad del territorio, la paz, seguridad exterior e interior y el honor de Guatemala con la finalidad de fortalecer las condiciones de vida de los guatemaltecos.</w:t>
      </w:r>
    </w:p>
    <w:p w14:paraId="0B7DA5FF" w14:textId="77777777" w:rsidR="00F61A29" w:rsidRPr="0058537A" w:rsidRDefault="00F61A29" w:rsidP="00F61A29">
      <w:pPr>
        <w:tabs>
          <w:tab w:val="left" w:pos="990"/>
        </w:tabs>
        <w:spacing w:line="360" w:lineRule="auto"/>
        <w:ind w:left="180"/>
        <w:jc w:val="both"/>
        <w:rPr>
          <w:rFonts w:ascii="Arial" w:hAnsi="Arial" w:cs="Arial"/>
          <w:sz w:val="18"/>
          <w:szCs w:val="18"/>
        </w:rPr>
      </w:pPr>
    </w:p>
    <w:p w14:paraId="248F425F" w14:textId="115CEE9C" w:rsidR="00E81786" w:rsidRDefault="00E81786" w:rsidP="00E81786">
      <w:pPr>
        <w:tabs>
          <w:tab w:val="left" w:pos="990"/>
        </w:tabs>
        <w:spacing w:line="360" w:lineRule="auto"/>
        <w:ind w:left="180"/>
        <w:jc w:val="both"/>
        <w:rPr>
          <w:rFonts w:ascii="Arial" w:hAnsi="Arial" w:cs="Arial"/>
          <w:sz w:val="18"/>
          <w:szCs w:val="18"/>
        </w:rPr>
      </w:pPr>
      <w:r w:rsidRPr="0058537A">
        <w:rPr>
          <w:rFonts w:ascii="Arial" w:hAnsi="Arial" w:cs="Arial"/>
          <w:sz w:val="18"/>
          <w:szCs w:val="18"/>
        </w:rPr>
        <w:t>El Ministerio de la Defensa Nacional, presenta el tercer informe del Mecanismo de Rendición de Cuentas del Organismo Ejecutivo, con el objetivo de exteriorizar una autoevaluación, que permite mejorar la eficiencia en el gasto público a través de una ejecución adecuada del presupuesto general de ingreso y egresos</w:t>
      </w:r>
      <w:r w:rsidR="00517EB1">
        <w:rPr>
          <w:rFonts w:ascii="Arial" w:hAnsi="Arial" w:cs="Arial"/>
          <w:sz w:val="18"/>
          <w:szCs w:val="18"/>
        </w:rPr>
        <w:t xml:space="preserve"> 2021</w:t>
      </w:r>
      <w:r w:rsidRPr="0058537A">
        <w:rPr>
          <w:rFonts w:ascii="Arial" w:hAnsi="Arial" w:cs="Arial"/>
          <w:sz w:val="18"/>
          <w:szCs w:val="18"/>
        </w:rPr>
        <w:t xml:space="preserve">, con base </w:t>
      </w:r>
      <w:r w:rsidR="003B40EC">
        <w:rPr>
          <w:rFonts w:ascii="Arial" w:hAnsi="Arial" w:cs="Arial"/>
          <w:sz w:val="18"/>
          <w:szCs w:val="18"/>
        </w:rPr>
        <w:t>a</w:t>
      </w:r>
      <w:r w:rsidRPr="0058537A">
        <w:rPr>
          <w:rFonts w:ascii="Arial" w:hAnsi="Arial" w:cs="Arial"/>
          <w:sz w:val="18"/>
          <w:szCs w:val="18"/>
        </w:rPr>
        <w:t xml:space="preserve"> la planificación </w:t>
      </w:r>
      <w:r w:rsidR="0058537A" w:rsidRPr="0058537A">
        <w:rPr>
          <w:rFonts w:ascii="Arial" w:hAnsi="Arial" w:cs="Arial"/>
          <w:sz w:val="18"/>
          <w:szCs w:val="18"/>
        </w:rPr>
        <w:t>estratégica</w:t>
      </w:r>
      <w:r w:rsidR="001B6A60">
        <w:rPr>
          <w:rFonts w:ascii="Arial" w:hAnsi="Arial" w:cs="Arial"/>
          <w:sz w:val="18"/>
          <w:szCs w:val="18"/>
        </w:rPr>
        <w:t xml:space="preserve"> de</w:t>
      </w:r>
      <w:r w:rsidRPr="0058537A">
        <w:rPr>
          <w:rFonts w:ascii="Arial" w:hAnsi="Arial" w:cs="Arial"/>
          <w:sz w:val="18"/>
          <w:szCs w:val="18"/>
        </w:rPr>
        <w:t xml:space="preserve"> defensa y </w:t>
      </w:r>
      <w:r w:rsidR="004C41D3">
        <w:rPr>
          <w:rFonts w:ascii="Arial" w:hAnsi="Arial" w:cs="Arial"/>
          <w:sz w:val="18"/>
          <w:szCs w:val="18"/>
        </w:rPr>
        <w:t>a</w:t>
      </w:r>
      <w:r w:rsidRPr="0058537A">
        <w:rPr>
          <w:rFonts w:ascii="Arial" w:hAnsi="Arial" w:cs="Arial"/>
          <w:sz w:val="18"/>
          <w:szCs w:val="18"/>
        </w:rPr>
        <w:t xml:space="preserve"> los compromisos adquiridos internacionalmente, como los objetivos de desarrollo sostenible, los cuales están vinculados a la Política General de Gobierno 2020-2024, a la Política Nacional de Defensa 2021-2032 y al Plan Estratégico Institucional 2020-2032.</w:t>
      </w:r>
    </w:p>
    <w:p w14:paraId="6D7E7611" w14:textId="77777777" w:rsidR="003B40EC" w:rsidRPr="0058537A" w:rsidRDefault="003B40EC" w:rsidP="00E81786">
      <w:pPr>
        <w:tabs>
          <w:tab w:val="left" w:pos="990"/>
        </w:tabs>
        <w:spacing w:line="360" w:lineRule="auto"/>
        <w:ind w:left="180"/>
        <w:jc w:val="both"/>
        <w:rPr>
          <w:rFonts w:ascii="Arial" w:hAnsi="Arial" w:cs="Arial"/>
          <w:sz w:val="18"/>
          <w:szCs w:val="18"/>
        </w:rPr>
      </w:pPr>
    </w:p>
    <w:p w14:paraId="26F1F18F" w14:textId="7C4950D7" w:rsidR="00E81786" w:rsidRDefault="00E81786" w:rsidP="00E81786">
      <w:pPr>
        <w:tabs>
          <w:tab w:val="left" w:pos="990"/>
        </w:tabs>
        <w:spacing w:line="360" w:lineRule="auto"/>
        <w:ind w:left="180"/>
        <w:jc w:val="both"/>
        <w:rPr>
          <w:rFonts w:ascii="Arial" w:hAnsi="Arial" w:cs="Arial"/>
          <w:sz w:val="18"/>
          <w:szCs w:val="18"/>
        </w:rPr>
      </w:pPr>
      <w:r w:rsidRPr="0058537A">
        <w:rPr>
          <w:rFonts w:ascii="Arial" w:hAnsi="Arial" w:cs="Arial"/>
          <w:sz w:val="18"/>
          <w:szCs w:val="18"/>
        </w:rPr>
        <w:t>Cada una de las acciones realizadas es un reflejo de las principales funciones del Ejército de Guatemala, las cuales tienen como fin:</w:t>
      </w:r>
    </w:p>
    <w:p w14:paraId="23AF4517" w14:textId="77777777" w:rsidR="00F61A29" w:rsidRPr="0058537A" w:rsidRDefault="00F61A29" w:rsidP="00E81786">
      <w:pPr>
        <w:tabs>
          <w:tab w:val="left" w:pos="990"/>
        </w:tabs>
        <w:spacing w:line="360" w:lineRule="auto"/>
        <w:ind w:left="180"/>
        <w:jc w:val="both"/>
        <w:rPr>
          <w:rFonts w:ascii="Arial" w:hAnsi="Arial" w:cs="Arial"/>
          <w:sz w:val="18"/>
          <w:szCs w:val="18"/>
        </w:rPr>
      </w:pPr>
    </w:p>
    <w:p w14:paraId="2ACCB386" w14:textId="77777777" w:rsidR="00E81786" w:rsidRPr="0058537A" w:rsidRDefault="00E81786" w:rsidP="00E81786">
      <w:pPr>
        <w:pStyle w:val="Prrafodelista"/>
        <w:numPr>
          <w:ilvl w:val="0"/>
          <w:numId w:val="2"/>
        </w:numPr>
        <w:tabs>
          <w:tab w:val="left" w:pos="990"/>
        </w:tabs>
        <w:spacing w:after="160" w:line="360" w:lineRule="auto"/>
        <w:jc w:val="both"/>
        <w:rPr>
          <w:rFonts w:ascii="Arial" w:hAnsi="Arial" w:cs="Arial"/>
          <w:sz w:val="18"/>
          <w:szCs w:val="18"/>
        </w:rPr>
      </w:pPr>
      <w:r w:rsidRPr="0058537A">
        <w:rPr>
          <w:rFonts w:ascii="Arial" w:hAnsi="Arial" w:cs="Arial"/>
          <w:sz w:val="18"/>
          <w:szCs w:val="18"/>
        </w:rPr>
        <w:t>Mantener la soberanía, independencia e integridad territorial en los espacios terrestres, aéreos, marítimos y ciberespacio.</w:t>
      </w:r>
    </w:p>
    <w:p w14:paraId="6A75C5C7" w14:textId="4F8B4EFC" w:rsidR="00E81786" w:rsidRPr="0058537A" w:rsidRDefault="00E81786" w:rsidP="0058537A">
      <w:pPr>
        <w:pStyle w:val="Prrafodelista"/>
        <w:numPr>
          <w:ilvl w:val="0"/>
          <w:numId w:val="2"/>
        </w:numPr>
        <w:tabs>
          <w:tab w:val="left" w:pos="990"/>
        </w:tabs>
        <w:spacing w:after="160" w:line="360" w:lineRule="auto"/>
        <w:jc w:val="both"/>
        <w:rPr>
          <w:rFonts w:ascii="Arial" w:hAnsi="Arial" w:cs="Arial"/>
          <w:sz w:val="18"/>
          <w:szCs w:val="18"/>
        </w:rPr>
      </w:pPr>
      <w:r w:rsidRPr="0058537A">
        <w:rPr>
          <w:rFonts w:ascii="Arial" w:hAnsi="Arial" w:cs="Arial"/>
          <w:sz w:val="18"/>
          <w:szCs w:val="18"/>
        </w:rPr>
        <w:t>Asegurar condiciones de seguridad interna y externa para el logro del bien común.</w:t>
      </w:r>
    </w:p>
    <w:p w14:paraId="53ACAB64" w14:textId="3FA5E812" w:rsidR="00E81786" w:rsidRPr="0058537A" w:rsidRDefault="00E81786" w:rsidP="0058537A">
      <w:pPr>
        <w:pStyle w:val="Prrafodelista"/>
        <w:numPr>
          <w:ilvl w:val="0"/>
          <w:numId w:val="2"/>
        </w:numPr>
        <w:tabs>
          <w:tab w:val="left" w:pos="990"/>
        </w:tabs>
        <w:spacing w:after="160" w:line="360" w:lineRule="auto"/>
        <w:jc w:val="both"/>
        <w:rPr>
          <w:rFonts w:ascii="Arial" w:hAnsi="Arial" w:cs="Arial"/>
          <w:sz w:val="18"/>
          <w:szCs w:val="18"/>
        </w:rPr>
      </w:pPr>
      <w:r w:rsidRPr="0058537A">
        <w:rPr>
          <w:rFonts w:ascii="Arial" w:hAnsi="Arial" w:cs="Arial"/>
          <w:sz w:val="18"/>
          <w:szCs w:val="18"/>
        </w:rPr>
        <w:t>Prestar su cooperación en situaciones de emergencia o calamidad pública.</w:t>
      </w:r>
    </w:p>
    <w:p w14:paraId="22380E1F" w14:textId="77777777" w:rsidR="00E81786" w:rsidRPr="0058537A" w:rsidRDefault="00E81786" w:rsidP="00E81786">
      <w:pPr>
        <w:pStyle w:val="Prrafodelista"/>
        <w:numPr>
          <w:ilvl w:val="0"/>
          <w:numId w:val="2"/>
        </w:numPr>
        <w:tabs>
          <w:tab w:val="left" w:pos="990"/>
        </w:tabs>
        <w:spacing w:after="160" w:line="360" w:lineRule="auto"/>
        <w:jc w:val="both"/>
        <w:rPr>
          <w:rFonts w:ascii="Arial" w:hAnsi="Arial" w:cs="Arial"/>
          <w:sz w:val="18"/>
          <w:szCs w:val="18"/>
        </w:rPr>
      </w:pPr>
      <w:r w:rsidRPr="0058537A">
        <w:rPr>
          <w:rFonts w:ascii="Arial" w:hAnsi="Arial" w:cs="Arial"/>
          <w:sz w:val="18"/>
          <w:szCs w:val="18"/>
        </w:rPr>
        <w:t>Coadyuvar al desarrollo nacional, por medio del empleo de sus capacidades diferenciadas.</w:t>
      </w:r>
    </w:p>
    <w:p w14:paraId="5B82793A" w14:textId="77777777" w:rsidR="00E81786" w:rsidRPr="0058537A" w:rsidRDefault="00E81786" w:rsidP="00E81786">
      <w:pPr>
        <w:pStyle w:val="Prrafodelista"/>
        <w:numPr>
          <w:ilvl w:val="0"/>
          <w:numId w:val="2"/>
        </w:numPr>
        <w:tabs>
          <w:tab w:val="left" w:pos="990"/>
        </w:tabs>
        <w:spacing w:after="160" w:line="360" w:lineRule="auto"/>
        <w:jc w:val="both"/>
        <w:rPr>
          <w:rFonts w:ascii="Arial" w:hAnsi="Arial" w:cs="Arial"/>
          <w:sz w:val="18"/>
          <w:szCs w:val="18"/>
        </w:rPr>
      </w:pPr>
      <w:r w:rsidRPr="0058537A">
        <w:rPr>
          <w:rFonts w:ascii="Arial" w:hAnsi="Arial" w:cs="Arial"/>
          <w:sz w:val="18"/>
          <w:szCs w:val="18"/>
        </w:rPr>
        <w:t xml:space="preserve">Contribuir con proteger la vida y la libertad de los ciudadanos. </w:t>
      </w:r>
    </w:p>
    <w:p w14:paraId="3771883A" w14:textId="15FA35EF" w:rsidR="00E81786" w:rsidRDefault="00E81786" w:rsidP="00E81786">
      <w:pPr>
        <w:tabs>
          <w:tab w:val="left" w:pos="990"/>
        </w:tabs>
        <w:spacing w:line="360" w:lineRule="auto"/>
        <w:ind w:left="180"/>
        <w:jc w:val="both"/>
        <w:rPr>
          <w:rFonts w:ascii="Arial" w:hAnsi="Arial" w:cs="Arial"/>
          <w:sz w:val="18"/>
          <w:szCs w:val="18"/>
        </w:rPr>
      </w:pPr>
      <w:r w:rsidRPr="0058537A">
        <w:rPr>
          <w:rFonts w:ascii="Arial" w:hAnsi="Arial" w:cs="Arial"/>
          <w:sz w:val="18"/>
          <w:szCs w:val="18"/>
        </w:rPr>
        <w:t>Para el cumplimiento de sus funciones y satisfacer las necesidades de la población, el Ejército de Guatemala debe cumplir con los siguientes objetivos:</w:t>
      </w:r>
    </w:p>
    <w:p w14:paraId="3AF3DC9A" w14:textId="77777777" w:rsidR="00F61A29" w:rsidRPr="0058537A" w:rsidRDefault="00F61A29" w:rsidP="00E81786">
      <w:pPr>
        <w:tabs>
          <w:tab w:val="left" w:pos="990"/>
        </w:tabs>
        <w:spacing w:line="360" w:lineRule="auto"/>
        <w:ind w:left="180"/>
        <w:jc w:val="both"/>
        <w:rPr>
          <w:rFonts w:ascii="Arial" w:hAnsi="Arial" w:cs="Arial"/>
          <w:sz w:val="18"/>
          <w:szCs w:val="18"/>
        </w:rPr>
      </w:pPr>
    </w:p>
    <w:p w14:paraId="1983F0F7" w14:textId="77777777" w:rsidR="00E81786" w:rsidRPr="0058537A" w:rsidRDefault="00E81786" w:rsidP="00E81786">
      <w:pPr>
        <w:pStyle w:val="Prrafodelista"/>
        <w:numPr>
          <w:ilvl w:val="0"/>
          <w:numId w:val="3"/>
        </w:numPr>
        <w:tabs>
          <w:tab w:val="left" w:pos="990"/>
        </w:tabs>
        <w:spacing w:after="160" w:line="360" w:lineRule="auto"/>
        <w:jc w:val="both"/>
        <w:rPr>
          <w:rFonts w:ascii="Arial" w:hAnsi="Arial" w:cs="Arial"/>
          <w:sz w:val="18"/>
          <w:szCs w:val="18"/>
        </w:rPr>
      </w:pPr>
      <w:r w:rsidRPr="0058537A">
        <w:rPr>
          <w:rFonts w:ascii="Arial" w:hAnsi="Arial" w:cs="Arial"/>
          <w:sz w:val="18"/>
          <w:szCs w:val="18"/>
        </w:rPr>
        <w:t>Contrarrestar las amenazas al Estado de Guatemala y reducir vulnerabilidades a través de la integración, cooperación interinstitucional y garantizando el desarrollo integral del Estado.</w:t>
      </w:r>
    </w:p>
    <w:p w14:paraId="5E7489A8" w14:textId="2784655A" w:rsidR="00E81786" w:rsidRDefault="00E81786" w:rsidP="0058537A">
      <w:pPr>
        <w:pStyle w:val="Prrafodelista"/>
        <w:numPr>
          <w:ilvl w:val="0"/>
          <w:numId w:val="3"/>
        </w:numPr>
        <w:tabs>
          <w:tab w:val="left" w:pos="990"/>
        </w:tabs>
        <w:spacing w:after="160" w:line="360" w:lineRule="auto"/>
        <w:jc w:val="both"/>
        <w:rPr>
          <w:rFonts w:ascii="Arial" w:hAnsi="Arial" w:cs="Arial"/>
          <w:sz w:val="18"/>
          <w:szCs w:val="18"/>
        </w:rPr>
      </w:pPr>
      <w:r w:rsidRPr="0058537A">
        <w:rPr>
          <w:rFonts w:ascii="Arial" w:hAnsi="Arial" w:cs="Arial"/>
          <w:sz w:val="18"/>
          <w:szCs w:val="18"/>
        </w:rPr>
        <w:t>Fortalecer la defensa de la soberanía nacional y garantizar la integridad territorial en los espacios terrestres, aéreos, marítimos y ciberespacio.</w:t>
      </w:r>
    </w:p>
    <w:p w14:paraId="1D30E9B7" w14:textId="534EA5DC" w:rsidR="003B40EC" w:rsidRPr="0058537A" w:rsidRDefault="003B40EC" w:rsidP="0058537A">
      <w:pPr>
        <w:pStyle w:val="Prrafodelista"/>
        <w:numPr>
          <w:ilvl w:val="0"/>
          <w:numId w:val="3"/>
        </w:numPr>
        <w:tabs>
          <w:tab w:val="left" w:pos="990"/>
        </w:tabs>
        <w:spacing w:after="160" w:line="360" w:lineRule="auto"/>
        <w:jc w:val="both"/>
        <w:rPr>
          <w:rFonts w:ascii="Arial" w:hAnsi="Arial" w:cs="Arial"/>
          <w:sz w:val="18"/>
          <w:szCs w:val="18"/>
        </w:rPr>
      </w:pPr>
      <w:r>
        <w:rPr>
          <w:rFonts w:ascii="Arial" w:hAnsi="Arial" w:cs="Arial"/>
          <w:sz w:val="18"/>
          <w:szCs w:val="18"/>
        </w:rPr>
        <w:t xml:space="preserve">Fortalecer los intereses marítimos nacionales, su regulación y su infraestructura. </w:t>
      </w:r>
    </w:p>
    <w:p w14:paraId="3A289109" w14:textId="34852A88" w:rsidR="00E81786" w:rsidRPr="0058537A" w:rsidRDefault="00E81786" w:rsidP="0058537A">
      <w:pPr>
        <w:pStyle w:val="Prrafodelista"/>
        <w:numPr>
          <w:ilvl w:val="0"/>
          <w:numId w:val="3"/>
        </w:numPr>
        <w:tabs>
          <w:tab w:val="left" w:pos="990"/>
        </w:tabs>
        <w:spacing w:after="160" w:line="360" w:lineRule="auto"/>
        <w:jc w:val="both"/>
        <w:rPr>
          <w:rFonts w:ascii="Arial" w:hAnsi="Arial" w:cs="Arial"/>
          <w:sz w:val="18"/>
          <w:szCs w:val="18"/>
        </w:rPr>
      </w:pPr>
      <w:r w:rsidRPr="0058537A">
        <w:rPr>
          <w:rFonts w:ascii="Arial" w:hAnsi="Arial" w:cs="Arial"/>
          <w:sz w:val="18"/>
          <w:szCs w:val="18"/>
        </w:rPr>
        <w:t>Articular las acciones orientadas a la conservación y protección del ambiente y los recursos naturales; así como, la preparación para dar respuesta</w:t>
      </w:r>
      <w:r w:rsidR="00887954">
        <w:rPr>
          <w:rFonts w:ascii="Arial" w:hAnsi="Arial" w:cs="Arial"/>
          <w:sz w:val="18"/>
          <w:szCs w:val="18"/>
        </w:rPr>
        <w:t xml:space="preserve"> ante los posibles impactos causados por los desastres naturales o antropogénicos, reduciendo la pérdida de vidas humanas y bienes de la población. </w:t>
      </w:r>
      <w:r w:rsidRPr="0058537A">
        <w:rPr>
          <w:rFonts w:ascii="Arial" w:hAnsi="Arial" w:cs="Arial"/>
          <w:sz w:val="18"/>
          <w:szCs w:val="18"/>
        </w:rPr>
        <w:t xml:space="preserve"> </w:t>
      </w:r>
    </w:p>
    <w:p w14:paraId="6086367D" w14:textId="6924FFEE" w:rsidR="00F61A29" w:rsidRDefault="00E81786" w:rsidP="00F61A29">
      <w:pPr>
        <w:pStyle w:val="Prrafodelista"/>
        <w:numPr>
          <w:ilvl w:val="0"/>
          <w:numId w:val="3"/>
        </w:numPr>
        <w:tabs>
          <w:tab w:val="left" w:pos="990"/>
        </w:tabs>
        <w:spacing w:after="160" w:line="360" w:lineRule="auto"/>
        <w:jc w:val="both"/>
        <w:rPr>
          <w:rFonts w:ascii="Arial" w:hAnsi="Arial" w:cs="Arial"/>
          <w:sz w:val="18"/>
          <w:szCs w:val="18"/>
        </w:rPr>
      </w:pPr>
      <w:r w:rsidRPr="0058537A">
        <w:rPr>
          <w:rFonts w:ascii="Arial" w:hAnsi="Arial" w:cs="Arial"/>
          <w:sz w:val="18"/>
          <w:szCs w:val="18"/>
        </w:rPr>
        <w:t xml:space="preserve">Integrar y fortalecer capacidades para promover la seguridad, la gobernanza, el desarrollo y la proyección internacional del Estado. </w:t>
      </w:r>
    </w:p>
    <w:p w14:paraId="4B7B2D85" w14:textId="77777777" w:rsidR="00FC621A" w:rsidRDefault="00FC621A" w:rsidP="00FC621A">
      <w:pPr>
        <w:pStyle w:val="Prrafodelista"/>
        <w:tabs>
          <w:tab w:val="left" w:pos="990"/>
        </w:tabs>
        <w:spacing w:after="160" w:line="360" w:lineRule="auto"/>
        <w:ind w:left="900"/>
        <w:jc w:val="both"/>
        <w:rPr>
          <w:rFonts w:ascii="Arial" w:hAnsi="Arial" w:cs="Arial"/>
          <w:sz w:val="18"/>
          <w:szCs w:val="18"/>
        </w:rPr>
      </w:pPr>
    </w:p>
    <w:p w14:paraId="6F9D9C26" w14:textId="77777777" w:rsidR="0037575C" w:rsidRPr="0037575C" w:rsidRDefault="0037575C" w:rsidP="0037575C">
      <w:pPr>
        <w:pStyle w:val="Prrafodelista"/>
        <w:tabs>
          <w:tab w:val="left" w:pos="990"/>
        </w:tabs>
        <w:spacing w:after="160" w:line="360" w:lineRule="auto"/>
        <w:ind w:left="900"/>
        <w:jc w:val="both"/>
        <w:rPr>
          <w:rFonts w:ascii="Arial" w:hAnsi="Arial" w:cs="Arial"/>
          <w:sz w:val="18"/>
          <w:szCs w:val="18"/>
        </w:rPr>
      </w:pPr>
    </w:p>
    <w:p w14:paraId="2C85BA2B" w14:textId="7C507BF8" w:rsidR="00E81786" w:rsidRPr="00BC174C" w:rsidRDefault="00E81786" w:rsidP="00BC174C">
      <w:pPr>
        <w:pStyle w:val="Prrafodelista"/>
        <w:numPr>
          <w:ilvl w:val="0"/>
          <w:numId w:val="1"/>
        </w:numPr>
        <w:tabs>
          <w:tab w:val="left" w:pos="990"/>
        </w:tabs>
        <w:spacing w:after="160" w:line="360" w:lineRule="auto"/>
        <w:jc w:val="both"/>
        <w:rPr>
          <w:rFonts w:ascii="Montserrat ExtraBold" w:eastAsia="Montserrat ExtraBold" w:hAnsi="Montserrat ExtraBold" w:cs="Montserrat ExtraBold"/>
          <w:b/>
          <w:color w:val="003A5D"/>
          <w:sz w:val="32"/>
          <w:szCs w:val="32"/>
        </w:rPr>
      </w:pPr>
      <w:r w:rsidRPr="0058537A">
        <w:rPr>
          <w:rFonts w:ascii="Montserrat ExtraBold" w:eastAsia="Montserrat ExtraBold" w:hAnsi="Montserrat ExtraBold" w:cs="Montserrat ExtraBold"/>
          <w:b/>
          <w:color w:val="003A5D"/>
          <w:sz w:val="32"/>
          <w:szCs w:val="32"/>
        </w:rPr>
        <w:lastRenderedPageBreak/>
        <w:t>EJECUCCIÓN PRESUPUESTARIA.</w:t>
      </w:r>
    </w:p>
    <w:p w14:paraId="22BB9684" w14:textId="2685CE1C" w:rsidR="00CB7020" w:rsidRPr="00CB7020" w:rsidRDefault="00E81786" w:rsidP="00CB7020">
      <w:pPr>
        <w:pStyle w:val="Prrafodelista"/>
        <w:numPr>
          <w:ilvl w:val="0"/>
          <w:numId w:val="4"/>
        </w:numPr>
        <w:tabs>
          <w:tab w:val="left" w:pos="990"/>
        </w:tabs>
        <w:spacing w:after="160" w:line="360" w:lineRule="auto"/>
        <w:ind w:hanging="180"/>
        <w:jc w:val="both"/>
        <w:rPr>
          <w:rFonts w:ascii="Montserrat SemiBold" w:hAnsi="Montserrat SemiBold" w:cs="Times New Roman"/>
          <w:color w:val="2E74B5" w:themeColor="accent5" w:themeShade="BF"/>
          <w:sz w:val="22"/>
          <w:szCs w:val="22"/>
        </w:rPr>
      </w:pPr>
      <w:r w:rsidRPr="001B513B">
        <w:rPr>
          <w:rFonts w:ascii="Montserrat SemiBold" w:hAnsi="Montserrat SemiBold" w:cs="Times New Roman"/>
          <w:b/>
          <w:bCs/>
          <w:color w:val="2E74B5" w:themeColor="accent5" w:themeShade="BF"/>
          <w:sz w:val="22"/>
          <w:szCs w:val="22"/>
        </w:rPr>
        <w:t>PARTE GENERAL.</w:t>
      </w:r>
    </w:p>
    <w:p w14:paraId="413264F5" w14:textId="77777777" w:rsidR="00E81786" w:rsidRPr="00DF1290" w:rsidRDefault="00E81786" w:rsidP="00E81786">
      <w:pPr>
        <w:pStyle w:val="Prrafodelista"/>
        <w:tabs>
          <w:tab w:val="left" w:pos="990"/>
          <w:tab w:val="left" w:pos="1080"/>
        </w:tabs>
        <w:spacing w:line="360" w:lineRule="auto"/>
        <w:ind w:left="1080"/>
        <w:jc w:val="both"/>
        <w:rPr>
          <w:rFonts w:ascii="Times New Roman" w:hAnsi="Times New Roman" w:cs="Times New Roman"/>
          <w:sz w:val="4"/>
          <w:szCs w:val="4"/>
        </w:rPr>
      </w:pPr>
    </w:p>
    <w:p w14:paraId="4557DBB4" w14:textId="771BE771" w:rsidR="00E81786" w:rsidRDefault="00E81786" w:rsidP="00E81786">
      <w:pPr>
        <w:pStyle w:val="Prrafodelista"/>
        <w:tabs>
          <w:tab w:val="left" w:pos="990"/>
          <w:tab w:val="left" w:pos="1080"/>
        </w:tabs>
        <w:spacing w:line="360" w:lineRule="auto"/>
        <w:ind w:left="1080"/>
        <w:jc w:val="both"/>
        <w:rPr>
          <w:rFonts w:ascii="Arial" w:hAnsi="Arial" w:cs="Arial"/>
          <w:sz w:val="18"/>
          <w:szCs w:val="18"/>
        </w:rPr>
      </w:pPr>
      <w:r w:rsidRPr="0058537A">
        <w:rPr>
          <w:rFonts w:ascii="Arial" w:hAnsi="Arial" w:cs="Arial"/>
          <w:sz w:val="18"/>
          <w:szCs w:val="18"/>
        </w:rPr>
        <w:t xml:space="preserve">Al Ministerio de la Defensa Nacional le fue asignado para el presente ejercicio fiscal un presupuesto de </w:t>
      </w:r>
      <w:r w:rsidR="00022DF1" w:rsidRPr="00022DF1">
        <w:rPr>
          <w:rFonts w:ascii="Arial" w:hAnsi="Arial" w:cs="Arial"/>
          <w:sz w:val="18"/>
          <w:szCs w:val="18"/>
        </w:rPr>
        <w:t>Q2,634.3</w:t>
      </w:r>
      <w:r w:rsidRPr="0058537A">
        <w:rPr>
          <w:rFonts w:ascii="Arial" w:hAnsi="Arial" w:cs="Arial"/>
          <w:sz w:val="18"/>
          <w:szCs w:val="18"/>
        </w:rPr>
        <w:t xml:space="preserve"> millones, del cual se ejecutó la cantidad de Q2,61</w:t>
      </w:r>
      <w:r w:rsidR="00022DF1">
        <w:rPr>
          <w:rFonts w:ascii="Arial" w:hAnsi="Arial" w:cs="Arial"/>
          <w:sz w:val="18"/>
          <w:szCs w:val="18"/>
        </w:rPr>
        <w:t>2</w:t>
      </w:r>
      <w:r w:rsidRPr="0058537A">
        <w:rPr>
          <w:rFonts w:ascii="Arial" w:hAnsi="Arial" w:cs="Arial"/>
          <w:sz w:val="18"/>
          <w:szCs w:val="18"/>
        </w:rPr>
        <w:t>.</w:t>
      </w:r>
      <w:r w:rsidR="00022DF1">
        <w:rPr>
          <w:rFonts w:ascii="Arial" w:hAnsi="Arial" w:cs="Arial"/>
          <w:sz w:val="18"/>
          <w:szCs w:val="18"/>
        </w:rPr>
        <w:t>8</w:t>
      </w:r>
      <w:r w:rsidRPr="0058537A">
        <w:rPr>
          <w:rFonts w:ascii="Arial" w:hAnsi="Arial" w:cs="Arial"/>
          <w:sz w:val="18"/>
          <w:szCs w:val="18"/>
        </w:rPr>
        <w:t xml:space="preserve"> que corresponde a un </w:t>
      </w:r>
      <w:r w:rsidR="00022DF1">
        <w:rPr>
          <w:rFonts w:ascii="Arial" w:hAnsi="Arial" w:cs="Arial"/>
          <w:sz w:val="18"/>
          <w:szCs w:val="18"/>
        </w:rPr>
        <w:t>99.19</w:t>
      </w:r>
      <w:r w:rsidRPr="0058537A">
        <w:rPr>
          <w:rFonts w:ascii="Arial" w:hAnsi="Arial" w:cs="Arial"/>
          <w:sz w:val="18"/>
          <w:szCs w:val="18"/>
        </w:rPr>
        <w:t>%.</w:t>
      </w:r>
    </w:p>
    <w:tbl>
      <w:tblPr>
        <w:tblW w:w="7846" w:type="dxa"/>
        <w:tblInd w:w="994" w:type="dxa"/>
        <w:tblCellMar>
          <w:left w:w="70" w:type="dxa"/>
          <w:right w:w="70" w:type="dxa"/>
        </w:tblCellMar>
        <w:tblLook w:val="04A0" w:firstRow="1" w:lastRow="0" w:firstColumn="1" w:lastColumn="0" w:noHBand="0" w:noVBand="1"/>
      </w:tblPr>
      <w:tblGrid>
        <w:gridCol w:w="2662"/>
        <w:gridCol w:w="3229"/>
        <w:gridCol w:w="1955"/>
      </w:tblGrid>
      <w:tr w:rsidR="00022DF1" w:rsidRPr="00022DF1" w14:paraId="136E446B" w14:textId="77777777" w:rsidTr="00022DF1">
        <w:trPr>
          <w:trHeight w:val="498"/>
        </w:trPr>
        <w:tc>
          <w:tcPr>
            <w:tcW w:w="0" w:type="auto"/>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253C3FF4" w14:textId="77777777" w:rsidR="00022DF1" w:rsidRPr="00022DF1" w:rsidRDefault="00022DF1" w:rsidP="00022DF1">
            <w:pPr>
              <w:jc w:val="center"/>
              <w:rPr>
                <w:rFonts w:ascii="Arial" w:eastAsia="Times New Roman" w:hAnsi="Arial" w:cs="Arial"/>
                <w:b/>
                <w:bCs/>
                <w:color w:val="FFFFFF"/>
                <w:sz w:val="22"/>
                <w:szCs w:val="22"/>
                <w:lang w:eastAsia="es-GT"/>
              </w:rPr>
            </w:pPr>
            <w:r w:rsidRPr="00022DF1">
              <w:rPr>
                <w:rFonts w:ascii="Arial" w:eastAsia="Times New Roman" w:hAnsi="Arial" w:cs="Arial"/>
                <w:b/>
                <w:bCs/>
                <w:color w:val="FFFFFF"/>
                <w:sz w:val="22"/>
                <w:szCs w:val="22"/>
                <w:lang w:eastAsia="es-GT"/>
              </w:rPr>
              <w:t>MINISTERIO DE LA DEFENSA NACIONAL</w:t>
            </w:r>
          </w:p>
        </w:tc>
      </w:tr>
      <w:tr w:rsidR="00022DF1" w:rsidRPr="00022DF1" w14:paraId="1D2024AE" w14:textId="77777777" w:rsidTr="00022DF1">
        <w:trPr>
          <w:trHeight w:val="498"/>
        </w:trPr>
        <w:tc>
          <w:tcPr>
            <w:tcW w:w="0" w:type="auto"/>
            <w:gridSpan w:val="3"/>
            <w:tcBorders>
              <w:top w:val="single" w:sz="4" w:space="0" w:color="auto"/>
              <w:left w:val="single" w:sz="4" w:space="0" w:color="auto"/>
              <w:bottom w:val="single" w:sz="4" w:space="0" w:color="auto"/>
              <w:right w:val="nil"/>
            </w:tcBorders>
            <w:shd w:val="clear" w:color="auto" w:fill="002060"/>
            <w:vAlign w:val="center"/>
            <w:hideMark/>
          </w:tcPr>
          <w:p w14:paraId="08436902" w14:textId="77777777" w:rsidR="00022DF1" w:rsidRPr="00022DF1" w:rsidRDefault="00022DF1" w:rsidP="00022DF1">
            <w:pPr>
              <w:jc w:val="center"/>
              <w:rPr>
                <w:rFonts w:ascii="Arial" w:eastAsia="Times New Roman" w:hAnsi="Arial" w:cs="Arial"/>
                <w:b/>
                <w:bCs/>
                <w:color w:val="FFFFFF"/>
                <w:sz w:val="22"/>
                <w:szCs w:val="22"/>
                <w:lang w:eastAsia="es-GT"/>
              </w:rPr>
            </w:pPr>
            <w:r w:rsidRPr="00022DF1">
              <w:rPr>
                <w:rFonts w:ascii="Arial" w:eastAsia="Times New Roman" w:hAnsi="Arial" w:cs="Arial"/>
                <w:b/>
                <w:bCs/>
                <w:color w:val="FFFFFF"/>
                <w:sz w:val="22"/>
                <w:szCs w:val="22"/>
                <w:lang w:eastAsia="es-GT"/>
              </w:rPr>
              <w:t>EJERCICIO FISCAL 2021 (ENERO - DICIEMBRE)</w:t>
            </w:r>
          </w:p>
        </w:tc>
      </w:tr>
      <w:tr w:rsidR="00022DF1" w:rsidRPr="00022DF1" w14:paraId="48AA764F" w14:textId="77777777" w:rsidTr="00022DF1">
        <w:trPr>
          <w:trHeight w:val="498"/>
        </w:trPr>
        <w:tc>
          <w:tcPr>
            <w:tcW w:w="2661" w:type="dxa"/>
            <w:tcBorders>
              <w:top w:val="nil"/>
              <w:left w:val="single" w:sz="4" w:space="0" w:color="auto"/>
              <w:bottom w:val="single" w:sz="4" w:space="0" w:color="auto"/>
              <w:right w:val="single" w:sz="4" w:space="0" w:color="auto"/>
            </w:tcBorders>
            <w:shd w:val="clear" w:color="auto" w:fill="DDEBF7"/>
            <w:vAlign w:val="center"/>
            <w:hideMark/>
          </w:tcPr>
          <w:p w14:paraId="752BEE77" w14:textId="77777777" w:rsidR="00022DF1" w:rsidRPr="00022DF1" w:rsidRDefault="00022DF1" w:rsidP="00022DF1">
            <w:pPr>
              <w:jc w:val="center"/>
              <w:rPr>
                <w:rFonts w:ascii="Arial" w:eastAsia="Times New Roman" w:hAnsi="Arial" w:cs="Arial"/>
                <w:b/>
                <w:bCs/>
                <w:color w:val="000000"/>
                <w:sz w:val="22"/>
                <w:szCs w:val="22"/>
                <w:lang w:eastAsia="es-GT"/>
              </w:rPr>
            </w:pPr>
            <w:r w:rsidRPr="00022DF1">
              <w:rPr>
                <w:rFonts w:ascii="Arial" w:eastAsia="Times New Roman" w:hAnsi="Arial" w:cs="Arial"/>
                <w:b/>
                <w:bCs/>
                <w:color w:val="000000"/>
                <w:sz w:val="22"/>
                <w:szCs w:val="22"/>
                <w:lang w:eastAsia="es-GT"/>
              </w:rPr>
              <w:t>DESCRIPCIÓN</w:t>
            </w:r>
          </w:p>
        </w:tc>
        <w:tc>
          <w:tcPr>
            <w:tcW w:w="3228" w:type="dxa"/>
            <w:tcBorders>
              <w:top w:val="nil"/>
              <w:left w:val="nil"/>
              <w:bottom w:val="single" w:sz="4" w:space="0" w:color="auto"/>
              <w:right w:val="single" w:sz="4" w:space="0" w:color="auto"/>
            </w:tcBorders>
            <w:shd w:val="clear" w:color="auto" w:fill="DDEBF7"/>
            <w:vAlign w:val="center"/>
            <w:hideMark/>
          </w:tcPr>
          <w:p w14:paraId="31684178" w14:textId="77777777" w:rsidR="00022DF1" w:rsidRPr="00022DF1" w:rsidRDefault="00022DF1" w:rsidP="00022DF1">
            <w:pPr>
              <w:jc w:val="center"/>
              <w:rPr>
                <w:rFonts w:ascii="Arial" w:eastAsia="Times New Roman" w:hAnsi="Arial" w:cs="Arial"/>
                <w:b/>
                <w:bCs/>
                <w:color w:val="000000"/>
                <w:sz w:val="22"/>
                <w:szCs w:val="22"/>
                <w:lang w:eastAsia="es-GT"/>
              </w:rPr>
            </w:pPr>
            <w:r w:rsidRPr="00022DF1">
              <w:rPr>
                <w:rFonts w:ascii="Arial" w:eastAsia="Times New Roman" w:hAnsi="Arial" w:cs="Arial"/>
                <w:b/>
                <w:bCs/>
                <w:color w:val="000000"/>
                <w:sz w:val="22"/>
                <w:szCs w:val="22"/>
                <w:lang w:eastAsia="es-GT"/>
              </w:rPr>
              <w:t>PRESUPUESTO</w:t>
            </w:r>
          </w:p>
        </w:tc>
        <w:tc>
          <w:tcPr>
            <w:tcW w:w="1955" w:type="dxa"/>
            <w:tcBorders>
              <w:top w:val="nil"/>
              <w:left w:val="nil"/>
              <w:bottom w:val="single" w:sz="4" w:space="0" w:color="auto"/>
              <w:right w:val="single" w:sz="4" w:space="0" w:color="auto"/>
            </w:tcBorders>
            <w:shd w:val="clear" w:color="auto" w:fill="DDEBF7"/>
            <w:vAlign w:val="center"/>
            <w:hideMark/>
          </w:tcPr>
          <w:p w14:paraId="07A4645A" w14:textId="77777777" w:rsidR="00022DF1" w:rsidRPr="00022DF1" w:rsidRDefault="00022DF1" w:rsidP="00022DF1">
            <w:pPr>
              <w:jc w:val="center"/>
              <w:rPr>
                <w:rFonts w:ascii="Arial" w:eastAsia="Times New Roman" w:hAnsi="Arial" w:cs="Arial"/>
                <w:b/>
                <w:bCs/>
                <w:color w:val="000000"/>
                <w:sz w:val="22"/>
                <w:szCs w:val="22"/>
                <w:lang w:eastAsia="es-GT"/>
              </w:rPr>
            </w:pPr>
            <w:r w:rsidRPr="00022DF1">
              <w:rPr>
                <w:rFonts w:ascii="Arial" w:eastAsia="Times New Roman" w:hAnsi="Arial" w:cs="Arial"/>
                <w:b/>
                <w:bCs/>
                <w:color w:val="000000"/>
                <w:sz w:val="22"/>
                <w:szCs w:val="22"/>
                <w:lang w:eastAsia="es-GT"/>
              </w:rPr>
              <w:t>PORCENTAJE</w:t>
            </w:r>
          </w:p>
        </w:tc>
      </w:tr>
      <w:tr w:rsidR="00022DF1" w:rsidRPr="00022DF1" w14:paraId="7FFC475A" w14:textId="77777777" w:rsidTr="00022DF1">
        <w:trPr>
          <w:trHeight w:val="498"/>
        </w:trPr>
        <w:tc>
          <w:tcPr>
            <w:tcW w:w="2661" w:type="dxa"/>
            <w:tcBorders>
              <w:top w:val="nil"/>
              <w:left w:val="single" w:sz="4" w:space="0" w:color="auto"/>
              <w:bottom w:val="single" w:sz="4" w:space="0" w:color="auto"/>
              <w:right w:val="single" w:sz="4" w:space="0" w:color="auto"/>
            </w:tcBorders>
            <w:noWrap/>
            <w:vAlign w:val="center"/>
            <w:hideMark/>
          </w:tcPr>
          <w:p w14:paraId="4E899595" w14:textId="77777777" w:rsidR="00022DF1" w:rsidRPr="00022DF1" w:rsidRDefault="00022DF1" w:rsidP="00022DF1">
            <w:pP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VIGENTE</w:t>
            </w:r>
          </w:p>
        </w:tc>
        <w:tc>
          <w:tcPr>
            <w:tcW w:w="3228" w:type="dxa"/>
            <w:tcBorders>
              <w:top w:val="nil"/>
              <w:left w:val="single" w:sz="8" w:space="0" w:color="auto"/>
              <w:bottom w:val="single" w:sz="4" w:space="0" w:color="auto"/>
              <w:right w:val="single" w:sz="8" w:space="0" w:color="auto"/>
            </w:tcBorders>
            <w:noWrap/>
            <w:vAlign w:val="center"/>
            <w:hideMark/>
          </w:tcPr>
          <w:p w14:paraId="0F3C49A7" w14:textId="5EC89539" w:rsidR="00022DF1" w:rsidRPr="00022DF1" w:rsidRDefault="004F79BB" w:rsidP="00BD276C">
            <w:pPr>
              <w:jc w:val="right"/>
              <w:rPr>
                <w:rFonts w:ascii="Arial" w:eastAsia="Times New Roman" w:hAnsi="Arial" w:cs="Arial"/>
                <w:color w:val="000000"/>
                <w:sz w:val="22"/>
                <w:szCs w:val="22"/>
                <w:lang w:eastAsia="es-GT"/>
              </w:rPr>
            </w:pPr>
            <w:r w:rsidRPr="004F79BB">
              <w:rPr>
                <w:rFonts w:ascii="Arial" w:hAnsi="Arial" w:cs="Arial"/>
                <w:color w:val="000000"/>
                <w:sz w:val="22"/>
                <w:szCs w:val="22"/>
                <w:lang w:eastAsia="en-US"/>
              </w:rPr>
              <w:t>Q.2,634,250,641.00</w:t>
            </w:r>
          </w:p>
        </w:tc>
        <w:tc>
          <w:tcPr>
            <w:tcW w:w="1955" w:type="dxa"/>
            <w:tcBorders>
              <w:top w:val="single" w:sz="4" w:space="0" w:color="auto"/>
              <w:left w:val="nil"/>
              <w:bottom w:val="single" w:sz="4" w:space="0" w:color="auto"/>
              <w:right w:val="single" w:sz="8" w:space="0" w:color="auto"/>
            </w:tcBorders>
            <w:noWrap/>
            <w:vAlign w:val="center"/>
            <w:hideMark/>
          </w:tcPr>
          <w:p w14:paraId="16E23AF3" w14:textId="46C230A3" w:rsidR="00022DF1" w:rsidRPr="00022DF1" w:rsidRDefault="00022DF1" w:rsidP="00022DF1">
            <w:pPr>
              <w:jc w:val="cente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100</w:t>
            </w:r>
            <w:r w:rsidR="00684E01">
              <w:rPr>
                <w:rFonts w:ascii="Arial" w:eastAsia="Times New Roman" w:hAnsi="Arial" w:cs="Arial"/>
                <w:color w:val="000000"/>
                <w:sz w:val="22"/>
                <w:szCs w:val="22"/>
                <w:lang w:eastAsia="es-GT"/>
              </w:rPr>
              <w:t>%</w:t>
            </w:r>
          </w:p>
        </w:tc>
      </w:tr>
      <w:tr w:rsidR="00022DF1" w:rsidRPr="00022DF1" w14:paraId="1B3D5D64" w14:textId="77777777" w:rsidTr="00022DF1">
        <w:trPr>
          <w:trHeight w:val="498"/>
        </w:trPr>
        <w:tc>
          <w:tcPr>
            <w:tcW w:w="2661" w:type="dxa"/>
            <w:tcBorders>
              <w:top w:val="nil"/>
              <w:left w:val="single" w:sz="4" w:space="0" w:color="auto"/>
              <w:bottom w:val="single" w:sz="4" w:space="0" w:color="auto"/>
              <w:right w:val="single" w:sz="4" w:space="0" w:color="auto"/>
            </w:tcBorders>
            <w:noWrap/>
            <w:vAlign w:val="center"/>
            <w:hideMark/>
          </w:tcPr>
          <w:p w14:paraId="0C4A480D" w14:textId="77777777" w:rsidR="00022DF1" w:rsidRPr="00022DF1" w:rsidRDefault="00022DF1" w:rsidP="00022DF1">
            <w:pP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EJECUTADO</w:t>
            </w:r>
          </w:p>
        </w:tc>
        <w:tc>
          <w:tcPr>
            <w:tcW w:w="3228" w:type="dxa"/>
            <w:tcBorders>
              <w:top w:val="nil"/>
              <w:left w:val="single" w:sz="8" w:space="0" w:color="auto"/>
              <w:bottom w:val="single" w:sz="4" w:space="0" w:color="auto"/>
              <w:right w:val="single" w:sz="8" w:space="0" w:color="auto"/>
            </w:tcBorders>
            <w:noWrap/>
            <w:vAlign w:val="center"/>
            <w:hideMark/>
          </w:tcPr>
          <w:p w14:paraId="18BAD40C" w14:textId="003B670A" w:rsidR="00022DF1" w:rsidRPr="00022DF1" w:rsidRDefault="00BD276C" w:rsidP="00BD276C">
            <w:pPr>
              <w:jc w:val="right"/>
              <w:rPr>
                <w:rFonts w:ascii="Arial" w:eastAsia="Times New Roman" w:hAnsi="Arial" w:cs="Arial"/>
                <w:color w:val="000000"/>
                <w:sz w:val="22"/>
                <w:szCs w:val="22"/>
                <w:lang w:eastAsia="es-GT"/>
              </w:rPr>
            </w:pPr>
            <w:r w:rsidRPr="00BD276C">
              <w:rPr>
                <w:rFonts w:ascii="Arial" w:eastAsia="Times New Roman" w:hAnsi="Arial" w:cs="Arial"/>
                <w:color w:val="000000"/>
                <w:sz w:val="22"/>
                <w:szCs w:val="22"/>
                <w:lang w:eastAsia="es-GT"/>
              </w:rPr>
              <w:t>Q.2,612,783,353.55</w:t>
            </w:r>
          </w:p>
        </w:tc>
        <w:tc>
          <w:tcPr>
            <w:tcW w:w="1955" w:type="dxa"/>
            <w:tcBorders>
              <w:top w:val="nil"/>
              <w:left w:val="nil"/>
              <w:bottom w:val="single" w:sz="4" w:space="0" w:color="auto"/>
              <w:right w:val="single" w:sz="8" w:space="0" w:color="auto"/>
            </w:tcBorders>
            <w:noWrap/>
            <w:vAlign w:val="center"/>
            <w:hideMark/>
          </w:tcPr>
          <w:p w14:paraId="5265821C" w14:textId="22D0C13F" w:rsidR="00022DF1" w:rsidRPr="00022DF1" w:rsidRDefault="00022DF1" w:rsidP="00022DF1">
            <w:pPr>
              <w:jc w:val="cente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99.19</w:t>
            </w:r>
            <w:r w:rsidR="00684E01">
              <w:rPr>
                <w:rFonts w:ascii="Arial" w:eastAsia="Times New Roman" w:hAnsi="Arial" w:cs="Arial"/>
                <w:color w:val="000000"/>
                <w:sz w:val="22"/>
                <w:szCs w:val="22"/>
                <w:lang w:eastAsia="es-GT"/>
              </w:rPr>
              <w:t>%</w:t>
            </w:r>
          </w:p>
        </w:tc>
      </w:tr>
      <w:tr w:rsidR="00022DF1" w:rsidRPr="00022DF1" w14:paraId="226C2747" w14:textId="77777777" w:rsidTr="00022DF1">
        <w:trPr>
          <w:trHeight w:val="498"/>
        </w:trPr>
        <w:tc>
          <w:tcPr>
            <w:tcW w:w="2661" w:type="dxa"/>
            <w:tcBorders>
              <w:top w:val="nil"/>
              <w:left w:val="single" w:sz="4" w:space="0" w:color="auto"/>
              <w:bottom w:val="single" w:sz="4" w:space="0" w:color="auto"/>
              <w:right w:val="single" w:sz="4" w:space="0" w:color="auto"/>
            </w:tcBorders>
            <w:noWrap/>
            <w:vAlign w:val="center"/>
            <w:hideMark/>
          </w:tcPr>
          <w:p w14:paraId="1C348A6A" w14:textId="58DA11DE" w:rsidR="00022DF1" w:rsidRPr="00022DF1" w:rsidRDefault="00022DF1" w:rsidP="00022DF1">
            <w:pP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 xml:space="preserve">SALDO </w:t>
            </w:r>
            <w:r w:rsidR="008C2BC3">
              <w:rPr>
                <w:rFonts w:ascii="Arial" w:eastAsia="Times New Roman" w:hAnsi="Arial" w:cs="Arial"/>
                <w:color w:val="000000"/>
                <w:sz w:val="22"/>
                <w:szCs w:val="22"/>
                <w:lang w:eastAsia="es-GT"/>
              </w:rPr>
              <w:t>NO EJECUTADO</w:t>
            </w:r>
          </w:p>
        </w:tc>
        <w:tc>
          <w:tcPr>
            <w:tcW w:w="3228" w:type="dxa"/>
            <w:tcBorders>
              <w:top w:val="nil"/>
              <w:left w:val="single" w:sz="8" w:space="0" w:color="auto"/>
              <w:bottom w:val="single" w:sz="8" w:space="0" w:color="auto"/>
              <w:right w:val="single" w:sz="8" w:space="0" w:color="auto"/>
            </w:tcBorders>
            <w:noWrap/>
            <w:vAlign w:val="center"/>
            <w:hideMark/>
          </w:tcPr>
          <w:p w14:paraId="26AECA1E" w14:textId="6DDAED79" w:rsidR="00022DF1" w:rsidRPr="00BD276C" w:rsidRDefault="00BD276C" w:rsidP="00BD276C">
            <w:pPr>
              <w:jc w:val="right"/>
              <w:rPr>
                <w:rFonts w:ascii="Arial" w:hAnsi="Arial" w:cs="Arial"/>
                <w:color w:val="000000"/>
                <w:sz w:val="22"/>
                <w:szCs w:val="22"/>
                <w:lang w:val="en-US" w:eastAsia="en-US"/>
              </w:rPr>
            </w:pPr>
            <w:r w:rsidRPr="00BD276C">
              <w:rPr>
                <w:rFonts w:ascii="Arial" w:hAnsi="Arial" w:cs="Arial"/>
                <w:color w:val="000000"/>
                <w:sz w:val="22"/>
                <w:szCs w:val="22"/>
                <w:lang w:eastAsia="en-US"/>
              </w:rPr>
              <w:t>Q.21,467,287.45</w:t>
            </w:r>
          </w:p>
        </w:tc>
        <w:tc>
          <w:tcPr>
            <w:tcW w:w="1955" w:type="dxa"/>
            <w:tcBorders>
              <w:top w:val="nil"/>
              <w:left w:val="nil"/>
              <w:bottom w:val="single" w:sz="8" w:space="0" w:color="auto"/>
              <w:right w:val="single" w:sz="8" w:space="0" w:color="auto"/>
            </w:tcBorders>
            <w:noWrap/>
            <w:vAlign w:val="center"/>
            <w:hideMark/>
          </w:tcPr>
          <w:p w14:paraId="1A8CB0ED" w14:textId="3D92542C" w:rsidR="00022DF1" w:rsidRPr="00022DF1" w:rsidRDefault="00022DF1" w:rsidP="00022DF1">
            <w:pPr>
              <w:jc w:val="center"/>
              <w:rPr>
                <w:rFonts w:ascii="Arial" w:eastAsia="Times New Roman" w:hAnsi="Arial" w:cs="Arial"/>
                <w:color w:val="000000"/>
                <w:sz w:val="22"/>
                <w:szCs w:val="22"/>
                <w:lang w:eastAsia="es-GT"/>
              </w:rPr>
            </w:pPr>
            <w:r w:rsidRPr="00022DF1">
              <w:rPr>
                <w:rFonts w:ascii="Arial" w:eastAsia="Times New Roman" w:hAnsi="Arial" w:cs="Arial"/>
                <w:color w:val="000000"/>
                <w:sz w:val="22"/>
                <w:szCs w:val="22"/>
                <w:lang w:eastAsia="es-GT"/>
              </w:rPr>
              <w:t>0.81</w:t>
            </w:r>
            <w:r w:rsidR="00684E01">
              <w:rPr>
                <w:rFonts w:ascii="Arial" w:eastAsia="Times New Roman" w:hAnsi="Arial" w:cs="Arial"/>
                <w:color w:val="000000"/>
                <w:sz w:val="22"/>
                <w:szCs w:val="22"/>
                <w:lang w:eastAsia="es-GT"/>
              </w:rPr>
              <w:t>%</w:t>
            </w:r>
          </w:p>
        </w:tc>
      </w:tr>
    </w:tbl>
    <w:p w14:paraId="3E65EBCC" w14:textId="2EAAD5FF" w:rsidR="00E81786" w:rsidRDefault="00E81786" w:rsidP="00E81786">
      <w:pPr>
        <w:tabs>
          <w:tab w:val="left" w:pos="990"/>
          <w:tab w:val="left" w:pos="1080"/>
        </w:tabs>
        <w:spacing w:line="360" w:lineRule="auto"/>
        <w:jc w:val="both"/>
        <w:rPr>
          <w:rFonts w:ascii="Times New Roman" w:hAnsi="Times New Roman" w:cs="Times New Roman"/>
          <w:sz w:val="6"/>
          <w:szCs w:val="6"/>
        </w:rPr>
      </w:pPr>
    </w:p>
    <w:p w14:paraId="3236DB8C" w14:textId="7640D3B2" w:rsidR="00517EB1" w:rsidRDefault="00517EB1" w:rsidP="00CB7020">
      <w:pPr>
        <w:spacing w:line="360" w:lineRule="auto"/>
        <w:ind w:left="720" w:firstLine="360"/>
        <w:jc w:val="both"/>
        <w:rPr>
          <w:rFonts w:ascii="Arial" w:hAnsi="Arial" w:cs="Arial"/>
          <w:noProof/>
          <w:sz w:val="18"/>
          <w:szCs w:val="18"/>
        </w:rPr>
      </w:pP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r w:rsidRPr="0058537A">
        <w:rPr>
          <w:rFonts w:ascii="Arial" w:hAnsi="Arial" w:cs="Arial"/>
          <w:noProof/>
          <w:sz w:val="18"/>
          <w:szCs w:val="18"/>
        </w:rPr>
        <w:t xml:space="preserve"> </w:t>
      </w:r>
    </w:p>
    <w:p w14:paraId="30065777" w14:textId="77777777" w:rsidR="00CB7020" w:rsidRDefault="00CB7020" w:rsidP="00CB7020">
      <w:pPr>
        <w:spacing w:line="360" w:lineRule="auto"/>
        <w:ind w:left="720" w:firstLine="360"/>
        <w:jc w:val="both"/>
        <w:rPr>
          <w:rFonts w:ascii="Arial" w:hAnsi="Arial" w:cs="Arial"/>
          <w:noProof/>
          <w:sz w:val="18"/>
          <w:szCs w:val="18"/>
        </w:rPr>
      </w:pPr>
    </w:p>
    <w:p w14:paraId="6AE0657C" w14:textId="77777777" w:rsidR="00B50C08" w:rsidRPr="00A266E6" w:rsidRDefault="00B50C08" w:rsidP="00E81786">
      <w:pPr>
        <w:tabs>
          <w:tab w:val="left" w:pos="990"/>
          <w:tab w:val="left" w:pos="1080"/>
        </w:tabs>
        <w:spacing w:line="360" w:lineRule="auto"/>
        <w:jc w:val="both"/>
        <w:rPr>
          <w:rFonts w:ascii="Times New Roman" w:hAnsi="Times New Roman" w:cs="Times New Roman"/>
          <w:sz w:val="6"/>
          <w:szCs w:val="6"/>
        </w:rPr>
      </w:pPr>
    </w:p>
    <w:p w14:paraId="6713CDDE" w14:textId="587C9719" w:rsidR="00E81786" w:rsidRDefault="00E81786" w:rsidP="00E81786">
      <w:pPr>
        <w:pStyle w:val="Prrafodelista"/>
        <w:tabs>
          <w:tab w:val="left" w:pos="990"/>
          <w:tab w:val="left" w:pos="1080"/>
        </w:tabs>
        <w:spacing w:line="360" w:lineRule="auto"/>
        <w:ind w:left="1080"/>
        <w:jc w:val="both"/>
        <w:rPr>
          <w:rFonts w:ascii="Arial" w:hAnsi="Arial" w:cs="Arial"/>
          <w:sz w:val="18"/>
          <w:szCs w:val="18"/>
        </w:rPr>
      </w:pPr>
      <w:r w:rsidRPr="0058537A">
        <w:rPr>
          <w:rFonts w:ascii="Arial" w:hAnsi="Arial" w:cs="Arial"/>
          <w:sz w:val="18"/>
          <w:szCs w:val="18"/>
        </w:rPr>
        <w:t>El Ministerio de la Defensa Nacional, invirtió su presupuesto en el fortalecimiento y modernización institucional, a través de estrategias y lineamientos que permit</w:t>
      </w:r>
      <w:r w:rsidR="001B6A60">
        <w:rPr>
          <w:rFonts w:ascii="Arial" w:hAnsi="Arial" w:cs="Arial"/>
          <w:sz w:val="18"/>
          <w:szCs w:val="18"/>
        </w:rPr>
        <w:t>ió</w:t>
      </w:r>
      <w:r w:rsidRPr="0058537A">
        <w:rPr>
          <w:rFonts w:ascii="Arial" w:hAnsi="Arial" w:cs="Arial"/>
          <w:sz w:val="18"/>
          <w:szCs w:val="18"/>
        </w:rPr>
        <w:t xml:space="preserve"> ejecutar sus recursos de manera transparente.</w:t>
      </w:r>
    </w:p>
    <w:p w14:paraId="437F420B" w14:textId="77777777" w:rsidR="00B50C08" w:rsidRPr="0058537A" w:rsidRDefault="00B50C08" w:rsidP="00E81786">
      <w:pPr>
        <w:pStyle w:val="Prrafodelista"/>
        <w:tabs>
          <w:tab w:val="left" w:pos="990"/>
          <w:tab w:val="left" w:pos="1080"/>
        </w:tabs>
        <w:spacing w:line="360" w:lineRule="auto"/>
        <w:ind w:left="1080"/>
        <w:jc w:val="both"/>
        <w:rPr>
          <w:rFonts w:ascii="Arial" w:hAnsi="Arial" w:cs="Arial"/>
          <w:sz w:val="18"/>
          <w:szCs w:val="18"/>
        </w:rPr>
      </w:pPr>
    </w:p>
    <w:p w14:paraId="7DCDB8E7" w14:textId="3FD5C182" w:rsidR="00E81786" w:rsidRPr="00ED64DB" w:rsidRDefault="00FB13DA" w:rsidP="00E81786">
      <w:pPr>
        <w:spacing w:line="360" w:lineRule="auto"/>
        <w:ind w:left="1134" w:right="90"/>
        <w:jc w:val="both"/>
        <w:rPr>
          <w:rFonts w:ascii="Times New Roman" w:hAnsi="Times New Roman" w:cs="Times New Roman"/>
          <w:lang w:val="es-MX"/>
        </w:rPr>
      </w:pPr>
      <w:r>
        <w:rPr>
          <w:noProof/>
        </w:rPr>
        <w:drawing>
          <wp:inline distT="0" distB="0" distL="0" distR="0" wp14:anchorId="066D79F0" wp14:editId="529F4786">
            <wp:extent cx="4953000" cy="3133725"/>
            <wp:effectExtent l="0" t="0" r="0" b="9525"/>
            <wp:docPr id="1" name="Gráfico 1">
              <a:extLst xmlns:a="http://schemas.openxmlformats.org/drawingml/2006/main">
                <a:ext uri="{FF2B5EF4-FFF2-40B4-BE49-F238E27FC236}">
                  <a16:creationId xmlns:a16="http://schemas.microsoft.com/office/drawing/2014/main" id="{798F8DD3-F537-455D-BE26-4432FAD36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83B6E67" w14:textId="2A4243EB" w:rsidR="00E81786" w:rsidRDefault="00E81786" w:rsidP="00E81786">
      <w:pPr>
        <w:spacing w:line="360" w:lineRule="auto"/>
        <w:ind w:left="720" w:firstLine="439"/>
        <w:jc w:val="both"/>
        <w:rPr>
          <w:rFonts w:ascii="Arial" w:hAnsi="Arial" w:cs="Arial"/>
          <w:noProof/>
          <w:sz w:val="18"/>
          <w:szCs w:val="18"/>
        </w:rPr>
      </w:pP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r w:rsidRPr="0058537A">
        <w:rPr>
          <w:rFonts w:ascii="Arial" w:hAnsi="Arial" w:cs="Arial"/>
          <w:noProof/>
          <w:sz w:val="18"/>
          <w:szCs w:val="18"/>
        </w:rPr>
        <w:t xml:space="preserve"> </w:t>
      </w:r>
    </w:p>
    <w:p w14:paraId="167D73EA" w14:textId="77777777" w:rsidR="00024E84" w:rsidRPr="0058537A" w:rsidRDefault="00024E84" w:rsidP="00FC621A">
      <w:pPr>
        <w:spacing w:line="360" w:lineRule="auto"/>
        <w:jc w:val="both"/>
        <w:rPr>
          <w:rFonts w:ascii="Arial" w:hAnsi="Arial" w:cs="Arial"/>
          <w:sz w:val="18"/>
          <w:szCs w:val="18"/>
          <w:lang w:val="es-MX"/>
        </w:rPr>
      </w:pPr>
    </w:p>
    <w:p w14:paraId="7B074240" w14:textId="21B34362" w:rsidR="00E81786" w:rsidRPr="00EC75FA" w:rsidRDefault="00E81786" w:rsidP="00EC75FA">
      <w:pPr>
        <w:spacing w:after="160" w:line="360" w:lineRule="auto"/>
        <w:ind w:left="1080"/>
        <w:jc w:val="both"/>
        <w:rPr>
          <w:rFonts w:ascii="Arial" w:hAnsi="Arial" w:cs="Arial"/>
          <w:sz w:val="18"/>
          <w:szCs w:val="18"/>
          <w:lang w:val="es-MX"/>
        </w:rPr>
      </w:pPr>
      <w:r w:rsidRPr="00EC75FA">
        <w:rPr>
          <w:rFonts w:ascii="Arial" w:hAnsi="Arial" w:cs="Arial"/>
          <w:sz w:val="18"/>
          <w:szCs w:val="18"/>
          <w:lang w:val="es-MX"/>
        </w:rPr>
        <w:lastRenderedPageBreak/>
        <w:t xml:space="preserve">El dinero se utilizó en la adquisición de diferentes bienes o servicios y en transferencias que fueron necesarias para cumplir con las finalidades de la institución. El gasto se dividió en 7 grupos; para mostrar de forma ordenada a la población en qué se utilizó el </w:t>
      </w:r>
      <w:r w:rsidR="00073612" w:rsidRPr="00EC75FA">
        <w:rPr>
          <w:rFonts w:ascii="Arial" w:hAnsi="Arial" w:cs="Arial"/>
          <w:sz w:val="18"/>
          <w:szCs w:val="18"/>
          <w:lang w:val="es-MX"/>
        </w:rPr>
        <w:t>dinero</w:t>
      </w:r>
      <w:r w:rsidR="00073612">
        <w:rPr>
          <w:rFonts w:ascii="Arial" w:hAnsi="Arial" w:cs="Arial"/>
          <w:sz w:val="18"/>
          <w:szCs w:val="18"/>
          <w:lang w:val="es-MX"/>
        </w:rPr>
        <w:t>,</w:t>
      </w:r>
      <w:r w:rsidR="00073612" w:rsidRPr="00EC75FA">
        <w:rPr>
          <w:rFonts w:ascii="Arial" w:hAnsi="Arial" w:cs="Arial"/>
          <w:sz w:val="18"/>
          <w:szCs w:val="18"/>
          <w:lang w:val="es-MX"/>
        </w:rPr>
        <w:t xml:space="preserve"> se</w:t>
      </w:r>
      <w:r w:rsidRPr="00EC75FA">
        <w:rPr>
          <w:rFonts w:ascii="Arial" w:hAnsi="Arial" w:cs="Arial"/>
          <w:sz w:val="18"/>
          <w:szCs w:val="18"/>
          <w:lang w:val="es-MX"/>
        </w:rPr>
        <w:t xml:space="preserve"> muestra la siguiente gráfica.</w:t>
      </w:r>
    </w:p>
    <w:p w14:paraId="60859379" w14:textId="3440C749" w:rsidR="00E81786" w:rsidRPr="00276212" w:rsidRDefault="00FB13DA" w:rsidP="00C90628">
      <w:pPr>
        <w:spacing w:line="360" w:lineRule="auto"/>
        <w:ind w:left="1710" w:hanging="717"/>
        <w:rPr>
          <w:rFonts w:ascii="Times New Roman" w:hAnsi="Times New Roman" w:cs="Times New Roman"/>
          <w:lang w:val="es-MX"/>
        </w:rPr>
      </w:pPr>
      <w:r>
        <w:rPr>
          <w:noProof/>
        </w:rPr>
        <w:drawing>
          <wp:inline distT="0" distB="0" distL="0" distR="0" wp14:anchorId="342A15CF" wp14:editId="122283A8">
            <wp:extent cx="5038725" cy="6715125"/>
            <wp:effectExtent l="0" t="0" r="9525" b="9525"/>
            <wp:docPr id="4" name="Gráfico 4">
              <a:extLst xmlns:a="http://schemas.openxmlformats.org/drawingml/2006/main">
                <a:ext uri="{FF2B5EF4-FFF2-40B4-BE49-F238E27FC236}">
                  <a16:creationId xmlns:a16="http://schemas.microsoft.com/office/drawing/2014/main" id="{4C2110C1-996D-493B-8661-6B751DC7C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C940441" w14:textId="664FF33B" w:rsidR="00FC621A" w:rsidRPr="00FB13DA" w:rsidRDefault="00E81786" w:rsidP="00FB13DA">
      <w:pPr>
        <w:spacing w:line="360" w:lineRule="auto"/>
        <w:ind w:left="720" w:firstLine="360"/>
        <w:jc w:val="both"/>
        <w:rPr>
          <w:rFonts w:ascii="Arial" w:hAnsi="Arial" w:cs="Arial"/>
          <w:sz w:val="18"/>
          <w:szCs w:val="18"/>
        </w:rPr>
      </w:pPr>
      <w:r w:rsidRPr="00DF50AC">
        <w:rPr>
          <w:rFonts w:ascii="Times New Roman" w:hAnsi="Times New Roman" w:cs="Times New Roman"/>
          <w:b/>
          <w:bCs/>
          <w:sz w:val="18"/>
          <w:szCs w:val="18"/>
        </w:rPr>
        <w:t xml:space="preserve"> </w:t>
      </w: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p>
    <w:p w14:paraId="375B8DE8" w14:textId="77777777" w:rsidR="001B6A60" w:rsidRDefault="001B6A60" w:rsidP="00EC75FA">
      <w:pPr>
        <w:spacing w:after="160" w:line="360" w:lineRule="auto"/>
        <w:ind w:left="1080"/>
        <w:jc w:val="both"/>
        <w:rPr>
          <w:rFonts w:ascii="Arial" w:hAnsi="Arial" w:cs="Arial"/>
          <w:sz w:val="18"/>
          <w:szCs w:val="18"/>
          <w:lang w:val="es-MX"/>
        </w:rPr>
      </w:pPr>
    </w:p>
    <w:p w14:paraId="4C184379" w14:textId="77777777" w:rsidR="001B6A60" w:rsidRDefault="001B6A60" w:rsidP="001B6A60">
      <w:pPr>
        <w:pStyle w:val="Prrafodelista"/>
        <w:tabs>
          <w:tab w:val="left" w:pos="990"/>
          <w:tab w:val="left" w:pos="1080"/>
        </w:tabs>
        <w:spacing w:line="360" w:lineRule="auto"/>
        <w:ind w:left="1080"/>
        <w:jc w:val="both"/>
        <w:rPr>
          <w:rFonts w:ascii="Arial" w:hAnsi="Arial" w:cs="Arial"/>
          <w:sz w:val="18"/>
          <w:szCs w:val="18"/>
        </w:rPr>
      </w:pPr>
      <w:r w:rsidRPr="0058537A">
        <w:rPr>
          <w:rFonts w:ascii="Arial" w:hAnsi="Arial" w:cs="Arial"/>
          <w:sz w:val="18"/>
          <w:szCs w:val="18"/>
        </w:rPr>
        <w:lastRenderedPageBreak/>
        <w:t xml:space="preserve">La importancia de la erogación en Servicios Personales </w:t>
      </w:r>
      <w:r>
        <w:rPr>
          <w:rFonts w:ascii="Arial" w:hAnsi="Arial" w:cs="Arial"/>
          <w:sz w:val="18"/>
          <w:szCs w:val="18"/>
        </w:rPr>
        <w:t xml:space="preserve">radica en la búsqueda del bien común de la población guatemalteca, contrarrestando las amenazas internas y externas que vulneran la soberanía, la </w:t>
      </w:r>
      <w:r w:rsidRPr="0058537A">
        <w:rPr>
          <w:rFonts w:ascii="Arial" w:hAnsi="Arial" w:cs="Arial"/>
          <w:sz w:val="18"/>
          <w:szCs w:val="18"/>
        </w:rPr>
        <w:t xml:space="preserve">integridad del territorio, el Estado de Derecho y la Cooperación a la Gestión de Reducción de Riesgos de Desastres; así como, la protección del medio ambiente y desastres </w:t>
      </w:r>
    </w:p>
    <w:p w14:paraId="65B81126" w14:textId="55D2181E" w:rsidR="001B6A60" w:rsidRDefault="001B6A60" w:rsidP="001B6A60">
      <w:pPr>
        <w:pStyle w:val="Prrafodelista"/>
        <w:tabs>
          <w:tab w:val="left" w:pos="990"/>
          <w:tab w:val="left" w:pos="1080"/>
        </w:tabs>
        <w:spacing w:line="360" w:lineRule="auto"/>
        <w:ind w:left="1080"/>
        <w:jc w:val="both"/>
        <w:rPr>
          <w:rFonts w:ascii="Arial" w:hAnsi="Arial" w:cs="Arial"/>
          <w:sz w:val="18"/>
          <w:szCs w:val="18"/>
        </w:rPr>
      </w:pPr>
      <w:r w:rsidRPr="0058537A">
        <w:rPr>
          <w:rFonts w:ascii="Arial" w:hAnsi="Arial" w:cs="Arial"/>
          <w:sz w:val="18"/>
          <w:szCs w:val="18"/>
        </w:rPr>
        <w:t xml:space="preserve">naturales que inciden en un alto costo humano e impacto negativo en la productividad del país.  </w:t>
      </w:r>
    </w:p>
    <w:p w14:paraId="77F409B1" w14:textId="77777777" w:rsidR="001B6A60" w:rsidRPr="001B6A60" w:rsidRDefault="001B6A60" w:rsidP="001B6A60">
      <w:pPr>
        <w:tabs>
          <w:tab w:val="left" w:pos="990"/>
          <w:tab w:val="left" w:pos="1080"/>
        </w:tabs>
        <w:spacing w:line="360" w:lineRule="auto"/>
        <w:jc w:val="both"/>
        <w:rPr>
          <w:rFonts w:ascii="Arial" w:hAnsi="Arial" w:cs="Arial"/>
          <w:sz w:val="18"/>
          <w:szCs w:val="18"/>
        </w:rPr>
      </w:pPr>
    </w:p>
    <w:p w14:paraId="3B5A15FB" w14:textId="77777777" w:rsidR="001B6A60" w:rsidRDefault="001B6A60" w:rsidP="001B6A60">
      <w:pPr>
        <w:pStyle w:val="Prrafodelista"/>
        <w:tabs>
          <w:tab w:val="left" w:pos="990"/>
          <w:tab w:val="left" w:pos="1080"/>
        </w:tabs>
        <w:spacing w:line="360" w:lineRule="auto"/>
        <w:ind w:left="1080"/>
        <w:jc w:val="both"/>
        <w:rPr>
          <w:rFonts w:ascii="Arial" w:hAnsi="Arial" w:cs="Arial"/>
          <w:sz w:val="18"/>
          <w:szCs w:val="18"/>
        </w:rPr>
      </w:pPr>
      <w:r w:rsidRPr="0058537A">
        <w:rPr>
          <w:rFonts w:ascii="Arial" w:hAnsi="Arial" w:cs="Arial"/>
          <w:sz w:val="18"/>
          <w:szCs w:val="18"/>
        </w:rPr>
        <w:t>El Ejército de Guatemala según mandato constitucional, debe brindar ayuda pronta y oportuna a la población en situaciones de emergencia o calamidad pública; por lo que, se hace imprescindible disponer de personal capacitado para desempeñar este tipo de labores</w:t>
      </w:r>
      <w:r>
        <w:rPr>
          <w:rFonts w:ascii="Arial" w:hAnsi="Arial" w:cs="Arial"/>
          <w:sz w:val="18"/>
          <w:szCs w:val="18"/>
        </w:rPr>
        <w:t xml:space="preserve">, el Ministerio de la Defensa Nacional a la fecha ha atendido y dado cobertura a </w:t>
      </w:r>
      <w:r w:rsidRPr="0058537A">
        <w:rPr>
          <w:rFonts w:ascii="Arial" w:hAnsi="Arial" w:cs="Arial"/>
          <w:sz w:val="18"/>
          <w:szCs w:val="18"/>
        </w:rPr>
        <w:t xml:space="preserve">17,109,746 </w:t>
      </w:r>
      <w:r>
        <w:rPr>
          <w:rFonts w:ascii="Arial" w:hAnsi="Arial" w:cs="Arial"/>
          <w:sz w:val="18"/>
          <w:szCs w:val="18"/>
        </w:rPr>
        <w:t>guatemaltecos.</w:t>
      </w:r>
    </w:p>
    <w:p w14:paraId="4BEC8788" w14:textId="6176D903" w:rsidR="001B6A60" w:rsidRDefault="001B6A60" w:rsidP="00EC75FA">
      <w:pPr>
        <w:spacing w:after="160" w:line="360" w:lineRule="auto"/>
        <w:ind w:left="1080"/>
        <w:jc w:val="both"/>
        <w:rPr>
          <w:rFonts w:ascii="Arial" w:hAnsi="Arial" w:cs="Arial"/>
          <w:sz w:val="18"/>
          <w:szCs w:val="18"/>
        </w:rPr>
      </w:pPr>
    </w:p>
    <w:p w14:paraId="27702BBF" w14:textId="15A6A0BE" w:rsidR="001B6A60" w:rsidRPr="001B6A60" w:rsidRDefault="001B6A60" w:rsidP="00EC75FA">
      <w:pPr>
        <w:spacing w:after="160" w:line="360" w:lineRule="auto"/>
        <w:ind w:left="1080"/>
        <w:jc w:val="both"/>
        <w:rPr>
          <w:rFonts w:ascii="Arial" w:hAnsi="Arial" w:cs="Arial"/>
          <w:sz w:val="18"/>
          <w:szCs w:val="18"/>
        </w:rPr>
      </w:pPr>
      <w:r>
        <w:rPr>
          <w:rFonts w:ascii="Arial" w:hAnsi="Arial" w:cs="Arial"/>
          <w:sz w:val="18"/>
          <w:szCs w:val="18"/>
        </w:rPr>
        <w:t>Este rubro constituye al 65.53% del total del presupuesto del Ministerio de la Defensa Nacional.</w:t>
      </w:r>
    </w:p>
    <w:p w14:paraId="26154FBE" w14:textId="4E5FCA9B" w:rsidR="00E81786" w:rsidRPr="00EC75FA" w:rsidRDefault="001C428F" w:rsidP="00EC75FA">
      <w:pPr>
        <w:spacing w:after="160" w:line="360" w:lineRule="auto"/>
        <w:ind w:left="1080"/>
        <w:jc w:val="both"/>
        <w:rPr>
          <w:rFonts w:ascii="Arial" w:hAnsi="Arial" w:cs="Arial"/>
          <w:sz w:val="18"/>
          <w:szCs w:val="18"/>
          <w:lang w:val="es-MX"/>
        </w:rPr>
      </w:pPr>
      <w:r w:rsidRPr="001C428F">
        <w:rPr>
          <w:rFonts w:ascii="Arial" w:hAnsi="Arial" w:cs="Arial"/>
          <w:sz w:val="18"/>
          <w:szCs w:val="18"/>
          <w:lang w:val="es-MX"/>
        </w:rPr>
        <w:t>Del presupuesto vigente en el Grupo de Gasto 0 “Servicios Personale</w:t>
      </w:r>
      <w:r>
        <w:rPr>
          <w:rFonts w:ascii="Arial" w:hAnsi="Arial" w:cs="Arial"/>
          <w:sz w:val="18"/>
          <w:szCs w:val="18"/>
          <w:lang w:val="es-MX"/>
        </w:rPr>
        <w:t>s,</w:t>
      </w:r>
      <w:r w:rsidR="00E81786" w:rsidRPr="00EC75FA">
        <w:rPr>
          <w:rFonts w:ascii="Arial" w:hAnsi="Arial" w:cs="Arial"/>
          <w:sz w:val="18"/>
          <w:szCs w:val="18"/>
          <w:lang w:val="es-MX"/>
        </w:rPr>
        <w:t xml:space="preserve"> se ejecutó la cantidad de Q1,716.</w:t>
      </w:r>
      <w:r w:rsidR="00DD2F77">
        <w:rPr>
          <w:rFonts w:ascii="Arial" w:hAnsi="Arial" w:cs="Arial"/>
          <w:sz w:val="18"/>
          <w:szCs w:val="18"/>
          <w:lang w:val="es-MX"/>
        </w:rPr>
        <w:t>5</w:t>
      </w:r>
      <w:r w:rsidR="00E81786" w:rsidRPr="00EC75FA">
        <w:rPr>
          <w:rFonts w:ascii="Arial" w:hAnsi="Arial" w:cs="Arial"/>
          <w:sz w:val="18"/>
          <w:szCs w:val="18"/>
          <w:lang w:val="es-MX"/>
        </w:rPr>
        <w:t xml:space="preserve"> millones, quedando un saldo por devengar de Q</w:t>
      </w:r>
      <w:r w:rsidR="00DD2F77">
        <w:rPr>
          <w:rFonts w:ascii="Arial" w:hAnsi="Arial" w:cs="Arial"/>
          <w:sz w:val="18"/>
          <w:szCs w:val="18"/>
          <w:lang w:val="es-MX"/>
        </w:rPr>
        <w:t>9</w:t>
      </w:r>
      <w:r w:rsidR="00E81786" w:rsidRPr="00EC75FA">
        <w:rPr>
          <w:rFonts w:ascii="Arial" w:hAnsi="Arial" w:cs="Arial"/>
          <w:sz w:val="18"/>
          <w:szCs w:val="18"/>
          <w:lang w:val="es-MX"/>
        </w:rPr>
        <w:t>.7 millones, como se indica a continuación:</w:t>
      </w:r>
    </w:p>
    <w:p w14:paraId="58556502" w14:textId="5C87E6AF" w:rsidR="00BC174C" w:rsidRDefault="00FB13DA" w:rsidP="00CB7020">
      <w:pPr>
        <w:spacing w:line="360" w:lineRule="auto"/>
        <w:ind w:left="1134" w:firstLine="36"/>
        <w:rPr>
          <w:rFonts w:ascii="Times New Roman" w:hAnsi="Times New Roman" w:cs="Times New Roman"/>
          <w:lang w:val="es-MX"/>
        </w:rPr>
      </w:pPr>
      <w:r>
        <w:rPr>
          <w:noProof/>
        </w:rPr>
        <w:drawing>
          <wp:inline distT="0" distB="0" distL="0" distR="0" wp14:anchorId="64A9AD40" wp14:editId="0B2D5948">
            <wp:extent cx="4876800" cy="2447925"/>
            <wp:effectExtent l="0" t="0" r="0" b="9525"/>
            <wp:docPr id="11" name="Gráfico 11">
              <a:extLst xmlns:a="http://schemas.openxmlformats.org/drawingml/2006/main">
                <a:ext uri="{FF2B5EF4-FFF2-40B4-BE49-F238E27FC236}">
                  <a16:creationId xmlns:a16="http://schemas.microsoft.com/office/drawing/2014/main" id="{30F2771A-4DB6-4BDA-838F-2E5F5B3FB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CBFEFBC" w14:textId="6ECDD602" w:rsidR="00F61A29" w:rsidRPr="00A503F8" w:rsidRDefault="00517EB1" w:rsidP="00A503F8">
      <w:pPr>
        <w:spacing w:line="360" w:lineRule="auto"/>
        <w:ind w:firstLine="1170"/>
        <w:jc w:val="both"/>
        <w:rPr>
          <w:rFonts w:ascii="Arial" w:hAnsi="Arial" w:cs="Arial"/>
          <w:noProof/>
          <w:sz w:val="18"/>
          <w:szCs w:val="18"/>
        </w:rPr>
      </w:pP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r w:rsidRPr="0058537A">
        <w:rPr>
          <w:rFonts w:ascii="Arial" w:hAnsi="Arial" w:cs="Arial"/>
          <w:noProof/>
          <w:sz w:val="18"/>
          <w:szCs w:val="18"/>
        </w:rPr>
        <w:t xml:space="preserve"> </w:t>
      </w:r>
    </w:p>
    <w:p w14:paraId="0F0730F1" w14:textId="77777777" w:rsidR="00FB13DA" w:rsidRPr="00FB13DA" w:rsidRDefault="00FB13DA" w:rsidP="00FB13DA">
      <w:pPr>
        <w:tabs>
          <w:tab w:val="left" w:pos="990"/>
          <w:tab w:val="left" w:pos="1080"/>
        </w:tabs>
        <w:spacing w:line="360" w:lineRule="auto"/>
        <w:jc w:val="both"/>
        <w:rPr>
          <w:rFonts w:ascii="Arial" w:hAnsi="Arial" w:cs="Arial"/>
          <w:sz w:val="18"/>
          <w:szCs w:val="18"/>
        </w:rPr>
      </w:pPr>
    </w:p>
    <w:p w14:paraId="2AD13A94" w14:textId="7F662A90" w:rsidR="00E81786" w:rsidRPr="00B50C08" w:rsidRDefault="00947F40" w:rsidP="00B50C08">
      <w:pPr>
        <w:pStyle w:val="Prrafodelista"/>
        <w:tabs>
          <w:tab w:val="left" w:pos="990"/>
          <w:tab w:val="left" w:pos="1080"/>
        </w:tabs>
        <w:spacing w:line="360" w:lineRule="auto"/>
        <w:ind w:left="1080"/>
        <w:jc w:val="both"/>
        <w:rPr>
          <w:rFonts w:ascii="Arial" w:hAnsi="Arial" w:cs="Arial"/>
          <w:sz w:val="18"/>
          <w:szCs w:val="18"/>
        </w:rPr>
      </w:pPr>
      <w:r>
        <w:rPr>
          <w:rFonts w:ascii="Arial" w:hAnsi="Arial" w:cs="Arial"/>
          <w:sz w:val="18"/>
          <w:szCs w:val="18"/>
        </w:rPr>
        <w:t>Durante el ejercicio fiscal destaca la</w:t>
      </w:r>
      <w:r w:rsidR="002E055F">
        <w:rPr>
          <w:rFonts w:ascii="Arial" w:hAnsi="Arial" w:cs="Arial"/>
          <w:sz w:val="18"/>
          <w:szCs w:val="18"/>
        </w:rPr>
        <w:t xml:space="preserve"> adquisición de:</w:t>
      </w:r>
      <w:r>
        <w:rPr>
          <w:rFonts w:ascii="Arial" w:hAnsi="Arial" w:cs="Arial"/>
          <w:sz w:val="18"/>
          <w:szCs w:val="18"/>
        </w:rPr>
        <w:t xml:space="preserve"> maquinaria para Cuerpo de Ingenieros del Ejército “TCIFVA”</w:t>
      </w:r>
      <w:r w:rsidR="00A503F8">
        <w:rPr>
          <w:rFonts w:ascii="Arial" w:hAnsi="Arial" w:cs="Arial"/>
          <w:sz w:val="18"/>
          <w:szCs w:val="18"/>
        </w:rPr>
        <w:t xml:space="preserve"> </w:t>
      </w:r>
      <w:r>
        <w:rPr>
          <w:rFonts w:ascii="Arial" w:hAnsi="Arial" w:cs="Arial"/>
          <w:sz w:val="18"/>
          <w:szCs w:val="18"/>
        </w:rPr>
        <w:t>para contribuir con el desarrollo del país</w:t>
      </w:r>
      <w:r w:rsidR="002E055F">
        <w:rPr>
          <w:rFonts w:ascii="Arial" w:hAnsi="Arial" w:cs="Arial"/>
          <w:sz w:val="18"/>
          <w:szCs w:val="18"/>
        </w:rPr>
        <w:t>, transporte terrestre, aéreo y marítimo y equipo de comunicaciones</w:t>
      </w:r>
      <w:r w:rsidR="00A503F8">
        <w:rPr>
          <w:rFonts w:ascii="Arial" w:hAnsi="Arial" w:cs="Arial"/>
          <w:sz w:val="18"/>
          <w:szCs w:val="18"/>
        </w:rPr>
        <w:t xml:space="preserve"> para mejorar las capacidades de las tres fuerzas del Ejército de Guatemala</w:t>
      </w:r>
      <w:r w:rsidR="002E055F">
        <w:rPr>
          <w:rFonts w:ascii="Arial" w:hAnsi="Arial" w:cs="Arial"/>
          <w:sz w:val="18"/>
          <w:szCs w:val="18"/>
        </w:rPr>
        <w:t>; así como</w:t>
      </w:r>
      <w:r w:rsidR="004C41D3">
        <w:rPr>
          <w:rFonts w:ascii="Arial" w:hAnsi="Arial" w:cs="Arial"/>
          <w:sz w:val="18"/>
          <w:szCs w:val="18"/>
        </w:rPr>
        <w:t xml:space="preserve">, equipo médico-sanitario y de laboratorio, educacional, cultural y recreativo y equipo de cómputo entre otros, para </w:t>
      </w:r>
      <w:r w:rsidR="00B211A4" w:rsidRPr="00B50C08">
        <w:rPr>
          <w:rFonts w:ascii="Arial" w:hAnsi="Arial" w:cs="Arial"/>
          <w:sz w:val="18"/>
          <w:szCs w:val="18"/>
        </w:rPr>
        <w:t>cumplir con los requerimientos de los diferentes centros de costo para su correcto funcionamiento</w:t>
      </w:r>
      <w:r w:rsidR="002E055F">
        <w:rPr>
          <w:rFonts w:ascii="Arial" w:hAnsi="Arial" w:cs="Arial"/>
          <w:sz w:val="18"/>
          <w:szCs w:val="18"/>
        </w:rPr>
        <w:t>,</w:t>
      </w:r>
      <w:r w:rsidR="00B211A4" w:rsidRPr="00B50C08">
        <w:rPr>
          <w:rFonts w:ascii="Arial" w:hAnsi="Arial" w:cs="Arial"/>
          <w:sz w:val="18"/>
          <w:szCs w:val="18"/>
        </w:rPr>
        <w:t xml:space="preserve"> habiendo ejecutado Q170</w:t>
      </w:r>
      <w:r w:rsidR="00A503F8">
        <w:rPr>
          <w:rFonts w:ascii="Arial" w:hAnsi="Arial" w:cs="Arial"/>
          <w:sz w:val="18"/>
          <w:szCs w:val="18"/>
        </w:rPr>
        <w:t xml:space="preserve"> </w:t>
      </w:r>
      <w:r w:rsidR="00B211A4" w:rsidRPr="00B50C08">
        <w:rPr>
          <w:rFonts w:ascii="Arial" w:hAnsi="Arial" w:cs="Arial"/>
          <w:sz w:val="18"/>
          <w:szCs w:val="18"/>
        </w:rPr>
        <w:t>millones y quedando un saldo por devengar de Q4.9 millones;</w:t>
      </w:r>
      <w:r w:rsidR="00B211A4" w:rsidRPr="00B50C08">
        <w:rPr>
          <w:rFonts w:ascii="Times New Roman" w:hAnsi="Times New Roman" w:cs="Times New Roman"/>
        </w:rPr>
        <w:t xml:space="preserve"> </w:t>
      </w:r>
      <w:r w:rsidR="00B211A4" w:rsidRPr="00B50C08">
        <w:rPr>
          <w:rFonts w:ascii="Arial" w:hAnsi="Arial" w:cs="Arial"/>
          <w:sz w:val="18"/>
          <w:szCs w:val="18"/>
        </w:rPr>
        <w:t xml:space="preserve">así mismo, </w:t>
      </w:r>
      <w:r w:rsidR="00E81786" w:rsidRPr="00B50C08">
        <w:rPr>
          <w:rFonts w:ascii="Arial" w:hAnsi="Arial" w:cs="Arial"/>
          <w:sz w:val="18"/>
          <w:szCs w:val="18"/>
        </w:rPr>
        <w:t>transferencias de capital, donde se capitalizan Q25.0 millones que corresponden al Instituto de Previsión Militar -IPM- para su funcionamiento.</w:t>
      </w:r>
    </w:p>
    <w:p w14:paraId="37C1170F" w14:textId="77777777" w:rsidR="00E81786" w:rsidRPr="0058537A" w:rsidRDefault="00E81786" w:rsidP="00E81786">
      <w:pPr>
        <w:pStyle w:val="Prrafodelista"/>
        <w:tabs>
          <w:tab w:val="left" w:pos="990"/>
          <w:tab w:val="left" w:pos="1080"/>
        </w:tabs>
        <w:spacing w:line="360" w:lineRule="auto"/>
        <w:ind w:left="1800"/>
        <w:jc w:val="both"/>
        <w:rPr>
          <w:rFonts w:ascii="Arial" w:hAnsi="Arial" w:cs="Arial"/>
          <w:sz w:val="18"/>
          <w:szCs w:val="18"/>
        </w:rPr>
      </w:pPr>
    </w:p>
    <w:p w14:paraId="28A4064B" w14:textId="5FA59EDE" w:rsidR="00E81786" w:rsidRPr="00A11D85" w:rsidRDefault="00BC691D" w:rsidP="00CB7020">
      <w:pPr>
        <w:ind w:left="993" w:firstLine="177"/>
        <w:rPr>
          <w:rFonts w:ascii="Times New Roman" w:hAnsi="Times New Roman" w:cs="Times New Roman"/>
          <w:b/>
          <w:bCs/>
          <w:lang w:val="es-MX"/>
        </w:rPr>
      </w:pPr>
      <w:r>
        <w:rPr>
          <w:noProof/>
        </w:rPr>
        <w:lastRenderedPageBreak/>
        <w:drawing>
          <wp:inline distT="0" distB="0" distL="0" distR="0" wp14:anchorId="6FCC9831" wp14:editId="4493B469">
            <wp:extent cx="4648200" cy="2466975"/>
            <wp:effectExtent l="0" t="0" r="0" b="9525"/>
            <wp:docPr id="17" name="Gráfico 17">
              <a:extLst xmlns:a="http://schemas.openxmlformats.org/drawingml/2006/main">
                <a:ext uri="{FF2B5EF4-FFF2-40B4-BE49-F238E27FC236}">
                  <a16:creationId xmlns:a16="http://schemas.microsoft.com/office/drawing/2014/main" id="{B49762F9-0A35-48AC-96AD-945DCBF5D1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F957F34" w14:textId="77777777" w:rsidR="00EC75FA" w:rsidRDefault="00EC75FA" w:rsidP="00CB7020">
      <w:pPr>
        <w:spacing w:line="360" w:lineRule="auto"/>
        <w:ind w:left="450" w:firstLine="720"/>
        <w:jc w:val="both"/>
        <w:rPr>
          <w:rFonts w:ascii="Arial" w:hAnsi="Arial" w:cs="Arial"/>
          <w:noProof/>
          <w:sz w:val="18"/>
          <w:szCs w:val="18"/>
        </w:rPr>
      </w:pP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r w:rsidRPr="0058537A">
        <w:rPr>
          <w:rFonts w:ascii="Arial" w:hAnsi="Arial" w:cs="Arial"/>
          <w:noProof/>
          <w:sz w:val="18"/>
          <w:szCs w:val="18"/>
        </w:rPr>
        <w:t xml:space="preserve"> </w:t>
      </w:r>
    </w:p>
    <w:p w14:paraId="3689619E" w14:textId="77777777" w:rsidR="00CB7020" w:rsidRPr="00BC174C" w:rsidRDefault="00CB7020" w:rsidP="00BC174C">
      <w:pPr>
        <w:rPr>
          <w:rFonts w:ascii="Times New Roman" w:hAnsi="Times New Roman" w:cs="Times New Roman"/>
          <w:b/>
          <w:bCs/>
          <w:lang w:val="es-MX"/>
        </w:rPr>
      </w:pPr>
    </w:p>
    <w:p w14:paraId="0449AA49" w14:textId="0D7BD565" w:rsidR="00194853" w:rsidRDefault="00A00D0D" w:rsidP="00EC75FA">
      <w:pPr>
        <w:spacing w:after="160" w:line="360" w:lineRule="auto"/>
        <w:ind w:left="1080"/>
        <w:jc w:val="both"/>
        <w:rPr>
          <w:rFonts w:ascii="Arial" w:hAnsi="Arial" w:cs="Arial"/>
          <w:sz w:val="18"/>
          <w:szCs w:val="18"/>
          <w:lang w:val="es-MX"/>
        </w:rPr>
      </w:pPr>
      <w:r w:rsidRPr="00A00D0D">
        <w:rPr>
          <w:rFonts w:ascii="Arial" w:hAnsi="Arial" w:cs="Arial"/>
          <w:sz w:val="18"/>
          <w:szCs w:val="18"/>
          <w:lang w:val="es-MX"/>
        </w:rPr>
        <w:t>Los recursos públicos se utilizan con fines específicos para el cumplimiento de los objetivos sociales y económicos del Estado que impactan directamente en la población</w:t>
      </w:r>
      <w:r w:rsidRPr="00EC75FA">
        <w:rPr>
          <w:rFonts w:ascii="Arial" w:hAnsi="Arial" w:cs="Arial"/>
          <w:sz w:val="18"/>
          <w:szCs w:val="18"/>
          <w:lang w:val="es-MX"/>
        </w:rPr>
        <w:t>.</w:t>
      </w:r>
      <w:r w:rsidR="00EC75FA">
        <w:rPr>
          <w:rFonts w:ascii="Arial" w:hAnsi="Arial" w:cs="Arial"/>
          <w:sz w:val="18"/>
          <w:szCs w:val="18"/>
          <w:lang w:val="es-MX"/>
        </w:rPr>
        <w:t xml:space="preserve"> </w:t>
      </w:r>
      <w:r w:rsidRPr="00EC75FA">
        <w:rPr>
          <w:rFonts w:ascii="Arial" w:hAnsi="Arial" w:cs="Arial"/>
          <w:sz w:val="18"/>
          <w:szCs w:val="18"/>
          <w:lang w:val="es-MX"/>
        </w:rPr>
        <w:t>Cada entidad atiente y prioriza las finali</w:t>
      </w:r>
      <w:r w:rsidR="002E055F">
        <w:rPr>
          <w:rFonts w:ascii="Arial" w:hAnsi="Arial" w:cs="Arial"/>
          <w:sz w:val="18"/>
          <w:szCs w:val="18"/>
          <w:lang w:val="es-MX"/>
        </w:rPr>
        <w:t>d</w:t>
      </w:r>
      <w:r w:rsidRPr="00EC75FA">
        <w:rPr>
          <w:rFonts w:ascii="Arial" w:hAnsi="Arial" w:cs="Arial"/>
          <w:sz w:val="18"/>
          <w:szCs w:val="18"/>
          <w:lang w:val="es-MX"/>
        </w:rPr>
        <w:t xml:space="preserve">ades que le corresponde de conformidad con la ley. En el caso del Ministerio </w:t>
      </w:r>
      <w:r w:rsidR="00194853" w:rsidRPr="00EC75FA">
        <w:rPr>
          <w:rFonts w:ascii="Arial" w:hAnsi="Arial" w:cs="Arial"/>
          <w:sz w:val="18"/>
          <w:szCs w:val="18"/>
          <w:lang w:val="es-MX"/>
        </w:rPr>
        <w:t>de la Defensa Nacional, destina su presupuesto para que el Ejército de Guatemala pueda cumplir con su fin constitucional de mantener la independencia, la soberanía, el honor de Guatemala, la integridad del territorio, la paz y la seguridad interior y exterior; así como, la atención a desastres naturales y gestión de riesgos.</w:t>
      </w:r>
    </w:p>
    <w:p w14:paraId="62B63990" w14:textId="7E98CCDF" w:rsidR="00A503F8" w:rsidRPr="00EC75FA" w:rsidRDefault="00A503F8" w:rsidP="00EC75FA">
      <w:pPr>
        <w:spacing w:after="160" w:line="360" w:lineRule="auto"/>
        <w:ind w:left="1080"/>
        <w:jc w:val="both"/>
        <w:rPr>
          <w:rFonts w:ascii="Arial" w:hAnsi="Arial" w:cs="Arial"/>
          <w:sz w:val="18"/>
          <w:szCs w:val="18"/>
          <w:lang w:val="es-MX"/>
        </w:rPr>
      </w:pPr>
      <w:r>
        <w:rPr>
          <w:rFonts w:ascii="Arial" w:hAnsi="Arial" w:cs="Arial"/>
          <w:sz w:val="18"/>
          <w:szCs w:val="18"/>
          <w:lang w:val="es-MX"/>
        </w:rPr>
        <w:t xml:space="preserve">La primera finalidad que se atiende es Defensa con un 68.21% del presupuesto total. </w:t>
      </w:r>
    </w:p>
    <w:p w14:paraId="792691A0" w14:textId="79ECB76B" w:rsidR="0058537A" w:rsidRDefault="00BC691D" w:rsidP="00666F0C">
      <w:pPr>
        <w:tabs>
          <w:tab w:val="left" w:pos="990"/>
          <w:tab w:val="left" w:pos="1080"/>
        </w:tabs>
        <w:spacing w:line="360" w:lineRule="auto"/>
        <w:ind w:firstLine="1080"/>
        <w:jc w:val="both"/>
        <w:rPr>
          <w:rFonts w:ascii="Times New Roman" w:hAnsi="Times New Roman" w:cs="Times New Roman"/>
        </w:rPr>
      </w:pPr>
      <w:r>
        <w:rPr>
          <w:noProof/>
        </w:rPr>
        <w:drawing>
          <wp:inline distT="0" distB="0" distL="0" distR="0" wp14:anchorId="09457E15" wp14:editId="767C3306">
            <wp:extent cx="4886325" cy="3343275"/>
            <wp:effectExtent l="0" t="0" r="9525" b="9525"/>
            <wp:docPr id="18" name="Gráfico 18">
              <a:extLst xmlns:a="http://schemas.openxmlformats.org/drawingml/2006/main">
                <a:ext uri="{FF2B5EF4-FFF2-40B4-BE49-F238E27FC236}">
                  <a16:creationId xmlns:a16="http://schemas.microsoft.com/office/drawing/2014/main" id="{2AD11F0F-22B7-47E3-9F96-627A82C08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E77FF36" w14:textId="7548D989" w:rsidR="00FB13DA" w:rsidRPr="00EC75FA" w:rsidRDefault="00EC75FA" w:rsidP="00BC691D">
      <w:pPr>
        <w:spacing w:line="360" w:lineRule="auto"/>
        <w:ind w:firstLine="1080"/>
        <w:jc w:val="both"/>
        <w:rPr>
          <w:rFonts w:ascii="Arial" w:hAnsi="Arial" w:cs="Arial"/>
          <w:sz w:val="18"/>
          <w:szCs w:val="18"/>
        </w:rPr>
      </w:pPr>
      <w:r w:rsidRPr="0058537A">
        <w:rPr>
          <w:rFonts w:ascii="Arial" w:hAnsi="Arial" w:cs="Arial"/>
          <w:b/>
          <w:bCs/>
          <w:sz w:val="18"/>
          <w:szCs w:val="18"/>
        </w:rPr>
        <w:t xml:space="preserve">Fuente: </w:t>
      </w:r>
      <w:r w:rsidRPr="0058537A">
        <w:rPr>
          <w:rFonts w:ascii="Arial" w:hAnsi="Arial" w:cs="Arial"/>
          <w:sz w:val="18"/>
          <w:szCs w:val="18"/>
        </w:rPr>
        <w:t>Elaboración Ministerio de la Defensa Nacional.</w:t>
      </w:r>
    </w:p>
    <w:p w14:paraId="2C1924D0" w14:textId="0DFA63C2" w:rsidR="00E81786" w:rsidRPr="001B513B" w:rsidRDefault="00E81786" w:rsidP="00E81786">
      <w:pPr>
        <w:pStyle w:val="Prrafodelista"/>
        <w:numPr>
          <w:ilvl w:val="0"/>
          <w:numId w:val="4"/>
        </w:numPr>
        <w:tabs>
          <w:tab w:val="left" w:pos="990"/>
        </w:tabs>
        <w:spacing w:after="160" w:line="360" w:lineRule="auto"/>
        <w:ind w:hanging="180"/>
        <w:jc w:val="both"/>
        <w:rPr>
          <w:rFonts w:ascii="Montserrat SemiBold" w:hAnsi="Montserrat SemiBold" w:cs="Times New Roman"/>
          <w:b/>
          <w:bCs/>
          <w:color w:val="2E74B5" w:themeColor="accent5" w:themeShade="BF"/>
          <w:sz w:val="22"/>
          <w:szCs w:val="22"/>
        </w:rPr>
      </w:pPr>
      <w:r w:rsidRPr="001B513B">
        <w:rPr>
          <w:rFonts w:ascii="Montserrat SemiBold" w:hAnsi="Montserrat SemiBold" w:cs="Times New Roman"/>
          <w:b/>
          <w:bCs/>
          <w:color w:val="2E74B5" w:themeColor="accent5" w:themeShade="BF"/>
          <w:sz w:val="22"/>
          <w:szCs w:val="22"/>
        </w:rPr>
        <w:lastRenderedPageBreak/>
        <w:t>PARTE ESPECÍFICA.</w:t>
      </w:r>
    </w:p>
    <w:p w14:paraId="5BA601B9" w14:textId="77777777" w:rsidR="00E81786" w:rsidRPr="0058537A" w:rsidRDefault="00E81786" w:rsidP="00B53982">
      <w:pPr>
        <w:tabs>
          <w:tab w:val="left" w:pos="990"/>
        </w:tabs>
        <w:spacing w:line="360" w:lineRule="auto"/>
        <w:ind w:left="540" w:firstLine="450"/>
        <w:jc w:val="both"/>
        <w:rPr>
          <w:rFonts w:ascii="Arial" w:hAnsi="Arial" w:cs="Arial"/>
          <w:sz w:val="18"/>
          <w:szCs w:val="18"/>
        </w:rPr>
      </w:pPr>
      <w:r w:rsidRPr="0058537A">
        <w:rPr>
          <w:rFonts w:ascii="Arial" w:hAnsi="Arial" w:cs="Arial"/>
          <w:sz w:val="18"/>
          <w:szCs w:val="18"/>
        </w:rPr>
        <w:t>Producto, proyecto, obra, bien o servicio detalle a continuación:</w:t>
      </w:r>
    </w:p>
    <w:p w14:paraId="43EDD44C" w14:textId="72B90F47" w:rsidR="00E81786" w:rsidRPr="0058537A" w:rsidRDefault="002E055F"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Pr>
          <w:rFonts w:ascii="Arial" w:hAnsi="Arial" w:cs="Arial"/>
          <w:b/>
          <w:bCs/>
          <w:sz w:val="18"/>
          <w:szCs w:val="18"/>
        </w:rPr>
        <w:t>“</w:t>
      </w:r>
      <w:r w:rsidR="000F4F5C">
        <w:rPr>
          <w:rFonts w:ascii="Arial" w:hAnsi="Arial" w:cs="Arial"/>
          <w:b/>
          <w:bCs/>
          <w:sz w:val="18"/>
          <w:szCs w:val="18"/>
        </w:rPr>
        <w:t xml:space="preserve">Defensa de la </w:t>
      </w:r>
      <w:r>
        <w:rPr>
          <w:rFonts w:ascii="Arial" w:hAnsi="Arial" w:cs="Arial"/>
          <w:b/>
          <w:bCs/>
          <w:sz w:val="18"/>
          <w:szCs w:val="18"/>
        </w:rPr>
        <w:t>S</w:t>
      </w:r>
      <w:r w:rsidR="000F4F5C">
        <w:rPr>
          <w:rFonts w:ascii="Arial" w:hAnsi="Arial" w:cs="Arial"/>
          <w:b/>
          <w:bCs/>
          <w:sz w:val="18"/>
          <w:szCs w:val="18"/>
        </w:rPr>
        <w:t xml:space="preserve">oberanía e </w:t>
      </w:r>
      <w:r>
        <w:rPr>
          <w:rFonts w:ascii="Arial" w:hAnsi="Arial" w:cs="Arial"/>
          <w:b/>
          <w:bCs/>
          <w:sz w:val="18"/>
          <w:szCs w:val="18"/>
        </w:rPr>
        <w:t>I</w:t>
      </w:r>
      <w:r w:rsidR="000F4F5C">
        <w:rPr>
          <w:rFonts w:ascii="Arial" w:hAnsi="Arial" w:cs="Arial"/>
          <w:b/>
          <w:bCs/>
          <w:sz w:val="18"/>
          <w:szCs w:val="18"/>
        </w:rPr>
        <w:t xml:space="preserve">ntegridad </w:t>
      </w:r>
      <w:r>
        <w:rPr>
          <w:rFonts w:ascii="Arial" w:hAnsi="Arial" w:cs="Arial"/>
          <w:b/>
          <w:bCs/>
          <w:sz w:val="18"/>
          <w:szCs w:val="18"/>
        </w:rPr>
        <w:t>T</w:t>
      </w:r>
      <w:r w:rsidR="000F4F5C">
        <w:rPr>
          <w:rFonts w:ascii="Arial" w:hAnsi="Arial" w:cs="Arial"/>
          <w:b/>
          <w:bCs/>
          <w:sz w:val="18"/>
          <w:szCs w:val="18"/>
        </w:rPr>
        <w:t>erritorial</w:t>
      </w:r>
      <w:r>
        <w:rPr>
          <w:rFonts w:ascii="Arial" w:hAnsi="Arial" w:cs="Arial"/>
          <w:b/>
          <w:bCs/>
          <w:sz w:val="18"/>
          <w:szCs w:val="18"/>
        </w:rPr>
        <w:t>”</w:t>
      </w:r>
    </w:p>
    <w:p w14:paraId="15F6328A" w14:textId="77777777" w:rsidR="00E81786" w:rsidRPr="0058537A" w:rsidRDefault="00E81786" w:rsidP="00A00D0D">
      <w:pPr>
        <w:pStyle w:val="Prrafodelista"/>
        <w:tabs>
          <w:tab w:val="left" w:pos="990"/>
          <w:tab w:val="left" w:pos="1080"/>
        </w:tabs>
        <w:spacing w:line="360" w:lineRule="auto"/>
        <w:ind w:left="1890" w:hanging="450"/>
        <w:jc w:val="both"/>
        <w:rPr>
          <w:rFonts w:ascii="Arial" w:hAnsi="Arial" w:cs="Arial"/>
          <w:b/>
          <w:bCs/>
          <w:sz w:val="18"/>
          <w:szCs w:val="18"/>
        </w:rPr>
      </w:pPr>
      <w:r w:rsidRPr="0058537A">
        <w:rPr>
          <w:rFonts w:ascii="Arial" w:hAnsi="Arial" w:cs="Arial"/>
          <w:b/>
          <w:bCs/>
          <w:sz w:val="18"/>
          <w:szCs w:val="18"/>
        </w:rPr>
        <w:t>Aspectos presupuestarios:</w:t>
      </w:r>
    </w:p>
    <w:p w14:paraId="20FDA430" w14:textId="2D1A944A" w:rsidR="00E81786" w:rsidRPr="0058537A" w:rsidRDefault="00E81786" w:rsidP="00C74B1A">
      <w:pPr>
        <w:pStyle w:val="Prrafodelista"/>
        <w:numPr>
          <w:ilvl w:val="0"/>
          <w:numId w:val="6"/>
        </w:numPr>
        <w:tabs>
          <w:tab w:val="left" w:pos="990"/>
          <w:tab w:val="left" w:pos="1080"/>
          <w:tab w:val="left" w:pos="1890"/>
        </w:tabs>
        <w:spacing w:after="160" w:line="360" w:lineRule="auto"/>
        <w:ind w:left="1980" w:hanging="540"/>
        <w:jc w:val="both"/>
        <w:rPr>
          <w:rFonts w:ascii="Arial" w:hAnsi="Arial" w:cs="Arial"/>
          <w:sz w:val="18"/>
          <w:szCs w:val="18"/>
        </w:rPr>
      </w:pPr>
      <w:r w:rsidRPr="0058537A">
        <w:rPr>
          <w:rFonts w:ascii="Arial" w:hAnsi="Arial" w:cs="Arial"/>
          <w:sz w:val="18"/>
          <w:szCs w:val="18"/>
        </w:rPr>
        <w:t xml:space="preserve">Presupuesto asignado: </w:t>
      </w:r>
      <w:r w:rsidR="00D9181C" w:rsidRPr="00D9181C">
        <w:rPr>
          <w:rFonts w:ascii="Arial" w:hAnsi="Arial" w:cs="Arial"/>
          <w:sz w:val="18"/>
          <w:szCs w:val="18"/>
        </w:rPr>
        <w:t>Q 1,079,861,241.00</w:t>
      </w:r>
      <w:r w:rsidR="000F4F5C">
        <w:rPr>
          <w:rFonts w:ascii="Arial" w:hAnsi="Arial" w:cs="Arial"/>
          <w:sz w:val="18"/>
          <w:szCs w:val="18"/>
        </w:rPr>
        <w:t>.</w:t>
      </w:r>
    </w:p>
    <w:p w14:paraId="3D9086ED" w14:textId="1E46ECF8" w:rsidR="00E81786" w:rsidRPr="0058537A" w:rsidRDefault="00E81786" w:rsidP="00C74B1A">
      <w:pPr>
        <w:pStyle w:val="Prrafodelista"/>
        <w:numPr>
          <w:ilvl w:val="0"/>
          <w:numId w:val="6"/>
        </w:numPr>
        <w:tabs>
          <w:tab w:val="left" w:pos="990"/>
          <w:tab w:val="left" w:pos="1080"/>
          <w:tab w:val="left" w:pos="1890"/>
        </w:tabs>
        <w:spacing w:after="160" w:line="360" w:lineRule="auto"/>
        <w:ind w:left="1980" w:hanging="540"/>
        <w:jc w:val="both"/>
        <w:rPr>
          <w:rFonts w:ascii="Arial" w:hAnsi="Arial" w:cs="Arial"/>
          <w:sz w:val="18"/>
          <w:szCs w:val="18"/>
        </w:rPr>
      </w:pPr>
      <w:r w:rsidRPr="0058537A">
        <w:rPr>
          <w:rFonts w:ascii="Arial" w:hAnsi="Arial" w:cs="Arial"/>
          <w:sz w:val="18"/>
          <w:szCs w:val="18"/>
        </w:rPr>
        <w:t xml:space="preserve">Presupuesto ejecutado: </w:t>
      </w:r>
      <w:r w:rsidR="00D9181C" w:rsidRPr="00D9181C">
        <w:rPr>
          <w:rFonts w:ascii="Arial" w:hAnsi="Arial" w:cs="Arial"/>
          <w:sz w:val="18"/>
          <w:szCs w:val="18"/>
        </w:rPr>
        <w:t>Q 1,074,102,054.45</w:t>
      </w:r>
      <w:r w:rsidR="000F4F5C">
        <w:rPr>
          <w:rFonts w:ascii="Arial" w:hAnsi="Arial" w:cs="Arial"/>
          <w:sz w:val="18"/>
          <w:szCs w:val="18"/>
        </w:rPr>
        <w:t>.</w:t>
      </w:r>
    </w:p>
    <w:p w14:paraId="57B5CE15" w14:textId="77777777" w:rsidR="00E557F4" w:rsidRDefault="00E81786" w:rsidP="00C74B1A">
      <w:pPr>
        <w:pStyle w:val="Prrafodelista"/>
        <w:numPr>
          <w:ilvl w:val="0"/>
          <w:numId w:val="6"/>
        </w:numPr>
        <w:tabs>
          <w:tab w:val="left" w:pos="990"/>
          <w:tab w:val="left" w:pos="1080"/>
          <w:tab w:val="left" w:pos="1890"/>
        </w:tabs>
        <w:spacing w:after="160" w:line="360" w:lineRule="auto"/>
        <w:ind w:left="1980" w:hanging="540"/>
        <w:jc w:val="both"/>
        <w:rPr>
          <w:rFonts w:ascii="Arial" w:hAnsi="Arial" w:cs="Arial"/>
          <w:sz w:val="18"/>
          <w:szCs w:val="18"/>
        </w:rPr>
      </w:pPr>
      <w:r w:rsidRPr="0058537A">
        <w:rPr>
          <w:rFonts w:ascii="Arial" w:hAnsi="Arial" w:cs="Arial"/>
          <w:sz w:val="18"/>
          <w:szCs w:val="18"/>
        </w:rPr>
        <w:t>Fuente de financiamiento: 11</w:t>
      </w:r>
      <w:r w:rsidR="000F4F5C">
        <w:rPr>
          <w:rFonts w:ascii="Arial" w:hAnsi="Arial" w:cs="Arial"/>
          <w:sz w:val="18"/>
          <w:szCs w:val="18"/>
        </w:rPr>
        <w:t>, 29, 31, 32, 41, 51.</w:t>
      </w:r>
    </w:p>
    <w:p w14:paraId="2B8D9828" w14:textId="6A805124" w:rsidR="00E81786" w:rsidRPr="00E557F4" w:rsidRDefault="00E81786" w:rsidP="00E557F4">
      <w:pPr>
        <w:pStyle w:val="Prrafodelista"/>
        <w:tabs>
          <w:tab w:val="left" w:pos="990"/>
          <w:tab w:val="left" w:pos="1080"/>
          <w:tab w:val="left" w:pos="1890"/>
        </w:tabs>
        <w:spacing w:after="160" w:line="360" w:lineRule="auto"/>
        <w:ind w:left="1980" w:hanging="540"/>
        <w:jc w:val="both"/>
        <w:rPr>
          <w:rFonts w:ascii="Arial" w:hAnsi="Arial" w:cs="Arial"/>
          <w:sz w:val="18"/>
          <w:szCs w:val="18"/>
        </w:rPr>
      </w:pPr>
      <w:r w:rsidRPr="00E557F4">
        <w:rPr>
          <w:rFonts w:ascii="Arial" w:hAnsi="Arial" w:cs="Arial"/>
          <w:b/>
          <w:bCs/>
          <w:sz w:val="18"/>
          <w:szCs w:val="18"/>
        </w:rPr>
        <w:t>Aspectos de planificación estatal:</w:t>
      </w:r>
    </w:p>
    <w:p w14:paraId="68FADDB5" w14:textId="415D0701" w:rsidR="000F4F5C" w:rsidRPr="0058537A" w:rsidRDefault="000F4F5C" w:rsidP="00C74B1A">
      <w:pPr>
        <w:pStyle w:val="Prrafodelista"/>
        <w:numPr>
          <w:ilvl w:val="0"/>
          <w:numId w:val="19"/>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11 – Defensa de la Soberanía e Integridad Territorial. </w:t>
      </w:r>
    </w:p>
    <w:p w14:paraId="7B18576B" w14:textId="73716126" w:rsidR="000F4F5C" w:rsidRPr="0058537A" w:rsidRDefault="000F4F5C" w:rsidP="00C74B1A">
      <w:pPr>
        <w:pStyle w:val="Prrafodelista"/>
        <w:numPr>
          <w:ilvl w:val="0"/>
          <w:numId w:val="19"/>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222,631 </w:t>
      </w:r>
      <w:r w:rsidR="00A00D0D">
        <w:rPr>
          <w:rFonts w:ascii="Arial" w:hAnsi="Arial" w:cs="Arial"/>
          <w:sz w:val="18"/>
          <w:szCs w:val="18"/>
        </w:rPr>
        <w:t>eventos (o</w:t>
      </w:r>
      <w:r w:rsidRPr="0058537A">
        <w:rPr>
          <w:rFonts w:ascii="Arial" w:hAnsi="Arial" w:cs="Arial"/>
          <w:sz w:val="18"/>
          <w:szCs w:val="18"/>
        </w:rPr>
        <w:t>peraciones terrestres, marítimas y aéreas).</w:t>
      </w:r>
    </w:p>
    <w:p w14:paraId="6FDEAEEF" w14:textId="34558F64" w:rsidR="000F4F5C" w:rsidRPr="0058537A" w:rsidRDefault="000F4F5C" w:rsidP="00C74B1A">
      <w:pPr>
        <w:pStyle w:val="Prrafodelista"/>
        <w:numPr>
          <w:ilvl w:val="0"/>
          <w:numId w:val="19"/>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Población beneficiada: 17,109,746 aproximadamente.</w:t>
      </w:r>
    </w:p>
    <w:p w14:paraId="4CEA0BD2" w14:textId="369C4F0C" w:rsidR="000F4F5C" w:rsidRPr="0058537A" w:rsidRDefault="000F4F5C" w:rsidP="00C74B1A">
      <w:pPr>
        <w:pStyle w:val="Prrafodelista"/>
        <w:numPr>
          <w:ilvl w:val="0"/>
          <w:numId w:val="19"/>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w:t>
      </w:r>
      <w:r w:rsidR="00A00D0D">
        <w:rPr>
          <w:rFonts w:ascii="Arial" w:hAnsi="Arial" w:cs="Arial"/>
          <w:sz w:val="18"/>
          <w:szCs w:val="18"/>
        </w:rPr>
        <w:t>T</w:t>
      </w:r>
      <w:r w:rsidRPr="0058537A">
        <w:rPr>
          <w:rFonts w:ascii="Arial" w:hAnsi="Arial" w:cs="Arial"/>
          <w:sz w:val="18"/>
          <w:szCs w:val="18"/>
        </w:rPr>
        <w:t xml:space="preserve">erritorio nacional. </w:t>
      </w:r>
    </w:p>
    <w:p w14:paraId="3DC07BEE" w14:textId="5FBF78D0" w:rsidR="00E81786" w:rsidRPr="00160E66" w:rsidRDefault="000F4F5C" w:rsidP="00C74B1A">
      <w:pPr>
        <w:pStyle w:val="Prrafodelista"/>
        <w:numPr>
          <w:ilvl w:val="0"/>
          <w:numId w:val="19"/>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Plazo de ejecución: 31 de diciembre de 2021. </w:t>
      </w:r>
    </w:p>
    <w:p w14:paraId="15811341" w14:textId="1D11105E" w:rsidR="00190FCD" w:rsidRPr="00160E66" w:rsidRDefault="00965F11" w:rsidP="00160E66">
      <w:pPr>
        <w:pStyle w:val="Prrafodelista"/>
        <w:tabs>
          <w:tab w:val="left" w:pos="990"/>
          <w:tab w:val="left" w:pos="1080"/>
        </w:tabs>
        <w:spacing w:line="360" w:lineRule="auto"/>
        <w:ind w:left="1800" w:hanging="270"/>
        <w:jc w:val="both"/>
        <w:rPr>
          <w:rFonts w:ascii="Arial" w:hAnsi="Arial" w:cs="Arial"/>
          <w:noProof/>
          <w:sz w:val="18"/>
          <w:szCs w:val="18"/>
        </w:rPr>
      </w:pPr>
      <w:r>
        <w:rPr>
          <w:rFonts w:ascii="Arial" w:hAnsi="Arial" w:cs="Arial"/>
          <w:noProof/>
          <w:sz w:val="18"/>
          <w:szCs w:val="18"/>
        </w:rPr>
        <w:drawing>
          <wp:inline distT="0" distB="0" distL="0" distR="0" wp14:anchorId="32ADB44D" wp14:editId="0824ED82">
            <wp:extent cx="3438525" cy="1628775"/>
            <wp:effectExtent l="0" t="0" r="9525" b="9525"/>
            <wp:docPr id="2" name="Imagen 2" descr="Un grupo de personas en un pu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en un puente&#10;&#10;Descripción generada automáticamente con confianza media"/>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t="12250" b="12920"/>
                    <a:stretch/>
                  </pic:blipFill>
                  <pic:spPr bwMode="auto">
                    <a:xfrm>
                      <a:off x="0" y="0"/>
                      <a:ext cx="3448276" cy="1633394"/>
                    </a:xfrm>
                    <a:prstGeom prst="rect">
                      <a:avLst/>
                    </a:prstGeom>
                    <a:ln>
                      <a:noFill/>
                    </a:ln>
                    <a:extLst>
                      <a:ext uri="{53640926-AAD7-44D8-BBD7-CCE9431645EC}">
                        <a14:shadowObscured xmlns:a14="http://schemas.microsoft.com/office/drawing/2010/main"/>
                      </a:ext>
                    </a:extLst>
                  </pic:spPr>
                </pic:pic>
              </a:graphicData>
            </a:graphic>
          </wp:inline>
        </w:drawing>
      </w:r>
    </w:p>
    <w:p w14:paraId="1443F590" w14:textId="59E32A2A" w:rsidR="007B36B9" w:rsidRPr="0058537A" w:rsidRDefault="007B36B9"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sidRPr="0058537A">
        <w:rPr>
          <w:rFonts w:ascii="Arial" w:hAnsi="Arial" w:cs="Arial"/>
          <w:b/>
          <w:bCs/>
          <w:sz w:val="18"/>
          <w:szCs w:val="18"/>
        </w:rPr>
        <w:t>“Prevención de Hechos Delictivos Contra el Patrimonio”</w:t>
      </w:r>
    </w:p>
    <w:p w14:paraId="0E306018" w14:textId="77777777" w:rsidR="007B36B9" w:rsidRPr="0058537A" w:rsidRDefault="007B36B9" w:rsidP="00A00D0D">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70E336D5" w14:textId="35E40647" w:rsidR="007B36B9" w:rsidRPr="0058537A" w:rsidRDefault="007B36B9" w:rsidP="00C74B1A">
      <w:pPr>
        <w:pStyle w:val="Prrafodelista"/>
        <w:numPr>
          <w:ilvl w:val="0"/>
          <w:numId w:val="20"/>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88,905,034.00.</w:t>
      </w:r>
    </w:p>
    <w:p w14:paraId="57BB7978" w14:textId="77777777" w:rsidR="007B36B9" w:rsidRPr="0058537A" w:rsidRDefault="007B36B9" w:rsidP="00C74B1A">
      <w:pPr>
        <w:pStyle w:val="Prrafodelista"/>
        <w:numPr>
          <w:ilvl w:val="0"/>
          <w:numId w:val="20"/>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88,261,705.13.</w:t>
      </w:r>
    </w:p>
    <w:p w14:paraId="02816465" w14:textId="77777777" w:rsidR="00E557F4" w:rsidRDefault="007B36B9" w:rsidP="00C74B1A">
      <w:pPr>
        <w:pStyle w:val="Prrafodelista"/>
        <w:numPr>
          <w:ilvl w:val="0"/>
          <w:numId w:val="20"/>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 y 71.</w:t>
      </w:r>
    </w:p>
    <w:p w14:paraId="1EAEA55F" w14:textId="0CB12266" w:rsidR="007B36B9" w:rsidRPr="00E557F4" w:rsidRDefault="007B36B9" w:rsidP="00E557F4">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2D0AF7EB" w14:textId="2E6EA81F" w:rsidR="007B36B9" w:rsidRPr="0058537A" w:rsidRDefault="007B36B9" w:rsidP="00C74B1A">
      <w:pPr>
        <w:pStyle w:val="Prrafodelista"/>
        <w:numPr>
          <w:ilvl w:val="0"/>
          <w:numId w:val="21"/>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Programa: 12 – Prevención de Hechos Delictivos Contra el Patrimonio.</w:t>
      </w:r>
    </w:p>
    <w:p w14:paraId="18D5B403" w14:textId="64ECE19B" w:rsidR="007B36B9" w:rsidRPr="0058537A" w:rsidRDefault="007B36B9" w:rsidP="00C74B1A">
      <w:pPr>
        <w:pStyle w:val="Prrafodelista"/>
        <w:numPr>
          <w:ilvl w:val="0"/>
          <w:numId w:val="21"/>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Meta: 28,5</w:t>
      </w:r>
      <w:r w:rsidR="00EA2B8F">
        <w:rPr>
          <w:rFonts w:ascii="Arial" w:hAnsi="Arial" w:cs="Arial"/>
          <w:sz w:val="18"/>
          <w:szCs w:val="18"/>
        </w:rPr>
        <w:t>39</w:t>
      </w:r>
      <w:r w:rsidRPr="0058537A">
        <w:rPr>
          <w:rFonts w:ascii="Arial" w:hAnsi="Arial" w:cs="Arial"/>
          <w:sz w:val="18"/>
          <w:szCs w:val="18"/>
        </w:rPr>
        <w:t xml:space="preserve"> </w:t>
      </w:r>
      <w:r w:rsidR="00A00D0D">
        <w:rPr>
          <w:rFonts w:ascii="Arial" w:hAnsi="Arial" w:cs="Arial"/>
          <w:sz w:val="18"/>
          <w:szCs w:val="18"/>
        </w:rPr>
        <w:t xml:space="preserve">eventos </w:t>
      </w:r>
      <w:r w:rsidRPr="0058537A">
        <w:rPr>
          <w:rFonts w:ascii="Arial" w:hAnsi="Arial" w:cs="Arial"/>
          <w:sz w:val="18"/>
          <w:szCs w:val="18"/>
        </w:rPr>
        <w:t>(</w:t>
      </w:r>
      <w:r w:rsidR="00B53982">
        <w:rPr>
          <w:rFonts w:ascii="Arial" w:hAnsi="Arial" w:cs="Arial"/>
          <w:sz w:val="18"/>
          <w:szCs w:val="18"/>
        </w:rPr>
        <w:t xml:space="preserve">operaciones de </w:t>
      </w:r>
      <w:r w:rsidRPr="0058537A">
        <w:rPr>
          <w:rFonts w:ascii="Arial" w:hAnsi="Arial" w:cs="Arial"/>
          <w:sz w:val="18"/>
          <w:szCs w:val="18"/>
        </w:rPr>
        <w:t>apoyo interinstitucional y protección de áreas de valor estratégico).</w:t>
      </w:r>
    </w:p>
    <w:p w14:paraId="59678F0F" w14:textId="77777777" w:rsidR="007B36B9" w:rsidRPr="0058537A" w:rsidRDefault="007B36B9" w:rsidP="00C74B1A">
      <w:pPr>
        <w:pStyle w:val="Prrafodelista"/>
        <w:numPr>
          <w:ilvl w:val="0"/>
          <w:numId w:val="21"/>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w:t>
      </w:r>
      <w:r>
        <w:rPr>
          <w:rFonts w:ascii="Arial" w:hAnsi="Arial" w:cs="Arial"/>
          <w:sz w:val="18"/>
          <w:szCs w:val="18"/>
        </w:rPr>
        <w:t>4,621,018</w:t>
      </w:r>
      <w:r w:rsidRPr="0058537A">
        <w:rPr>
          <w:rFonts w:ascii="Arial" w:hAnsi="Arial" w:cs="Arial"/>
          <w:sz w:val="18"/>
          <w:szCs w:val="18"/>
        </w:rPr>
        <w:t xml:space="preserve"> aproximadamente.</w:t>
      </w:r>
    </w:p>
    <w:p w14:paraId="74E82696" w14:textId="605BB7EF" w:rsidR="007B36B9" w:rsidRPr="0058537A" w:rsidRDefault="007B36B9" w:rsidP="00C74B1A">
      <w:pPr>
        <w:pStyle w:val="Prrafodelista"/>
        <w:numPr>
          <w:ilvl w:val="0"/>
          <w:numId w:val="21"/>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w:t>
      </w:r>
      <w:r w:rsidR="00B53982">
        <w:rPr>
          <w:rFonts w:ascii="Arial" w:hAnsi="Arial" w:cs="Arial"/>
          <w:sz w:val="18"/>
          <w:szCs w:val="18"/>
        </w:rPr>
        <w:t>T</w:t>
      </w:r>
      <w:r w:rsidRPr="0058537A">
        <w:rPr>
          <w:rFonts w:ascii="Arial" w:hAnsi="Arial" w:cs="Arial"/>
          <w:sz w:val="18"/>
          <w:szCs w:val="18"/>
        </w:rPr>
        <w:t>erritorio nacional.</w:t>
      </w:r>
    </w:p>
    <w:p w14:paraId="4A32A72B" w14:textId="4A214FFC" w:rsidR="007B36B9" w:rsidRPr="00160E66" w:rsidRDefault="007B36B9" w:rsidP="00C74B1A">
      <w:pPr>
        <w:pStyle w:val="Prrafodelista"/>
        <w:numPr>
          <w:ilvl w:val="0"/>
          <w:numId w:val="21"/>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0F3C96B4" w14:textId="260C0426" w:rsidR="00E557F4" w:rsidRPr="00965F11" w:rsidRDefault="00160E66" w:rsidP="00965F11">
      <w:pPr>
        <w:pStyle w:val="Prrafodelista"/>
        <w:tabs>
          <w:tab w:val="left" w:pos="990"/>
          <w:tab w:val="left" w:pos="1080"/>
        </w:tabs>
        <w:spacing w:line="360" w:lineRule="auto"/>
        <w:ind w:left="1800" w:hanging="360"/>
        <w:jc w:val="both"/>
        <w:rPr>
          <w:rFonts w:ascii="Arial" w:hAnsi="Arial" w:cs="Arial"/>
          <w:noProof/>
          <w:sz w:val="18"/>
          <w:szCs w:val="18"/>
        </w:rPr>
      </w:pPr>
      <w:r w:rsidRPr="0058537A">
        <w:rPr>
          <w:rFonts w:ascii="Arial" w:hAnsi="Arial" w:cs="Arial"/>
          <w:noProof/>
          <w:sz w:val="18"/>
          <w:szCs w:val="18"/>
        </w:rPr>
        <w:drawing>
          <wp:inline distT="0" distB="0" distL="0" distR="0" wp14:anchorId="1412E69A" wp14:editId="2CA1E6BF">
            <wp:extent cx="3256280" cy="1397285"/>
            <wp:effectExtent l="0" t="0" r="1270" b="0"/>
            <wp:docPr id="16" name="Picture 2" descr="Un grupo de personas alrededor de una camioneta&#10;&#10;Descripción generada automáticamente con confianza baja">
              <a:extLst xmlns:a="http://schemas.openxmlformats.org/drawingml/2006/main">
                <a:ext uri="{FF2B5EF4-FFF2-40B4-BE49-F238E27FC236}">
                  <a16:creationId xmlns:a16="http://schemas.microsoft.com/office/drawing/2014/main" id="{86F64579-A59F-4277-B0CE-FDD234BA93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Un grupo de personas alrededor de una camioneta&#10;&#10;Descripción generada automáticamente con confianza baja">
                      <a:extLst>
                        <a:ext uri="{FF2B5EF4-FFF2-40B4-BE49-F238E27FC236}">
                          <a16:creationId xmlns:a16="http://schemas.microsoft.com/office/drawing/2014/main" id="{86F64579-A59F-4277-B0CE-FDD234BA93D6}"/>
                        </a:ext>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903" b="1"/>
                    <a:stretch/>
                  </pic:blipFill>
                  <pic:spPr bwMode="auto">
                    <a:xfrm>
                      <a:off x="0" y="0"/>
                      <a:ext cx="3265468" cy="1401228"/>
                    </a:xfrm>
                    <a:prstGeom prst="rect">
                      <a:avLst/>
                    </a:prstGeom>
                    <a:noFill/>
                    <a:ln>
                      <a:noFill/>
                    </a:ln>
                    <a:extLst>
                      <a:ext uri="{53640926-AAD7-44D8-BBD7-CCE9431645EC}">
                        <a14:shadowObscured xmlns:a14="http://schemas.microsoft.com/office/drawing/2010/main"/>
                      </a:ext>
                    </a:extLst>
                  </pic:spPr>
                </pic:pic>
              </a:graphicData>
            </a:graphic>
          </wp:inline>
        </w:drawing>
      </w:r>
    </w:p>
    <w:p w14:paraId="383D7A98" w14:textId="3BCA380A" w:rsidR="002E055F" w:rsidRPr="002E055F" w:rsidRDefault="002E055F" w:rsidP="00C74B1A">
      <w:pPr>
        <w:pStyle w:val="Prrafodelista"/>
        <w:numPr>
          <w:ilvl w:val="0"/>
          <w:numId w:val="5"/>
        </w:numPr>
        <w:tabs>
          <w:tab w:val="left" w:pos="990"/>
          <w:tab w:val="left" w:pos="1080"/>
          <w:tab w:val="left" w:pos="1440"/>
        </w:tabs>
        <w:spacing w:after="160" w:line="360" w:lineRule="auto"/>
        <w:ind w:left="1440" w:hanging="450"/>
        <w:jc w:val="both"/>
        <w:rPr>
          <w:rFonts w:ascii="Arial" w:hAnsi="Arial" w:cs="Arial"/>
          <w:sz w:val="18"/>
          <w:szCs w:val="18"/>
        </w:rPr>
      </w:pPr>
      <w:r>
        <w:rPr>
          <w:rFonts w:ascii="Arial" w:hAnsi="Arial" w:cs="Arial"/>
          <w:b/>
          <w:bCs/>
          <w:sz w:val="18"/>
          <w:szCs w:val="18"/>
        </w:rPr>
        <w:lastRenderedPageBreak/>
        <w:t>“</w:t>
      </w:r>
      <w:r w:rsidR="007B36B9" w:rsidRPr="0058537A">
        <w:rPr>
          <w:rFonts w:ascii="Arial" w:hAnsi="Arial" w:cs="Arial"/>
          <w:b/>
          <w:bCs/>
          <w:sz w:val="18"/>
          <w:szCs w:val="18"/>
        </w:rPr>
        <w:t>Apresto para la Movilización de Defensa, Prevención y Mitigación de Desastres</w:t>
      </w:r>
      <w:r>
        <w:rPr>
          <w:rFonts w:ascii="Arial" w:hAnsi="Arial" w:cs="Arial"/>
          <w:b/>
          <w:bCs/>
          <w:sz w:val="18"/>
          <w:szCs w:val="18"/>
        </w:rPr>
        <w:t>”</w:t>
      </w:r>
    </w:p>
    <w:p w14:paraId="6EF2C466" w14:textId="5AD4FEBD" w:rsidR="007B36B9" w:rsidRPr="002E055F" w:rsidRDefault="007B36B9" w:rsidP="002E055F">
      <w:pPr>
        <w:pStyle w:val="Prrafodelista"/>
        <w:tabs>
          <w:tab w:val="left" w:pos="990"/>
          <w:tab w:val="left" w:pos="1080"/>
          <w:tab w:val="left" w:pos="1440"/>
        </w:tabs>
        <w:spacing w:after="160" w:line="360" w:lineRule="auto"/>
        <w:ind w:left="1440"/>
        <w:jc w:val="both"/>
        <w:rPr>
          <w:rFonts w:ascii="Arial" w:hAnsi="Arial" w:cs="Arial"/>
          <w:sz w:val="18"/>
          <w:szCs w:val="18"/>
        </w:rPr>
      </w:pPr>
      <w:r w:rsidRPr="002E055F">
        <w:rPr>
          <w:rFonts w:ascii="Arial" w:hAnsi="Arial" w:cs="Arial"/>
          <w:b/>
          <w:bCs/>
          <w:sz w:val="18"/>
          <w:szCs w:val="18"/>
        </w:rPr>
        <w:t>Aspectos presupuestarios:</w:t>
      </w:r>
    </w:p>
    <w:p w14:paraId="72657BAE" w14:textId="77777777" w:rsidR="007B36B9" w:rsidRPr="0058537A" w:rsidRDefault="007B36B9" w:rsidP="00C74B1A">
      <w:pPr>
        <w:pStyle w:val="Prrafodelista"/>
        <w:numPr>
          <w:ilvl w:val="0"/>
          <w:numId w:val="15"/>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25,454,302.00.</w:t>
      </w:r>
    </w:p>
    <w:p w14:paraId="3A46C184" w14:textId="0A894968" w:rsidR="007B36B9" w:rsidRPr="0058537A" w:rsidRDefault="007B36B9" w:rsidP="00C74B1A">
      <w:pPr>
        <w:pStyle w:val="Prrafodelista"/>
        <w:numPr>
          <w:ilvl w:val="0"/>
          <w:numId w:val="15"/>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25,421,869.05.</w:t>
      </w:r>
    </w:p>
    <w:p w14:paraId="31A51D59" w14:textId="77777777" w:rsidR="00E557F4" w:rsidRDefault="007B36B9" w:rsidP="00C74B1A">
      <w:pPr>
        <w:pStyle w:val="Prrafodelista"/>
        <w:numPr>
          <w:ilvl w:val="0"/>
          <w:numId w:val="15"/>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48B75D48" w14:textId="606C311D" w:rsidR="007B36B9" w:rsidRPr="00E557F4" w:rsidRDefault="007B36B9" w:rsidP="00E557F4">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120AEF47" w14:textId="5281A1BD" w:rsidR="008C0D03" w:rsidRPr="008C0D03" w:rsidRDefault="007B36B9" w:rsidP="00C74B1A">
      <w:pPr>
        <w:pStyle w:val="Prrafodelista"/>
        <w:numPr>
          <w:ilvl w:val="0"/>
          <w:numId w:val="37"/>
        </w:numPr>
        <w:tabs>
          <w:tab w:val="left" w:pos="990"/>
          <w:tab w:val="left" w:pos="1080"/>
          <w:tab w:val="left" w:pos="1890"/>
          <w:tab w:val="left" w:pos="1980"/>
        </w:tabs>
        <w:spacing w:after="160" w:line="360" w:lineRule="auto"/>
        <w:ind w:left="1890" w:hanging="450"/>
        <w:jc w:val="both"/>
        <w:rPr>
          <w:rFonts w:ascii="Arial" w:hAnsi="Arial" w:cs="Arial"/>
          <w:b/>
          <w:bCs/>
          <w:sz w:val="18"/>
          <w:szCs w:val="18"/>
        </w:rPr>
      </w:pPr>
      <w:r w:rsidRPr="007B36B9">
        <w:rPr>
          <w:rFonts w:ascii="Arial" w:hAnsi="Arial" w:cs="Arial"/>
          <w:sz w:val="18"/>
          <w:szCs w:val="18"/>
        </w:rPr>
        <w:t>Programa: 13 – Apresto para la Movilización de Defensa, Prevención y Mitigación d</w:t>
      </w:r>
      <w:r>
        <w:rPr>
          <w:rFonts w:ascii="Arial" w:hAnsi="Arial" w:cs="Arial"/>
          <w:sz w:val="18"/>
          <w:szCs w:val="18"/>
        </w:rPr>
        <w:t xml:space="preserve">e </w:t>
      </w:r>
      <w:r w:rsidRPr="007B36B9">
        <w:rPr>
          <w:rFonts w:ascii="Arial" w:hAnsi="Arial" w:cs="Arial"/>
          <w:sz w:val="18"/>
          <w:szCs w:val="18"/>
        </w:rPr>
        <w:t>Desastres.</w:t>
      </w:r>
    </w:p>
    <w:p w14:paraId="11B08C11" w14:textId="6CFC0BED" w:rsidR="008C0D03" w:rsidRPr="008C0D03" w:rsidRDefault="007B36B9" w:rsidP="00C74B1A">
      <w:pPr>
        <w:pStyle w:val="Prrafodelista"/>
        <w:numPr>
          <w:ilvl w:val="0"/>
          <w:numId w:val="37"/>
        </w:numPr>
        <w:tabs>
          <w:tab w:val="left" w:pos="990"/>
          <w:tab w:val="left" w:pos="1080"/>
          <w:tab w:val="left" w:pos="1890"/>
        </w:tabs>
        <w:spacing w:after="160" w:line="360" w:lineRule="auto"/>
        <w:ind w:left="1890" w:hanging="450"/>
        <w:jc w:val="both"/>
        <w:rPr>
          <w:rFonts w:ascii="Arial" w:hAnsi="Arial" w:cs="Arial"/>
          <w:b/>
          <w:bCs/>
          <w:sz w:val="18"/>
          <w:szCs w:val="18"/>
        </w:rPr>
      </w:pPr>
      <w:r w:rsidRPr="008C0D03">
        <w:rPr>
          <w:rFonts w:ascii="Arial" w:hAnsi="Arial" w:cs="Arial"/>
          <w:sz w:val="18"/>
          <w:szCs w:val="18"/>
        </w:rPr>
        <w:t>Meta: 53</w:t>
      </w:r>
      <w:r w:rsidR="006B0723">
        <w:rPr>
          <w:rFonts w:ascii="Arial" w:hAnsi="Arial" w:cs="Arial"/>
          <w:sz w:val="18"/>
          <w:szCs w:val="18"/>
        </w:rPr>
        <w:t xml:space="preserve"> eventos</w:t>
      </w:r>
      <w:r w:rsidRPr="008C0D03">
        <w:rPr>
          <w:rFonts w:ascii="Arial" w:hAnsi="Arial" w:cs="Arial"/>
          <w:sz w:val="18"/>
          <w:szCs w:val="18"/>
        </w:rPr>
        <w:t xml:space="preserve"> </w:t>
      </w:r>
      <w:r w:rsidR="006B0723">
        <w:rPr>
          <w:rFonts w:ascii="Arial" w:hAnsi="Arial" w:cs="Arial"/>
          <w:sz w:val="18"/>
          <w:szCs w:val="18"/>
        </w:rPr>
        <w:t>(</w:t>
      </w:r>
      <w:r w:rsidRPr="008C0D03">
        <w:rPr>
          <w:rFonts w:ascii="Arial" w:hAnsi="Arial" w:cs="Arial"/>
          <w:sz w:val="18"/>
          <w:szCs w:val="18"/>
        </w:rPr>
        <w:t>operaciones de respuesta en caso de desastres, prevención y mitigación de desastres</w:t>
      </w:r>
      <w:r w:rsidR="006B0723">
        <w:rPr>
          <w:rFonts w:ascii="Arial" w:hAnsi="Arial" w:cs="Arial"/>
          <w:sz w:val="18"/>
          <w:szCs w:val="18"/>
        </w:rPr>
        <w:t>)</w:t>
      </w:r>
      <w:r w:rsidRPr="008C0D03">
        <w:rPr>
          <w:rFonts w:ascii="Arial" w:hAnsi="Arial" w:cs="Arial"/>
          <w:sz w:val="18"/>
          <w:szCs w:val="18"/>
        </w:rPr>
        <w:t>.</w:t>
      </w:r>
    </w:p>
    <w:p w14:paraId="4298AB40" w14:textId="1D6A7C4A" w:rsidR="008C0D03" w:rsidRPr="008C0D03" w:rsidRDefault="007B36B9" w:rsidP="00C74B1A">
      <w:pPr>
        <w:pStyle w:val="Prrafodelista"/>
        <w:numPr>
          <w:ilvl w:val="0"/>
          <w:numId w:val="37"/>
        </w:numPr>
        <w:tabs>
          <w:tab w:val="left" w:pos="990"/>
          <w:tab w:val="left" w:pos="1080"/>
          <w:tab w:val="left" w:pos="1890"/>
        </w:tabs>
        <w:spacing w:after="160" w:line="360" w:lineRule="auto"/>
        <w:ind w:left="2160" w:hanging="720"/>
        <w:jc w:val="both"/>
        <w:rPr>
          <w:rFonts w:ascii="Arial" w:hAnsi="Arial" w:cs="Arial"/>
          <w:b/>
          <w:bCs/>
          <w:sz w:val="18"/>
          <w:szCs w:val="18"/>
        </w:rPr>
      </w:pPr>
      <w:r w:rsidRPr="008C0D03">
        <w:rPr>
          <w:rFonts w:ascii="Arial" w:hAnsi="Arial" w:cs="Arial"/>
          <w:sz w:val="18"/>
          <w:szCs w:val="18"/>
        </w:rPr>
        <w:t>Población beneficiada: 17,109,746 aproximadamente.</w:t>
      </w:r>
    </w:p>
    <w:p w14:paraId="3F9AAE5E" w14:textId="0F85F173" w:rsidR="008C0D03" w:rsidRPr="008C0D03" w:rsidRDefault="007B36B9" w:rsidP="00C74B1A">
      <w:pPr>
        <w:pStyle w:val="Prrafodelista"/>
        <w:numPr>
          <w:ilvl w:val="0"/>
          <w:numId w:val="37"/>
        </w:numPr>
        <w:tabs>
          <w:tab w:val="left" w:pos="990"/>
          <w:tab w:val="left" w:pos="1080"/>
          <w:tab w:val="left" w:pos="1890"/>
        </w:tabs>
        <w:spacing w:after="160" w:line="360" w:lineRule="auto"/>
        <w:ind w:left="2160" w:hanging="720"/>
        <w:jc w:val="both"/>
        <w:rPr>
          <w:rFonts w:ascii="Arial" w:hAnsi="Arial" w:cs="Arial"/>
          <w:b/>
          <w:bCs/>
          <w:sz w:val="18"/>
          <w:szCs w:val="18"/>
        </w:rPr>
      </w:pPr>
      <w:r w:rsidRPr="008C0D03">
        <w:rPr>
          <w:rFonts w:ascii="Arial" w:hAnsi="Arial" w:cs="Arial"/>
          <w:sz w:val="18"/>
          <w:szCs w:val="18"/>
        </w:rPr>
        <w:t xml:space="preserve">Ubicación geográfica: </w:t>
      </w:r>
      <w:r w:rsidR="00B53982">
        <w:rPr>
          <w:rFonts w:ascii="Arial" w:hAnsi="Arial" w:cs="Arial"/>
          <w:sz w:val="18"/>
          <w:szCs w:val="18"/>
        </w:rPr>
        <w:t>T</w:t>
      </w:r>
      <w:r w:rsidRPr="008C0D03">
        <w:rPr>
          <w:rFonts w:ascii="Arial" w:hAnsi="Arial" w:cs="Arial"/>
          <w:sz w:val="18"/>
          <w:szCs w:val="18"/>
        </w:rPr>
        <w:t>erritorio nacional.</w:t>
      </w:r>
    </w:p>
    <w:p w14:paraId="7ABADE12" w14:textId="430F5745" w:rsidR="004A7365" w:rsidRPr="004A7365" w:rsidRDefault="007B36B9" w:rsidP="00C74B1A">
      <w:pPr>
        <w:pStyle w:val="Prrafodelista"/>
        <w:numPr>
          <w:ilvl w:val="0"/>
          <w:numId w:val="37"/>
        </w:numPr>
        <w:tabs>
          <w:tab w:val="left" w:pos="990"/>
          <w:tab w:val="left" w:pos="1080"/>
          <w:tab w:val="left" w:pos="1890"/>
        </w:tabs>
        <w:spacing w:after="160" w:line="360" w:lineRule="auto"/>
        <w:ind w:left="2160" w:hanging="720"/>
        <w:jc w:val="both"/>
        <w:rPr>
          <w:rFonts w:ascii="Arial" w:hAnsi="Arial" w:cs="Arial"/>
          <w:b/>
          <w:bCs/>
          <w:sz w:val="18"/>
          <w:szCs w:val="18"/>
        </w:rPr>
      </w:pPr>
      <w:r w:rsidRPr="008C0D03">
        <w:rPr>
          <w:rFonts w:ascii="Arial" w:hAnsi="Arial" w:cs="Arial"/>
          <w:sz w:val="18"/>
          <w:szCs w:val="18"/>
        </w:rPr>
        <w:t>Plazo de ejecución: 31 de diciembre de 2021</w:t>
      </w:r>
    </w:p>
    <w:p w14:paraId="278BE29D" w14:textId="58CCFB88" w:rsidR="004A7365" w:rsidRPr="00160E66" w:rsidRDefault="00160E66" w:rsidP="00160E66">
      <w:pPr>
        <w:tabs>
          <w:tab w:val="left" w:pos="990"/>
          <w:tab w:val="left" w:pos="1080"/>
          <w:tab w:val="left" w:pos="1890"/>
        </w:tabs>
        <w:spacing w:after="160" w:line="360" w:lineRule="auto"/>
        <w:ind w:left="1440"/>
        <w:jc w:val="both"/>
        <w:rPr>
          <w:rFonts w:ascii="Arial" w:hAnsi="Arial" w:cs="Arial"/>
          <w:b/>
          <w:bCs/>
          <w:sz w:val="18"/>
          <w:szCs w:val="18"/>
        </w:rPr>
      </w:pPr>
      <w:r w:rsidRPr="0058537A">
        <w:rPr>
          <w:rFonts w:ascii="Arial" w:hAnsi="Arial" w:cs="Arial"/>
          <w:noProof/>
          <w:sz w:val="18"/>
          <w:szCs w:val="18"/>
        </w:rPr>
        <w:drawing>
          <wp:inline distT="0" distB="0" distL="0" distR="0" wp14:anchorId="3B4CA2E3" wp14:editId="76FDEB31">
            <wp:extent cx="4119937" cy="1417320"/>
            <wp:effectExtent l="0" t="0" r="0" b="0"/>
            <wp:docPr id="30" name="Imagen 30" descr="Avión volando en el aire con humo sal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Avión volando en el aire con humo saliendo&#10;&#10;Descripción generada automáticament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203" b="6600"/>
                    <a:stretch/>
                  </pic:blipFill>
                  <pic:spPr bwMode="auto">
                    <a:xfrm>
                      <a:off x="0" y="0"/>
                      <a:ext cx="4170638" cy="1434762"/>
                    </a:xfrm>
                    <a:prstGeom prst="rect">
                      <a:avLst/>
                    </a:prstGeom>
                    <a:noFill/>
                    <a:ln>
                      <a:noFill/>
                    </a:ln>
                    <a:extLst>
                      <a:ext uri="{53640926-AAD7-44D8-BBD7-CCE9431645EC}">
                        <a14:shadowObscured xmlns:a14="http://schemas.microsoft.com/office/drawing/2010/main"/>
                      </a:ext>
                    </a:extLst>
                  </pic:spPr>
                </pic:pic>
              </a:graphicData>
            </a:graphic>
          </wp:inline>
        </w:drawing>
      </w:r>
    </w:p>
    <w:p w14:paraId="75EC0B12" w14:textId="7091EB5B" w:rsidR="008C0D03" w:rsidRPr="0058537A" w:rsidRDefault="002E055F"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Pr>
          <w:rFonts w:ascii="Arial" w:hAnsi="Arial" w:cs="Arial"/>
          <w:b/>
          <w:bCs/>
          <w:sz w:val="18"/>
          <w:szCs w:val="18"/>
        </w:rPr>
        <w:t>“</w:t>
      </w:r>
      <w:r w:rsidR="008C0D03">
        <w:rPr>
          <w:rFonts w:ascii="Arial" w:hAnsi="Arial" w:cs="Arial"/>
          <w:b/>
          <w:bCs/>
          <w:sz w:val="18"/>
          <w:szCs w:val="18"/>
        </w:rPr>
        <w:t>Regulación de espacios acuáticos</w:t>
      </w:r>
      <w:r>
        <w:rPr>
          <w:rFonts w:ascii="Arial" w:hAnsi="Arial" w:cs="Arial"/>
          <w:b/>
          <w:bCs/>
          <w:sz w:val="18"/>
          <w:szCs w:val="18"/>
        </w:rPr>
        <w:t>”</w:t>
      </w:r>
    </w:p>
    <w:p w14:paraId="7B7196C4" w14:textId="77777777" w:rsidR="008C0D03" w:rsidRPr="0058537A" w:rsidRDefault="008C0D03" w:rsidP="006B0723">
      <w:pPr>
        <w:pStyle w:val="Prrafodelista"/>
        <w:tabs>
          <w:tab w:val="left" w:pos="990"/>
          <w:tab w:val="left" w:pos="1080"/>
        </w:tabs>
        <w:spacing w:line="360" w:lineRule="auto"/>
        <w:ind w:left="1440"/>
        <w:jc w:val="both"/>
        <w:rPr>
          <w:rFonts w:ascii="Arial" w:hAnsi="Arial" w:cs="Arial"/>
          <w:b/>
          <w:bCs/>
          <w:sz w:val="18"/>
          <w:szCs w:val="18"/>
        </w:rPr>
      </w:pPr>
      <w:r w:rsidRPr="0058537A">
        <w:rPr>
          <w:rFonts w:ascii="Arial" w:hAnsi="Arial" w:cs="Arial"/>
          <w:b/>
          <w:bCs/>
          <w:sz w:val="18"/>
          <w:szCs w:val="18"/>
        </w:rPr>
        <w:t>Aspectos presupuestarios:</w:t>
      </w:r>
    </w:p>
    <w:p w14:paraId="4FB1C654" w14:textId="13E6E29D" w:rsidR="008C0D03" w:rsidRPr="0058537A" w:rsidRDefault="008C0D03" w:rsidP="00C74B1A">
      <w:pPr>
        <w:pStyle w:val="Prrafodelista"/>
        <w:numPr>
          <w:ilvl w:val="0"/>
          <w:numId w:val="3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asignado: Q </w:t>
      </w:r>
      <w:r>
        <w:rPr>
          <w:rFonts w:ascii="Arial" w:hAnsi="Arial" w:cs="Arial"/>
          <w:sz w:val="18"/>
          <w:szCs w:val="18"/>
        </w:rPr>
        <w:t>8,610,573.00</w:t>
      </w:r>
    </w:p>
    <w:p w14:paraId="7212585C" w14:textId="5813710D" w:rsidR="008C0D03" w:rsidRPr="0058537A" w:rsidRDefault="008C0D03" w:rsidP="00C74B1A">
      <w:pPr>
        <w:pStyle w:val="Prrafodelista"/>
        <w:numPr>
          <w:ilvl w:val="0"/>
          <w:numId w:val="3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ejecutado: Q </w:t>
      </w:r>
      <w:r>
        <w:rPr>
          <w:rFonts w:ascii="Arial" w:hAnsi="Arial" w:cs="Arial"/>
          <w:sz w:val="18"/>
          <w:szCs w:val="18"/>
        </w:rPr>
        <w:t>8,560,740.25</w:t>
      </w:r>
    </w:p>
    <w:p w14:paraId="2F6602F9" w14:textId="77777777" w:rsidR="00E557F4" w:rsidRDefault="008C0D03" w:rsidP="00C74B1A">
      <w:pPr>
        <w:pStyle w:val="Prrafodelista"/>
        <w:numPr>
          <w:ilvl w:val="0"/>
          <w:numId w:val="3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2CCDBA39" w14:textId="2651E90B" w:rsidR="008C0D03" w:rsidRPr="00E557F4" w:rsidRDefault="008C0D03" w:rsidP="00E557F4">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34B2DD13" w14:textId="77777777" w:rsidR="008C0D03" w:rsidRPr="008C0D03" w:rsidRDefault="008C0D03" w:rsidP="00C74B1A">
      <w:pPr>
        <w:pStyle w:val="Prrafodelista"/>
        <w:numPr>
          <w:ilvl w:val="0"/>
          <w:numId w:val="38"/>
        </w:numPr>
        <w:tabs>
          <w:tab w:val="left" w:pos="990"/>
          <w:tab w:val="left" w:pos="1080"/>
        </w:tabs>
        <w:spacing w:line="360" w:lineRule="auto"/>
        <w:ind w:left="1890" w:hanging="450"/>
        <w:jc w:val="both"/>
        <w:rPr>
          <w:rFonts w:ascii="Arial" w:hAnsi="Arial" w:cs="Arial"/>
          <w:sz w:val="18"/>
          <w:szCs w:val="18"/>
          <w:lang w:val="en-US"/>
        </w:rPr>
      </w:pPr>
      <w:r w:rsidRPr="008C0D03">
        <w:rPr>
          <w:rFonts w:ascii="Arial" w:hAnsi="Arial" w:cs="Arial"/>
          <w:sz w:val="18"/>
          <w:szCs w:val="18"/>
        </w:rPr>
        <w:t>Programa</w:t>
      </w:r>
      <w:r w:rsidRPr="008C0D03">
        <w:rPr>
          <w:rFonts w:ascii="Arial" w:hAnsi="Arial" w:cs="Arial"/>
          <w:b/>
          <w:bCs/>
          <w:sz w:val="18"/>
          <w:szCs w:val="18"/>
        </w:rPr>
        <w:t xml:space="preserve">: </w:t>
      </w:r>
      <w:r w:rsidRPr="008C0D03">
        <w:rPr>
          <w:rFonts w:ascii="Arial" w:hAnsi="Arial" w:cs="Arial"/>
          <w:sz w:val="18"/>
          <w:szCs w:val="18"/>
        </w:rPr>
        <w:t>14-Regulación de Espacios Acuáticos</w:t>
      </w:r>
    </w:p>
    <w:p w14:paraId="4CD80016" w14:textId="247A779C" w:rsidR="008C0D03" w:rsidRPr="008C0D03" w:rsidRDefault="008C0D03" w:rsidP="00C74B1A">
      <w:pPr>
        <w:pStyle w:val="Prrafodelista"/>
        <w:numPr>
          <w:ilvl w:val="0"/>
          <w:numId w:val="38"/>
        </w:numPr>
        <w:tabs>
          <w:tab w:val="left" w:pos="990"/>
          <w:tab w:val="left" w:pos="1080"/>
        </w:tabs>
        <w:spacing w:line="360" w:lineRule="auto"/>
        <w:ind w:left="1890" w:hanging="450"/>
        <w:jc w:val="both"/>
        <w:rPr>
          <w:rFonts w:ascii="Arial" w:hAnsi="Arial" w:cs="Arial"/>
          <w:sz w:val="18"/>
          <w:szCs w:val="18"/>
          <w:lang w:val="es-ES"/>
        </w:rPr>
      </w:pPr>
      <w:r w:rsidRPr="008C0D03">
        <w:rPr>
          <w:rFonts w:ascii="Arial" w:hAnsi="Arial" w:cs="Arial"/>
          <w:sz w:val="18"/>
          <w:szCs w:val="18"/>
        </w:rPr>
        <w:t>Meta:</w:t>
      </w:r>
      <w:r w:rsidRPr="008C0D03">
        <w:rPr>
          <w:rFonts w:ascii="Arial" w:hAnsi="Arial" w:cs="Arial"/>
          <w:b/>
          <w:bCs/>
          <w:sz w:val="18"/>
          <w:szCs w:val="18"/>
        </w:rPr>
        <w:t xml:space="preserve"> </w:t>
      </w:r>
      <w:r w:rsidRPr="008C0D03">
        <w:rPr>
          <w:rFonts w:ascii="Arial" w:hAnsi="Arial" w:cs="Arial"/>
          <w:sz w:val="18"/>
          <w:szCs w:val="18"/>
        </w:rPr>
        <w:t>18,365</w:t>
      </w:r>
      <w:r w:rsidR="00517EB1">
        <w:rPr>
          <w:rFonts w:ascii="Arial" w:hAnsi="Arial" w:cs="Arial"/>
          <w:sz w:val="18"/>
          <w:szCs w:val="18"/>
        </w:rPr>
        <w:t xml:space="preserve"> eventos</w:t>
      </w:r>
      <w:r w:rsidRPr="008C0D03">
        <w:rPr>
          <w:rFonts w:ascii="Arial" w:hAnsi="Arial" w:cs="Arial"/>
          <w:sz w:val="18"/>
          <w:szCs w:val="18"/>
        </w:rPr>
        <w:t xml:space="preserve"> (</w:t>
      </w:r>
      <w:r w:rsidR="00517EB1">
        <w:rPr>
          <w:rFonts w:ascii="Arial" w:hAnsi="Arial" w:cs="Arial"/>
          <w:sz w:val="18"/>
          <w:szCs w:val="18"/>
        </w:rPr>
        <w:t>operaciones de r</w:t>
      </w:r>
      <w:r w:rsidRPr="008C0D03">
        <w:rPr>
          <w:rFonts w:ascii="Arial" w:hAnsi="Arial" w:cs="Arial"/>
          <w:sz w:val="18"/>
          <w:szCs w:val="18"/>
        </w:rPr>
        <w:t>egulación de legislación marítima y embarcaciones y buques con inspección y visitas oficiales)</w:t>
      </w:r>
    </w:p>
    <w:p w14:paraId="15883233" w14:textId="683AD5D4" w:rsidR="008C0D03" w:rsidRPr="008C0D03" w:rsidRDefault="008C0D03" w:rsidP="00C74B1A">
      <w:pPr>
        <w:pStyle w:val="Prrafodelista"/>
        <w:numPr>
          <w:ilvl w:val="0"/>
          <w:numId w:val="38"/>
        </w:numPr>
        <w:tabs>
          <w:tab w:val="left" w:pos="990"/>
          <w:tab w:val="left" w:pos="1080"/>
        </w:tabs>
        <w:spacing w:line="360" w:lineRule="auto"/>
        <w:ind w:left="1890" w:hanging="450"/>
        <w:jc w:val="both"/>
        <w:rPr>
          <w:rFonts w:ascii="Arial" w:hAnsi="Arial" w:cs="Arial"/>
          <w:sz w:val="18"/>
          <w:szCs w:val="18"/>
          <w:lang w:val="en-US"/>
        </w:rPr>
      </w:pPr>
      <w:r w:rsidRPr="008C0D03">
        <w:rPr>
          <w:rFonts w:ascii="Arial" w:hAnsi="Arial" w:cs="Arial"/>
          <w:sz w:val="18"/>
          <w:szCs w:val="18"/>
        </w:rPr>
        <w:t>Población beneficiada: 1,943,329 aproximadamente</w:t>
      </w:r>
    </w:p>
    <w:p w14:paraId="24FA78B7" w14:textId="7002900E" w:rsidR="008C0D03" w:rsidRPr="008C0D03" w:rsidRDefault="008C0D03" w:rsidP="00C74B1A">
      <w:pPr>
        <w:pStyle w:val="Prrafodelista"/>
        <w:numPr>
          <w:ilvl w:val="0"/>
          <w:numId w:val="38"/>
        </w:numPr>
        <w:tabs>
          <w:tab w:val="left" w:pos="990"/>
          <w:tab w:val="left" w:pos="1080"/>
        </w:tabs>
        <w:spacing w:line="360" w:lineRule="auto"/>
        <w:ind w:left="1890" w:hanging="450"/>
        <w:jc w:val="both"/>
        <w:rPr>
          <w:rFonts w:ascii="Arial" w:hAnsi="Arial" w:cs="Arial"/>
          <w:sz w:val="18"/>
          <w:szCs w:val="18"/>
          <w:lang w:val="en-US"/>
        </w:rPr>
      </w:pPr>
      <w:r w:rsidRPr="008C0D03">
        <w:rPr>
          <w:rFonts w:ascii="Arial" w:hAnsi="Arial" w:cs="Arial"/>
          <w:sz w:val="18"/>
          <w:szCs w:val="18"/>
        </w:rPr>
        <w:t>Ubicación geográfica: Territorio nacional</w:t>
      </w:r>
    </w:p>
    <w:p w14:paraId="37F5C213" w14:textId="7D49D4C6" w:rsidR="008C0D03" w:rsidRPr="008C0D03" w:rsidRDefault="008C0D03" w:rsidP="00C74B1A">
      <w:pPr>
        <w:pStyle w:val="Prrafodelista"/>
        <w:numPr>
          <w:ilvl w:val="0"/>
          <w:numId w:val="38"/>
        </w:numPr>
        <w:tabs>
          <w:tab w:val="left" w:pos="990"/>
          <w:tab w:val="left" w:pos="1080"/>
        </w:tabs>
        <w:spacing w:line="360" w:lineRule="auto"/>
        <w:ind w:left="1890" w:hanging="450"/>
        <w:jc w:val="both"/>
        <w:rPr>
          <w:rFonts w:ascii="Arial" w:hAnsi="Arial" w:cs="Arial"/>
          <w:sz w:val="18"/>
          <w:szCs w:val="18"/>
          <w:lang w:val="es-ES"/>
        </w:rPr>
      </w:pPr>
      <w:r w:rsidRPr="008C0D03">
        <w:rPr>
          <w:rFonts w:ascii="Arial" w:hAnsi="Arial" w:cs="Arial"/>
          <w:sz w:val="18"/>
          <w:szCs w:val="18"/>
        </w:rPr>
        <w:t xml:space="preserve">Plazo de ejecución: 31 </w:t>
      </w:r>
      <w:r w:rsidR="00E7279F">
        <w:rPr>
          <w:rFonts w:ascii="Arial" w:hAnsi="Arial" w:cs="Arial"/>
          <w:sz w:val="18"/>
          <w:szCs w:val="18"/>
        </w:rPr>
        <w:t xml:space="preserve">de </w:t>
      </w:r>
      <w:r w:rsidRPr="008C0D03">
        <w:rPr>
          <w:rFonts w:ascii="Arial" w:hAnsi="Arial" w:cs="Arial"/>
          <w:sz w:val="18"/>
          <w:szCs w:val="18"/>
        </w:rPr>
        <w:t xml:space="preserve">diciembre </w:t>
      </w:r>
      <w:r w:rsidR="00E7279F">
        <w:rPr>
          <w:rFonts w:ascii="Arial" w:hAnsi="Arial" w:cs="Arial"/>
          <w:sz w:val="18"/>
          <w:szCs w:val="18"/>
        </w:rPr>
        <w:t xml:space="preserve">de </w:t>
      </w:r>
      <w:r w:rsidRPr="008C0D03">
        <w:rPr>
          <w:rFonts w:ascii="Arial" w:hAnsi="Arial" w:cs="Arial"/>
          <w:sz w:val="18"/>
          <w:szCs w:val="18"/>
        </w:rPr>
        <w:t>2021</w:t>
      </w:r>
    </w:p>
    <w:p w14:paraId="04F17BF5" w14:textId="63F82044" w:rsidR="008C0D03" w:rsidRDefault="00160E66" w:rsidP="00E557F4">
      <w:pPr>
        <w:tabs>
          <w:tab w:val="left" w:pos="990"/>
          <w:tab w:val="left" w:pos="1080"/>
        </w:tabs>
        <w:spacing w:line="360" w:lineRule="auto"/>
        <w:ind w:firstLine="1440"/>
        <w:jc w:val="both"/>
        <w:rPr>
          <w:rFonts w:ascii="Arial" w:hAnsi="Arial" w:cs="Arial"/>
          <w:noProof/>
          <w:sz w:val="18"/>
          <w:szCs w:val="18"/>
        </w:rPr>
      </w:pPr>
      <w:r>
        <w:rPr>
          <w:rFonts w:ascii="Arial" w:hAnsi="Arial" w:cs="Arial"/>
          <w:noProof/>
          <w:sz w:val="18"/>
          <w:szCs w:val="18"/>
        </w:rPr>
        <w:drawing>
          <wp:inline distT="0" distB="0" distL="0" distR="0" wp14:anchorId="4946FAD4" wp14:editId="3F40AE5F">
            <wp:extent cx="3976098" cy="1324413"/>
            <wp:effectExtent l="0" t="0" r="5715" b="9525"/>
            <wp:docPr id="41" name="Imagen 41" descr="Personas en 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Personas en un barco en el mar&#10;&#10;Descripción generada automáticamen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420"/>
                    <a:stretch/>
                  </pic:blipFill>
                  <pic:spPr bwMode="auto">
                    <a:xfrm>
                      <a:off x="0" y="0"/>
                      <a:ext cx="4068271" cy="1355115"/>
                    </a:xfrm>
                    <a:prstGeom prst="rect">
                      <a:avLst/>
                    </a:prstGeom>
                    <a:noFill/>
                    <a:ln>
                      <a:noFill/>
                    </a:ln>
                    <a:extLst>
                      <a:ext uri="{53640926-AAD7-44D8-BBD7-CCE9431645EC}">
                        <a14:shadowObscured xmlns:a14="http://schemas.microsoft.com/office/drawing/2010/main"/>
                      </a:ext>
                    </a:extLst>
                  </pic:spPr>
                </pic:pic>
              </a:graphicData>
            </a:graphic>
          </wp:inline>
        </w:drawing>
      </w:r>
    </w:p>
    <w:p w14:paraId="40FAC85D" w14:textId="77777777" w:rsidR="00E557F4" w:rsidRPr="00E557F4" w:rsidRDefault="00E557F4" w:rsidP="00E557F4">
      <w:pPr>
        <w:tabs>
          <w:tab w:val="left" w:pos="990"/>
          <w:tab w:val="left" w:pos="1080"/>
        </w:tabs>
        <w:spacing w:line="360" w:lineRule="auto"/>
        <w:ind w:firstLine="1440"/>
        <w:jc w:val="both"/>
        <w:rPr>
          <w:rFonts w:ascii="Arial" w:hAnsi="Arial" w:cs="Arial"/>
          <w:noProof/>
          <w:sz w:val="18"/>
          <w:szCs w:val="18"/>
        </w:rPr>
      </w:pPr>
    </w:p>
    <w:p w14:paraId="140D2ED8" w14:textId="2B3038CC" w:rsidR="008C0D03" w:rsidRPr="0058537A" w:rsidRDefault="002E055F"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Pr>
          <w:rFonts w:ascii="Arial" w:hAnsi="Arial" w:cs="Arial"/>
          <w:b/>
          <w:bCs/>
          <w:sz w:val="18"/>
          <w:szCs w:val="18"/>
        </w:rPr>
        <w:lastRenderedPageBreak/>
        <w:t>“</w:t>
      </w:r>
      <w:r w:rsidR="008C0D03" w:rsidRPr="0058537A">
        <w:rPr>
          <w:rFonts w:ascii="Arial" w:hAnsi="Arial" w:cs="Arial"/>
          <w:b/>
          <w:bCs/>
          <w:sz w:val="18"/>
          <w:szCs w:val="18"/>
        </w:rPr>
        <w:t>Proyección Diplomática y Apoyo en Misiones de Paz</w:t>
      </w:r>
      <w:r>
        <w:rPr>
          <w:rFonts w:ascii="Arial" w:hAnsi="Arial" w:cs="Arial"/>
          <w:b/>
          <w:bCs/>
          <w:sz w:val="18"/>
          <w:szCs w:val="18"/>
        </w:rPr>
        <w:t>”</w:t>
      </w:r>
    </w:p>
    <w:p w14:paraId="58CAD3DB" w14:textId="77777777" w:rsidR="008C0D03" w:rsidRPr="0058537A" w:rsidRDefault="008C0D03" w:rsidP="006B0723">
      <w:pPr>
        <w:pStyle w:val="Prrafodelista"/>
        <w:tabs>
          <w:tab w:val="left" w:pos="990"/>
          <w:tab w:val="left" w:pos="1080"/>
        </w:tabs>
        <w:spacing w:line="360" w:lineRule="auto"/>
        <w:ind w:left="1800" w:hanging="360"/>
        <w:jc w:val="both"/>
        <w:rPr>
          <w:rFonts w:ascii="Arial" w:hAnsi="Arial" w:cs="Arial"/>
          <w:b/>
          <w:bCs/>
          <w:sz w:val="18"/>
          <w:szCs w:val="18"/>
        </w:rPr>
      </w:pPr>
      <w:r w:rsidRPr="0058537A">
        <w:rPr>
          <w:rFonts w:ascii="Arial" w:hAnsi="Arial" w:cs="Arial"/>
          <w:b/>
          <w:bCs/>
          <w:sz w:val="18"/>
          <w:szCs w:val="18"/>
        </w:rPr>
        <w:t>Aspectos presupuestarios:</w:t>
      </w:r>
    </w:p>
    <w:p w14:paraId="782E6C05" w14:textId="62DE35A7" w:rsidR="008C0D03" w:rsidRPr="0058537A" w:rsidRDefault="008C0D03" w:rsidP="00C74B1A">
      <w:pPr>
        <w:pStyle w:val="Prrafodelista"/>
        <w:numPr>
          <w:ilvl w:val="0"/>
          <w:numId w:val="24"/>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asignado: </w:t>
      </w:r>
      <w:r w:rsidR="00EA2B8F" w:rsidRPr="00EA2B8F">
        <w:rPr>
          <w:rFonts w:ascii="Arial" w:hAnsi="Arial" w:cs="Arial"/>
          <w:sz w:val="18"/>
          <w:szCs w:val="18"/>
        </w:rPr>
        <w:t>Q 74,159,333.00</w:t>
      </w:r>
      <w:r w:rsidRPr="0058537A">
        <w:rPr>
          <w:rFonts w:ascii="Arial" w:hAnsi="Arial" w:cs="Arial"/>
          <w:sz w:val="18"/>
          <w:szCs w:val="18"/>
        </w:rPr>
        <w:t>.</w:t>
      </w:r>
    </w:p>
    <w:p w14:paraId="27F2F880" w14:textId="0C2A3AF0" w:rsidR="008C0D03" w:rsidRPr="0058537A" w:rsidRDefault="008C0D03" w:rsidP="00C74B1A">
      <w:pPr>
        <w:pStyle w:val="Prrafodelista"/>
        <w:numPr>
          <w:ilvl w:val="0"/>
          <w:numId w:val="24"/>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ejecutado: </w:t>
      </w:r>
      <w:r w:rsidR="00EA2B8F" w:rsidRPr="00EA2B8F">
        <w:rPr>
          <w:rFonts w:ascii="Arial" w:hAnsi="Arial" w:cs="Arial"/>
          <w:sz w:val="18"/>
          <w:szCs w:val="18"/>
        </w:rPr>
        <w:t>Q 73,193,847.53</w:t>
      </w:r>
      <w:r w:rsidRPr="0058537A">
        <w:rPr>
          <w:rFonts w:ascii="Arial" w:hAnsi="Arial" w:cs="Arial"/>
          <w:sz w:val="18"/>
          <w:szCs w:val="18"/>
        </w:rPr>
        <w:t>.</w:t>
      </w:r>
    </w:p>
    <w:p w14:paraId="02023E2E" w14:textId="77777777" w:rsidR="00E557F4" w:rsidRDefault="008C0D03" w:rsidP="00C74B1A">
      <w:pPr>
        <w:pStyle w:val="Prrafodelista"/>
        <w:numPr>
          <w:ilvl w:val="0"/>
          <w:numId w:val="24"/>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 31 y 32.</w:t>
      </w:r>
    </w:p>
    <w:p w14:paraId="7979ACEF" w14:textId="4AA39E71" w:rsidR="008C0D03" w:rsidRPr="00E557F4" w:rsidRDefault="008C0D03" w:rsidP="00E557F4">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4BEC562B" w14:textId="41EF40D0" w:rsidR="008C0D03" w:rsidRPr="0058537A" w:rsidRDefault="008C0D03" w:rsidP="00C74B1A">
      <w:pPr>
        <w:pStyle w:val="Prrafodelista"/>
        <w:numPr>
          <w:ilvl w:val="0"/>
          <w:numId w:val="25"/>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Programa: 15 – Proyección Diplomática y Apoyo en Misiones de Paz.</w:t>
      </w:r>
    </w:p>
    <w:p w14:paraId="44B28783" w14:textId="6D24E8ED" w:rsidR="008C0D03" w:rsidRPr="0058537A" w:rsidRDefault="008C0D03" w:rsidP="00C74B1A">
      <w:pPr>
        <w:pStyle w:val="Prrafodelista"/>
        <w:numPr>
          <w:ilvl w:val="0"/>
          <w:numId w:val="25"/>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Meta: 715</w:t>
      </w:r>
      <w:r w:rsidR="00517EB1">
        <w:rPr>
          <w:rFonts w:ascii="Arial" w:hAnsi="Arial" w:cs="Arial"/>
          <w:sz w:val="18"/>
          <w:szCs w:val="18"/>
        </w:rPr>
        <w:t xml:space="preserve"> personas</w:t>
      </w:r>
      <w:r w:rsidRPr="0058537A">
        <w:rPr>
          <w:rFonts w:ascii="Arial" w:hAnsi="Arial" w:cs="Arial"/>
          <w:sz w:val="18"/>
          <w:szCs w:val="18"/>
        </w:rPr>
        <w:t xml:space="preserve"> (agregados militares y personal capacitado y desplegado en operaciones de paz).</w:t>
      </w:r>
    </w:p>
    <w:p w14:paraId="100588E8" w14:textId="26315A54" w:rsidR="008C0D03" w:rsidRPr="0058537A" w:rsidRDefault="008C0D03" w:rsidP="00C74B1A">
      <w:pPr>
        <w:pStyle w:val="Prrafodelista"/>
        <w:numPr>
          <w:ilvl w:val="0"/>
          <w:numId w:val="25"/>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Población beneficiada: 17,109,746 aproximadamente.</w:t>
      </w:r>
    </w:p>
    <w:p w14:paraId="3F61D75E" w14:textId="4436EB1D" w:rsidR="008C0D03" w:rsidRPr="0058537A" w:rsidRDefault="008C0D03" w:rsidP="00C74B1A">
      <w:pPr>
        <w:pStyle w:val="Prrafodelista"/>
        <w:numPr>
          <w:ilvl w:val="0"/>
          <w:numId w:val="25"/>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w:t>
      </w:r>
      <w:r w:rsidR="00517EB1">
        <w:rPr>
          <w:rFonts w:ascii="Arial" w:hAnsi="Arial" w:cs="Arial"/>
          <w:sz w:val="18"/>
          <w:szCs w:val="18"/>
        </w:rPr>
        <w:t>T</w:t>
      </w:r>
      <w:r w:rsidRPr="0058537A">
        <w:rPr>
          <w:rFonts w:ascii="Arial" w:hAnsi="Arial" w:cs="Arial"/>
          <w:sz w:val="18"/>
          <w:szCs w:val="18"/>
        </w:rPr>
        <w:t>erritorio nacional.</w:t>
      </w:r>
    </w:p>
    <w:p w14:paraId="278FF5A2" w14:textId="1E66C5C8" w:rsidR="008C0D03" w:rsidRPr="0058537A" w:rsidRDefault="008C0D03" w:rsidP="00C74B1A">
      <w:pPr>
        <w:pStyle w:val="Prrafodelista"/>
        <w:numPr>
          <w:ilvl w:val="0"/>
          <w:numId w:val="25"/>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0750B4E9" w14:textId="005EA392" w:rsidR="00863D17" w:rsidRPr="006B0723" w:rsidRDefault="00E557F4" w:rsidP="00E557F4">
      <w:pPr>
        <w:pStyle w:val="Prrafodelista"/>
        <w:tabs>
          <w:tab w:val="left" w:pos="990"/>
          <w:tab w:val="left" w:pos="1080"/>
        </w:tabs>
        <w:spacing w:line="360" w:lineRule="auto"/>
        <w:ind w:left="1800" w:hanging="360"/>
        <w:jc w:val="both"/>
        <w:rPr>
          <w:rFonts w:ascii="Arial" w:hAnsi="Arial" w:cs="Arial"/>
          <w:noProof/>
          <w:sz w:val="18"/>
          <w:szCs w:val="18"/>
        </w:rPr>
      </w:pPr>
      <w:r>
        <w:rPr>
          <w:noProof/>
        </w:rPr>
        <w:drawing>
          <wp:inline distT="0" distB="0" distL="0" distR="0" wp14:anchorId="6171CCCB" wp14:editId="76F79228">
            <wp:extent cx="4078840" cy="1365885"/>
            <wp:effectExtent l="0" t="0" r="0" b="5715"/>
            <wp:docPr id="52" name="Imagen 52" descr="Un niño con un bate de béis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Un niño con un bate de béisbol&#10;&#10;Descripción generada automáticamente con confianza media"/>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925" b="21474"/>
                    <a:stretch/>
                  </pic:blipFill>
                  <pic:spPr bwMode="auto">
                    <a:xfrm>
                      <a:off x="0" y="0"/>
                      <a:ext cx="4091454" cy="1370109"/>
                    </a:xfrm>
                    <a:prstGeom prst="rect">
                      <a:avLst/>
                    </a:prstGeom>
                    <a:noFill/>
                    <a:ln>
                      <a:noFill/>
                    </a:ln>
                    <a:extLst>
                      <a:ext uri="{53640926-AAD7-44D8-BBD7-CCE9431645EC}">
                        <a14:shadowObscured xmlns:a14="http://schemas.microsoft.com/office/drawing/2010/main"/>
                      </a:ext>
                    </a:extLst>
                  </pic:spPr>
                </pic:pic>
              </a:graphicData>
            </a:graphic>
          </wp:inline>
        </w:drawing>
      </w:r>
    </w:p>
    <w:p w14:paraId="60EDC818" w14:textId="5DAC27A1" w:rsidR="00863D17" w:rsidRPr="0058537A" w:rsidRDefault="00863D17"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sidRPr="0058537A">
        <w:rPr>
          <w:rFonts w:ascii="Arial" w:hAnsi="Arial" w:cs="Arial"/>
          <w:b/>
          <w:bCs/>
          <w:sz w:val="18"/>
          <w:szCs w:val="18"/>
        </w:rPr>
        <w:t>“Registro y Control de Armas y Municiones”</w:t>
      </w:r>
    </w:p>
    <w:p w14:paraId="1D22214E" w14:textId="77777777" w:rsidR="00863D17" w:rsidRPr="0058537A" w:rsidRDefault="00863D17" w:rsidP="006B0723">
      <w:pPr>
        <w:pStyle w:val="Prrafodelista"/>
        <w:tabs>
          <w:tab w:val="left" w:pos="990"/>
          <w:tab w:val="left" w:pos="1080"/>
        </w:tabs>
        <w:spacing w:line="360" w:lineRule="auto"/>
        <w:ind w:left="1440"/>
        <w:jc w:val="both"/>
        <w:rPr>
          <w:rFonts w:ascii="Arial" w:hAnsi="Arial" w:cs="Arial"/>
          <w:b/>
          <w:bCs/>
          <w:sz w:val="18"/>
          <w:szCs w:val="18"/>
        </w:rPr>
      </w:pPr>
      <w:r w:rsidRPr="0058537A">
        <w:rPr>
          <w:rFonts w:ascii="Arial" w:hAnsi="Arial" w:cs="Arial"/>
          <w:b/>
          <w:bCs/>
          <w:sz w:val="18"/>
          <w:szCs w:val="18"/>
        </w:rPr>
        <w:t>Aspectos presupuestarios:</w:t>
      </w:r>
    </w:p>
    <w:p w14:paraId="416465FB" w14:textId="06054A98" w:rsidR="00863D17" w:rsidRPr="0058537A" w:rsidRDefault="00863D17" w:rsidP="00C74B1A">
      <w:pPr>
        <w:pStyle w:val="Prrafodelista"/>
        <w:numPr>
          <w:ilvl w:val="0"/>
          <w:numId w:val="22"/>
        </w:numPr>
        <w:tabs>
          <w:tab w:val="left" w:pos="990"/>
          <w:tab w:val="left" w:pos="1080"/>
          <w:tab w:val="left" w:pos="2160"/>
          <w:tab w:val="left" w:pos="234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asignado: </w:t>
      </w:r>
      <w:r w:rsidR="00277491" w:rsidRPr="00277491">
        <w:rPr>
          <w:rFonts w:ascii="Arial" w:hAnsi="Arial" w:cs="Arial"/>
          <w:sz w:val="18"/>
          <w:szCs w:val="18"/>
        </w:rPr>
        <w:t>Q 41,288,607.00</w:t>
      </w:r>
      <w:r w:rsidRPr="0058537A">
        <w:rPr>
          <w:rFonts w:ascii="Arial" w:hAnsi="Arial" w:cs="Arial"/>
          <w:sz w:val="18"/>
          <w:szCs w:val="18"/>
        </w:rPr>
        <w:t>.</w:t>
      </w:r>
    </w:p>
    <w:p w14:paraId="43A93450" w14:textId="4FACEA8C" w:rsidR="00863D17" w:rsidRPr="0058537A" w:rsidRDefault="00863D17" w:rsidP="00C74B1A">
      <w:pPr>
        <w:pStyle w:val="Prrafodelista"/>
        <w:numPr>
          <w:ilvl w:val="0"/>
          <w:numId w:val="22"/>
        </w:numPr>
        <w:tabs>
          <w:tab w:val="left" w:pos="990"/>
          <w:tab w:val="left" w:pos="1080"/>
          <w:tab w:val="left" w:pos="2160"/>
          <w:tab w:val="left" w:pos="234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ejecutado: </w:t>
      </w:r>
      <w:r w:rsidR="00277491" w:rsidRPr="00277491">
        <w:rPr>
          <w:rFonts w:ascii="Arial" w:hAnsi="Arial" w:cs="Arial"/>
          <w:sz w:val="18"/>
          <w:szCs w:val="18"/>
        </w:rPr>
        <w:t>Q 40,185,366.26</w:t>
      </w:r>
      <w:r w:rsidRPr="0058537A">
        <w:rPr>
          <w:rFonts w:ascii="Arial" w:hAnsi="Arial" w:cs="Arial"/>
          <w:sz w:val="18"/>
          <w:szCs w:val="18"/>
        </w:rPr>
        <w:t>.</w:t>
      </w:r>
    </w:p>
    <w:p w14:paraId="42A6AB18" w14:textId="77777777" w:rsidR="00E557F4" w:rsidRDefault="00863D17" w:rsidP="00C74B1A">
      <w:pPr>
        <w:pStyle w:val="Prrafodelista"/>
        <w:numPr>
          <w:ilvl w:val="0"/>
          <w:numId w:val="22"/>
        </w:numPr>
        <w:tabs>
          <w:tab w:val="left" w:pos="990"/>
          <w:tab w:val="left" w:pos="1080"/>
          <w:tab w:val="left" w:pos="2160"/>
          <w:tab w:val="left" w:pos="234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 31 y 32.</w:t>
      </w:r>
    </w:p>
    <w:p w14:paraId="77C73DA7" w14:textId="1A5B7BBC" w:rsidR="00863D17" w:rsidRPr="00E557F4" w:rsidRDefault="00863D17" w:rsidP="00E557F4">
      <w:pPr>
        <w:pStyle w:val="Prrafodelista"/>
        <w:tabs>
          <w:tab w:val="left" w:pos="990"/>
          <w:tab w:val="left" w:pos="1080"/>
          <w:tab w:val="left" w:pos="2160"/>
          <w:tab w:val="left" w:pos="234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319514F9" w14:textId="77777777" w:rsidR="00863D17" w:rsidRPr="0058537A" w:rsidRDefault="00863D17" w:rsidP="00C74B1A">
      <w:pPr>
        <w:pStyle w:val="Prrafodelista"/>
        <w:numPr>
          <w:ilvl w:val="0"/>
          <w:numId w:val="23"/>
        </w:numPr>
        <w:tabs>
          <w:tab w:val="left" w:pos="990"/>
          <w:tab w:val="left" w:pos="1080"/>
          <w:tab w:val="left" w:pos="2160"/>
          <w:tab w:val="left" w:pos="234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16 – Registro y Control de Armas y Municiones. </w:t>
      </w:r>
    </w:p>
    <w:p w14:paraId="3F525E1D" w14:textId="2C2BA1B9" w:rsidR="00863D17" w:rsidRPr="0058537A" w:rsidRDefault="00863D17" w:rsidP="00C74B1A">
      <w:pPr>
        <w:pStyle w:val="Prrafodelista"/>
        <w:numPr>
          <w:ilvl w:val="0"/>
          <w:numId w:val="23"/>
        </w:numPr>
        <w:tabs>
          <w:tab w:val="left" w:pos="990"/>
          <w:tab w:val="left" w:pos="1080"/>
          <w:tab w:val="left" w:pos="2160"/>
          <w:tab w:val="left" w:pos="234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448,676 </w:t>
      </w:r>
      <w:r w:rsidR="00517EB1">
        <w:rPr>
          <w:rFonts w:ascii="Arial" w:hAnsi="Arial" w:cs="Arial"/>
          <w:sz w:val="18"/>
          <w:szCs w:val="18"/>
        </w:rPr>
        <w:t xml:space="preserve">documentos </w:t>
      </w:r>
      <w:r w:rsidRPr="0058537A">
        <w:rPr>
          <w:rFonts w:ascii="Arial" w:hAnsi="Arial" w:cs="Arial"/>
          <w:sz w:val="18"/>
          <w:szCs w:val="18"/>
        </w:rPr>
        <w:t>(</w:t>
      </w:r>
      <w:r w:rsidR="00517EB1">
        <w:rPr>
          <w:rFonts w:ascii="Arial" w:hAnsi="Arial" w:cs="Arial"/>
          <w:sz w:val="18"/>
          <w:szCs w:val="18"/>
        </w:rPr>
        <w:t>d</w:t>
      </w:r>
      <w:r w:rsidRPr="0058537A">
        <w:rPr>
          <w:rFonts w:ascii="Arial" w:hAnsi="Arial" w:cs="Arial"/>
          <w:sz w:val="18"/>
          <w:szCs w:val="18"/>
        </w:rPr>
        <w:t>irección y coordinación y registro y control de armas y municiones).</w:t>
      </w:r>
    </w:p>
    <w:p w14:paraId="55F14737" w14:textId="77777777" w:rsidR="00863D17" w:rsidRPr="0058537A" w:rsidRDefault="00863D17" w:rsidP="00C74B1A">
      <w:pPr>
        <w:pStyle w:val="Prrafodelista"/>
        <w:numPr>
          <w:ilvl w:val="0"/>
          <w:numId w:val="23"/>
        </w:numPr>
        <w:tabs>
          <w:tab w:val="left" w:pos="990"/>
          <w:tab w:val="left" w:pos="1080"/>
          <w:tab w:val="left" w:pos="2160"/>
          <w:tab w:val="left" w:pos="234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17,109,746 aproximadamente. </w:t>
      </w:r>
    </w:p>
    <w:p w14:paraId="2445EA2A" w14:textId="7B5E8455" w:rsidR="00863D17" w:rsidRPr="0058537A" w:rsidRDefault="00863D17" w:rsidP="00C74B1A">
      <w:pPr>
        <w:pStyle w:val="Prrafodelista"/>
        <w:numPr>
          <w:ilvl w:val="0"/>
          <w:numId w:val="23"/>
        </w:numPr>
        <w:tabs>
          <w:tab w:val="left" w:pos="990"/>
          <w:tab w:val="left" w:pos="1080"/>
          <w:tab w:val="left" w:pos="2160"/>
          <w:tab w:val="left" w:pos="234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w:t>
      </w:r>
      <w:r w:rsidR="00517EB1">
        <w:rPr>
          <w:rFonts w:ascii="Arial" w:hAnsi="Arial" w:cs="Arial"/>
          <w:sz w:val="18"/>
          <w:szCs w:val="18"/>
        </w:rPr>
        <w:t>T</w:t>
      </w:r>
      <w:r w:rsidRPr="0058537A">
        <w:rPr>
          <w:rFonts w:ascii="Arial" w:hAnsi="Arial" w:cs="Arial"/>
          <w:sz w:val="18"/>
          <w:szCs w:val="18"/>
        </w:rPr>
        <w:t>erritorio nacional.</w:t>
      </w:r>
    </w:p>
    <w:p w14:paraId="2935174A" w14:textId="77777777" w:rsidR="00863D17" w:rsidRPr="0058537A" w:rsidRDefault="00863D17" w:rsidP="00C74B1A">
      <w:pPr>
        <w:pStyle w:val="Prrafodelista"/>
        <w:numPr>
          <w:ilvl w:val="0"/>
          <w:numId w:val="23"/>
        </w:numPr>
        <w:tabs>
          <w:tab w:val="left" w:pos="990"/>
          <w:tab w:val="left" w:pos="1080"/>
          <w:tab w:val="left" w:pos="2160"/>
          <w:tab w:val="left" w:pos="234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74CB370A" w14:textId="6F63D77B" w:rsidR="00863D17" w:rsidRDefault="00E557F4" w:rsidP="006B0723">
      <w:pPr>
        <w:tabs>
          <w:tab w:val="left" w:pos="3198"/>
        </w:tabs>
        <w:ind w:firstLine="1440"/>
        <w:rPr>
          <w:rFonts w:ascii="Arial" w:hAnsi="Arial" w:cs="Arial"/>
          <w:noProof/>
          <w:sz w:val="18"/>
          <w:szCs w:val="18"/>
        </w:rPr>
      </w:pPr>
      <w:r w:rsidRPr="0058537A">
        <w:rPr>
          <w:rFonts w:ascii="Arial" w:hAnsi="Arial" w:cs="Arial"/>
          <w:noProof/>
          <w:sz w:val="18"/>
          <w:szCs w:val="18"/>
        </w:rPr>
        <w:drawing>
          <wp:inline distT="0" distB="0" distL="0" distR="0" wp14:anchorId="087B672F" wp14:editId="53382971">
            <wp:extent cx="4037743" cy="1549400"/>
            <wp:effectExtent l="0" t="0" r="1270" b="0"/>
            <wp:docPr id="8" name="Imagen 8" descr="Imagen que contiene interior, tabla, puest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interior, tabla, puesto, hombre&#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75309" cy="1563815"/>
                    </a:xfrm>
                    <a:prstGeom prst="rect">
                      <a:avLst/>
                    </a:prstGeom>
                    <a:noFill/>
                    <a:ln>
                      <a:noFill/>
                    </a:ln>
                  </pic:spPr>
                </pic:pic>
              </a:graphicData>
            </a:graphic>
          </wp:inline>
        </w:drawing>
      </w:r>
    </w:p>
    <w:p w14:paraId="5DAD6AF9" w14:textId="078A756F" w:rsidR="00863D17" w:rsidRDefault="00863D17" w:rsidP="00863D17">
      <w:pPr>
        <w:pStyle w:val="Prrafodelista"/>
        <w:tabs>
          <w:tab w:val="left" w:pos="990"/>
          <w:tab w:val="left" w:pos="1080"/>
        </w:tabs>
        <w:spacing w:line="360" w:lineRule="auto"/>
        <w:ind w:left="1890" w:hanging="540"/>
        <w:jc w:val="both"/>
        <w:rPr>
          <w:rFonts w:ascii="Arial" w:hAnsi="Arial" w:cs="Arial"/>
          <w:noProof/>
          <w:sz w:val="18"/>
          <w:szCs w:val="18"/>
        </w:rPr>
      </w:pPr>
    </w:p>
    <w:p w14:paraId="65C7D812" w14:textId="77777777" w:rsidR="00A503F8" w:rsidRPr="0058537A" w:rsidRDefault="00A503F8" w:rsidP="00863D17">
      <w:pPr>
        <w:pStyle w:val="Prrafodelista"/>
        <w:tabs>
          <w:tab w:val="left" w:pos="990"/>
          <w:tab w:val="left" w:pos="1080"/>
        </w:tabs>
        <w:spacing w:line="360" w:lineRule="auto"/>
        <w:ind w:left="1890" w:hanging="540"/>
        <w:jc w:val="both"/>
        <w:rPr>
          <w:rFonts w:ascii="Arial" w:hAnsi="Arial" w:cs="Arial"/>
          <w:noProof/>
          <w:sz w:val="18"/>
          <w:szCs w:val="18"/>
        </w:rPr>
      </w:pPr>
    </w:p>
    <w:p w14:paraId="66B1D816" w14:textId="56F0B365" w:rsidR="008168C6" w:rsidRPr="0058537A" w:rsidRDefault="008168C6" w:rsidP="008168C6">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sidRPr="008168C6">
        <w:rPr>
          <w:rFonts w:ascii="Arial" w:hAnsi="Arial" w:cs="Arial"/>
          <w:b/>
          <w:bCs/>
          <w:sz w:val="18"/>
          <w:szCs w:val="18"/>
        </w:rPr>
        <w:lastRenderedPageBreak/>
        <w:t>Contribu</w:t>
      </w:r>
      <w:r>
        <w:rPr>
          <w:rFonts w:ascii="Arial" w:hAnsi="Arial" w:cs="Arial"/>
          <w:b/>
          <w:bCs/>
          <w:sz w:val="18"/>
          <w:szCs w:val="18"/>
        </w:rPr>
        <w:t>ción</w:t>
      </w:r>
      <w:r w:rsidRPr="008168C6">
        <w:rPr>
          <w:rFonts w:ascii="Arial" w:hAnsi="Arial" w:cs="Arial"/>
          <w:b/>
          <w:bCs/>
          <w:sz w:val="18"/>
          <w:szCs w:val="18"/>
        </w:rPr>
        <w:t xml:space="preserve"> al Ministerio de Salud Pública y Asistencia Social en el Plan Nacional de Vacunación contra el Covid-19</w:t>
      </w:r>
      <w:r>
        <w:rPr>
          <w:rFonts w:ascii="Arial" w:hAnsi="Arial" w:cs="Arial"/>
          <w:b/>
          <w:bCs/>
          <w:sz w:val="18"/>
          <w:szCs w:val="18"/>
        </w:rPr>
        <w:t>.</w:t>
      </w:r>
    </w:p>
    <w:p w14:paraId="4FBBBBA7" w14:textId="77777777" w:rsidR="008168C6" w:rsidRPr="0058537A" w:rsidRDefault="008168C6" w:rsidP="008168C6">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701AD294" w14:textId="548D0553" w:rsidR="008168C6" w:rsidRPr="0058537A" w:rsidRDefault="008168C6" w:rsidP="008168C6">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asignado: </w:t>
      </w:r>
      <w:r w:rsidRPr="008168C6">
        <w:rPr>
          <w:rFonts w:ascii="Arial" w:hAnsi="Arial" w:cs="Arial"/>
          <w:sz w:val="18"/>
          <w:szCs w:val="18"/>
        </w:rPr>
        <w:t xml:space="preserve">Q </w:t>
      </w:r>
      <w:r w:rsidR="006B361A">
        <w:rPr>
          <w:rFonts w:ascii="Arial" w:hAnsi="Arial" w:cs="Arial"/>
          <w:sz w:val="18"/>
          <w:szCs w:val="18"/>
        </w:rPr>
        <w:t>275,112,180.00</w:t>
      </w:r>
    </w:p>
    <w:p w14:paraId="500D5A98" w14:textId="40AAC0C4" w:rsidR="008168C6" w:rsidRPr="0058537A" w:rsidRDefault="008168C6" w:rsidP="008168C6">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 xml:space="preserve">Presupuesto ejecutado: </w:t>
      </w:r>
      <w:r w:rsidRPr="008168C6">
        <w:rPr>
          <w:rFonts w:ascii="Arial" w:hAnsi="Arial" w:cs="Arial"/>
          <w:sz w:val="18"/>
          <w:szCs w:val="18"/>
        </w:rPr>
        <w:t xml:space="preserve">Q </w:t>
      </w:r>
      <w:r w:rsidR="006B361A">
        <w:rPr>
          <w:rFonts w:ascii="Arial" w:hAnsi="Arial" w:cs="Arial"/>
          <w:sz w:val="18"/>
          <w:szCs w:val="18"/>
        </w:rPr>
        <w:t>275,112,180.00</w:t>
      </w:r>
    </w:p>
    <w:p w14:paraId="2B59698A" w14:textId="3DDAFDA7" w:rsidR="008168C6" w:rsidRDefault="008168C6" w:rsidP="008168C6">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r w:rsidR="004A12CD">
        <w:rPr>
          <w:rFonts w:ascii="Arial" w:hAnsi="Arial" w:cs="Arial"/>
          <w:sz w:val="18"/>
          <w:szCs w:val="18"/>
        </w:rPr>
        <w:t xml:space="preserve"> y 31.</w:t>
      </w:r>
    </w:p>
    <w:p w14:paraId="20329153" w14:textId="77777777" w:rsidR="008168C6" w:rsidRPr="00E557F4" w:rsidRDefault="008168C6" w:rsidP="008168C6">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4EFDEDD9" w14:textId="77777777" w:rsidR="008168C6" w:rsidRPr="0058537A" w:rsidRDefault="008168C6" w:rsidP="008168C6">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01 – Actividades Centrales. </w:t>
      </w:r>
    </w:p>
    <w:p w14:paraId="7E9A8FB8" w14:textId="39A08F5E" w:rsidR="008168C6" w:rsidRPr="0058537A" w:rsidRDefault="008168C6" w:rsidP="008168C6">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w:t>
      </w:r>
      <w:r w:rsidR="004A12CD">
        <w:rPr>
          <w:rFonts w:ascii="Arial" w:hAnsi="Arial" w:cs="Arial"/>
          <w:sz w:val="18"/>
          <w:szCs w:val="18"/>
        </w:rPr>
        <w:t>C</w:t>
      </w:r>
      <w:r>
        <w:rPr>
          <w:rFonts w:ascii="Arial" w:hAnsi="Arial" w:cs="Arial"/>
          <w:sz w:val="18"/>
          <w:szCs w:val="18"/>
        </w:rPr>
        <w:t>ontribución al Plan de Vacunación; Pilar 2 PGG (Desarrollo Social)</w:t>
      </w:r>
    </w:p>
    <w:p w14:paraId="0A8889A5" w14:textId="6BDCF103" w:rsidR="008168C6" w:rsidRPr="0058537A" w:rsidRDefault="008168C6" w:rsidP="008168C6">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w:t>
      </w:r>
      <w:r w:rsidRPr="008168C6">
        <w:rPr>
          <w:rFonts w:ascii="Arial" w:hAnsi="Arial" w:cs="Arial"/>
          <w:sz w:val="18"/>
          <w:szCs w:val="18"/>
        </w:rPr>
        <w:t xml:space="preserve">6,496,038 </w:t>
      </w:r>
      <w:r w:rsidRPr="0058537A">
        <w:rPr>
          <w:rFonts w:ascii="Arial" w:hAnsi="Arial" w:cs="Arial"/>
          <w:sz w:val="18"/>
          <w:szCs w:val="18"/>
        </w:rPr>
        <w:t>aproximadamente.</w:t>
      </w:r>
    </w:p>
    <w:p w14:paraId="331545E6" w14:textId="062F9E0E" w:rsidR="008168C6" w:rsidRPr="0058537A" w:rsidRDefault="008168C6" w:rsidP="008168C6">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w:t>
      </w:r>
      <w:r>
        <w:rPr>
          <w:rFonts w:ascii="Arial" w:hAnsi="Arial" w:cs="Arial"/>
          <w:sz w:val="18"/>
          <w:szCs w:val="18"/>
        </w:rPr>
        <w:t>Territorio Nacional.</w:t>
      </w:r>
    </w:p>
    <w:p w14:paraId="522762EB" w14:textId="77777777" w:rsidR="008168C6" w:rsidRPr="0058537A" w:rsidRDefault="008168C6" w:rsidP="008168C6">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07CB0827" w14:textId="6F506C86" w:rsidR="008168C6" w:rsidRPr="004A12CD" w:rsidRDefault="004A12CD" w:rsidP="004A12CD">
      <w:pPr>
        <w:pStyle w:val="Prrafodelista"/>
        <w:tabs>
          <w:tab w:val="left" w:pos="990"/>
          <w:tab w:val="left" w:pos="1080"/>
        </w:tabs>
        <w:spacing w:after="160" w:line="360" w:lineRule="auto"/>
        <w:ind w:left="1440"/>
        <w:jc w:val="both"/>
        <w:rPr>
          <w:rFonts w:ascii="Arial" w:hAnsi="Arial" w:cs="Arial"/>
          <w:sz w:val="18"/>
          <w:szCs w:val="18"/>
        </w:rPr>
      </w:pPr>
      <w:r>
        <w:rPr>
          <w:noProof/>
        </w:rPr>
        <w:drawing>
          <wp:inline distT="0" distB="0" distL="0" distR="0" wp14:anchorId="70032E6E" wp14:editId="32A2210E">
            <wp:extent cx="3762375" cy="1409700"/>
            <wp:effectExtent l="0" t="0" r="9525" b="0"/>
            <wp:docPr id="3" name="Imagen 3" descr="Ejército de Guatemala activa dos brigadas de vacunación – Noticias Última  Hora de Guatem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ército de Guatemala activa dos brigadas de vacunación – Noticias Última  Hora de Guatemala"/>
                    <pic:cNvPicPr>
                      <a:picLocks noChangeAspect="1" noChangeArrowheads="1"/>
                    </pic:cNvPicPr>
                  </pic:nvPicPr>
                  <pic:blipFill rotWithShape="1">
                    <a:blip r:embed="rId22">
                      <a:extLst>
                        <a:ext uri="{28A0092B-C50C-407E-A947-70E740481C1C}">
                          <a14:useLocalDpi xmlns:a14="http://schemas.microsoft.com/office/drawing/2010/main" val="0"/>
                        </a:ext>
                      </a:extLst>
                    </a:blip>
                    <a:srcRect t="6126" b="10143"/>
                    <a:stretch/>
                  </pic:blipFill>
                  <pic:spPr bwMode="auto">
                    <a:xfrm>
                      <a:off x="0" y="0"/>
                      <a:ext cx="3772910" cy="1413647"/>
                    </a:xfrm>
                    <a:prstGeom prst="rect">
                      <a:avLst/>
                    </a:prstGeom>
                    <a:noFill/>
                    <a:ln>
                      <a:noFill/>
                    </a:ln>
                    <a:extLst>
                      <a:ext uri="{53640926-AAD7-44D8-BBD7-CCE9431645EC}">
                        <a14:shadowObscured xmlns:a14="http://schemas.microsoft.com/office/drawing/2010/main"/>
                      </a:ext>
                    </a:extLst>
                  </pic:spPr>
                </pic:pic>
              </a:graphicData>
            </a:graphic>
          </wp:inline>
        </w:drawing>
      </w:r>
    </w:p>
    <w:p w14:paraId="1C5F2E5B" w14:textId="4676E8EE" w:rsidR="00E81786" w:rsidRPr="0058537A" w:rsidRDefault="00E81786" w:rsidP="00C74B1A">
      <w:pPr>
        <w:pStyle w:val="Prrafodelista"/>
        <w:numPr>
          <w:ilvl w:val="0"/>
          <w:numId w:val="5"/>
        </w:numPr>
        <w:tabs>
          <w:tab w:val="left" w:pos="990"/>
          <w:tab w:val="left" w:pos="1080"/>
        </w:tabs>
        <w:spacing w:after="160" w:line="360" w:lineRule="auto"/>
        <w:ind w:left="1440" w:hanging="450"/>
        <w:jc w:val="both"/>
        <w:rPr>
          <w:rFonts w:ascii="Arial" w:hAnsi="Arial" w:cs="Arial"/>
          <w:sz w:val="18"/>
          <w:szCs w:val="18"/>
        </w:rPr>
      </w:pPr>
      <w:r w:rsidRPr="0058537A">
        <w:rPr>
          <w:rFonts w:ascii="Arial" w:hAnsi="Arial" w:cs="Arial"/>
          <w:b/>
          <w:bCs/>
          <w:sz w:val="18"/>
          <w:szCs w:val="18"/>
        </w:rPr>
        <w:t>Rehabilitación y mejoramiento de la red vial estratégica de tercer orden</w:t>
      </w:r>
      <w:r w:rsidR="00A503F8">
        <w:rPr>
          <w:rFonts w:ascii="Arial" w:hAnsi="Arial" w:cs="Arial"/>
          <w:b/>
          <w:bCs/>
          <w:sz w:val="18"/>
          <w:szCs w:val="18"/>
        </w:rPr>
        <w:t>.</w:t>
      </w:r>
    </w:p>
    <w:p w14:paraId="0A822B2F" w14:textId="38CB1935" w:rsidR="00E81786" w:rsidRPr="0058537A" w:rsidRDefault="00E81786" w:rsidP="006B0723">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3EBF608C" w14:textId="52CD8294" w:rsidR="00E81786" w:rsidRPr="0058537A" w:rsidRDefault="00E81786" w:rsidP="00C74B1A">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51,836,850.00.</w:t>
      </w:r>
    </w:p>
    <w:p w14:paraId="4EE7B6B9" w14:textId="03701128" w:rsidR="00E81786" w:rsidRPr="0058537A" w:rsidRDefault="00E81786" w:rsidP="00C74B1A">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51,836,850.00.</w:t>
      </w:r>
    </w:p>
    <w:p w14:paraId="49789189" w14:textId="77777777" w:rsidR="00E557F4" w:rsidRDefault="00E81786" w:rsidP="00C74B1A">
      <w:pPr>
        <w:pStyle w:val="Prrafodelista"/>
        <w:numPr>
          <w:ilvl w:val="0"/>
          <w:numId w:val="7"/>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4C23BF77" w14:textId="5BCC58D4" w:rsidR="00E81786" w:rsidRPr="00E557F4" w:rsidRDefault="00E81786" w:rsidP="00E557F4">
      <w:pPr>
        <w:pStyle w:val="Prrafodelista"/>
        <w:tabs>
          <w:tab w:val="left" w:pos="990"/>
          <w:tab w:val="left" w:pos="108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12751093" w14:textId="77777777" w:rsidR="00E81786" w:rsidRPr="0058537A" w:rsidRDefault="00E81786" w:rsidP="00C74B1A">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01 – Actividades Centrales. </w:t>
      </w:r>
    </w:p>
    <w:p w14:paraId="300990CC" w14:textId="5674472A" w:rsidR="00E81786" w:rsidRPr="0058537A" w:rsidRDefault="00E81786" w:rsidP="00C74B1A">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Meta: 1,000 km; pilar 1 PGG (Economía, Competitividad y Prosperidad).</w:t>
      </w:r>
      <w:r w:rsidR="00EC75FA">
        <w:rPr>
          <w:rFonts w:ascii="Arial" w:hAnsi="Arial" w:cs="Arial"/>
          <w:sz w:val="18"/>
          <w:szCs w:val="18"/>
        </w:rPr>
        <w:t xml:space="preserve"> Ejecutándose 115% de la meta establecida con 1,151.</w:t>
      </w:r>
      <w:r w:rsidR="00EC75FA" w:rsidRPr="008D7753">
        <w:rPr>
          <w:rFonts w:ascii="Arial" w:hAnsi="Arial" w:cs="Arial"/>
          <w:sz w:val="18"/>
          <w:szCs w:val="18"/>
        </w:rPr>
        <w:t xml:space="preserve">93 </w:t>
      </w:r>
      <w:r w:rsidR="00EC75FA">
        <w:rPr>
          <w:rFonts w:ascii="Arial" w:hAnsi="Arial" w:cs="Arial"/>
          <w:sz w:val="18"/>
          <w:szCs w:val="18"/>
        </w:rPr>
        <w:t>km.</w:t>
      </w:r>
    </w:p>
    <w:p w14:paraId="7A04C131" w14:textId="05AF7AB8" w:rsidR="00E81786" w:rsidRPr="0058537A" w:rsidRDefault="00E81786" w:rsidP="00C74B1A">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275,000 </w:t>
      </w:r>
      <w:bookmarkStart w:id="0" w:name="_Hlk91531651"/>
      <w:r w:rsidRPr="0058537A">
        <w:rPr>
          <w:rFonts w:ascii="Arial" w:hAnsi="Arial" w:cs="Arial"/>
          <w:sz w:val="18"/>
          <w:szCs w:val="18"/>
        </w:rPr>
        <w:t>aproximadamente</w:t>
      </w:r>
      <w:bookmarkEnd w:id="0"/>
      <w:r w:rsidRPr="0058537A">
        <w:rPr>
          <w:rFonts w:ascii="Arial" w:hAnsi="Arial" w:cs="Arial"/>
          <w:sz w:val="18"/>
          <w:szCs w:val="18"/>
        </w:rPr>
        <w:t>.</w:t>
      </w:r>
    </w:p>
    <w:p w14:paraId="237461E6" w14:textId="57CA4C21" w:rsidR="00E81786" w:rsidRPr="0058537A" w:rsidRDefault="00E81786" w:rsidP="00C74B1A">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Ubicación geográfica: Alta Verapaz,</w:t>
      </w:r>
      <w:r w:rsidR="00A503F8">
        <w:rPr>
          <w:rFonts w:ascii="Arial" w:hAnsi="Arial" w:cs="Arial"/>
          <w:sz w:val="18"/>
          <w:szCs w:val="18"/>
        </w:rPr>
        <w:t xml:space="preserve"> </w:t>
      </w:r>
      <w:r w:rsidR="00A503F8" w:rsidRPr="0058537A">
        <w:rPr>
          <w:rFonts w:ascii="Arial" w:hAnsi="Arial" w:cs="Arial"/>
          <w:sz w:val="18"/>
          <w:szCs w:val="18"/>
        </w:rPr>
        <w:t>El Progreso,</w:t>
      </w:r>
      <w:r w:rsidR="00A503F8">
        <w:rPr>
          <w:rFonts w:ascii="Arial" w:hAnsi="Arial" w:cs="Arial"/>
          <w:sz w:val="18"/>
          <w:szCs w:val="18"/>
        </w:rPr>
        <w:t xml:space="preserve"> </w:t>
      </w:r>
      <w:r w:rsidR="00A503F8" w:rsidRPr="0058537A">
        <w:rPr>
          <w:rFonts w:ascii="Arial" w:hAnsi="Arial" w:cs="Arial"/>
          <w:sz w:val="18"/>
          <w:szCs w:val="18"/>
        </w:rPr>
        <w:t>Huehuetenango</w:t>
      </w:r>
      <w:r w:rsidR="00A503F8">
        <w:rPr>
          <w:rFonts w:ascii="Arial" w:hAnsi="Arial" w:cs="Arial"/>
          <w:sz w:val="18"/>
          <w:szCs w:val="18"/>
        </w:rPr>
        <w:t>,</w:t>
      </w:r>
      <w:r w:rsidR="00A503F8" w:rsidRPr="0058537A">
        <w:rPr>
          <w:rFonts w:ascii="Arial" w:hAnsi="Arial" w:cs="Arial"/>
          <w:sz w:val="18"/>
          <w:szCs w:val="18"/>
        </w:rPr>
        <w:t xml:space="preserve"> Izabal</w:t>
      </w:r>
      <w:r w:rsidR="00A503F8">
        <w:rPr>
          <w:rFonts w:ascii="Arial" w:hAnsi="Arial" w:cs="Arial"/>
          <w:sz w:val="18"/>
          <w:szCs w:val="18"/>
        </w:rPr>
        <w:t>,</w:t>
      </w:r>
      <w:r w:rsidRPr="0058537A">
        <w:rPr>
          <w:rFonts w:ascii="Arial" w:hAnsi="Arial" w:cs="Arial"/>
          <w:sz w:val="18"/>
          <w:szCs w:val="18"/>
        </w:rPr>
        <w:t xml:space="preserve"> </w:t>
      </w:r>
      <w:r w:rsidR="00A503F8" w:rsidRPr="0058537A">
        <w:rPr>
          <w:rFonts w:ascii="Arial" w:hAnsi="Arial" w:cs="Arial"/>
          <w:sz w:val="18"/>
          <w:szCs w:val="18"/>
        </w:rPr>
        <w:t xml:space="preserve">Jutiapa </w:t>
      </w:r>
      <w:r w:rsidRPr="0058537A">
        <w:rPr>
          <w:rFonts w:ascii="Arial" w:hAnsi="Arial" w:cs="Arial"/>
          <w:sz w:val="18"/>
          <w:szCs w:val="18"/>
        </w:rPr>
        <w:t xml:space="preserve">Petén, </w:t>
      </w:r>
      <w:r w:rsidR="00A503F8" w:rsidRPr="0058537A">
        <w:rPr>
          <w:rFonts w:ascii="Arial" w:hAnsi="Arial" w:cs="Arial"/>
          <w:sz w:val="18"/>
          <w:szCs w:val="18"/>
        </w:rPr>
        <w:t>San Marcos</w:t>
      </w:r>
      <w:r w:rsidR="00A503F8">
        <w:rPr>
          <w:rFonts w:ascii="Arial" w:hAnsi="Arial" w:cs="Arial"/>
          <w:sz w:val="18"/>
          <w:szCs w:val="18"/>
        </w:rPr>
        <w:t xml:space="preserve"> y </w:t>
      </w:r>
      <w:r w:rsidRPr="0058537A">
        <w:rPr>
          <w:rFonts w:ascii="Arial" w:hAnsi="Arial" w:cs="Arial"/>
          <w:sz w:val="18"/>
          <w:szCs w:val="18"/>
        </w:rPr>
        <w:t>Sololá</w:t>
      </w:r>
      <w:r w:rsidR="00A503F8">
        <w:rPr>
          <w:rFonts w:ascii="Arial" w:hAnsi="Arial" w:cs="Arial"/>
          <w:sz w:val="18"/>
          <w:szCs w:val="18"/>
        </w:rPr>
        <w:t>.</w:t>
      </w:r>
    </w:p>
    <w:p w14:paraId="42DC7A03" w14:textId="726DC76E" w:rsidR="00E81786" w:rsidRPr="0058537A" w:rsidRDefault="00E81786" w:rsidP="00C74B1A">
      <w:pPr>
        <w:pStyle w:val="Prrafodelista"/>
        <w:numPr>
          <w:ilvl w:val="0"/>
          <w:numId w:val="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74250048" w14:textId="5FA8CE88" w:rsidR="00666F0C" w:rsidRPr="004A12CD" w:rsidRDefault="00E557F4" w:rsidP="004A12CD">
      <w:pPr>
        <w:tabs>
          <w:tab w:val="left" w:pos="5224"/>
        </w:tabs>
        <w:ind w:firstLine="1440"/>
        <w:rPr>
          <w:rFonts w:ascii="Arial" w:hAnsi="Arial" w:cs="Arial"/>
          <w:noProof/>
          <w:sz w:val="18"/>
          <w:szCs w:val="18"/>
          <w:lang w:val="es-ES"/>
        </w:rPr>
      </w:pPr>
      <w:r w:rsidRPr="0058537A">
        <w:rPr>
          <w:rFonts w:ascii="Arial" w:hAnsi="Arial" w:cs="Arial"/>
          <w:noProof/>
          <w:sz w:val="18"/>
          <w:szCs w:val="18"/>
        </w:rPr>
        <w:drawing>
          <wp:inline distT="0" distB="0" distL="0" distR="0" wp14:anchorId="0FF123F7" wp14:editId="72055E6C">
            <wp:extent cx="4243226" cy="1602740"/>
            <wp:effectExtent l="0" t="0" r="5080" b="0"/>
            <wp:docPr id="57" name="Imagen 57" descr="Imagen que contiene exterior, persona, tabla, ni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magen que contiene exterior, persona, tabla, niño&#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9213" cy="1616333"/>
                    </a:xfrm>
                    <a:prstGeom prst="rect">
                      <a:avLst/>
                    </a:prstGeom>
                    <a:noFill/>
                  </pic:spPr>
                </pic:pic>
              </a:graphicData>
            </a:graphic>
          </wp:inline>
        </w:drawing>
      </w:r>
      <w:r w:rsidR="00495C9A" w:rsidRPr="00495C9A">
        <w:rPr>
          <w:rFonts w:ascii="Arial" w:hAnsi="Arial" w:cs="Arial"/>
          <w:noProof/>
          <w:sz w:val="18"/>
          <w:szCs w:val="18"/>
          <w:lang w:val="es-ES"/>
        </w:rPr>
        <w:t xml:space="preserve"> </w:t>
      </w:r>
    </w:p>
    <w:p w14:paraId="3F85A5BE" w14:textId="55B7C9BC" w:rsidR="00863D17" w:rsidRPr="00A359FF" w:rsidRDefault="00863D17" w:rsidP="00C74B1A">
      <w:pPr>
        <w:pStyle w:val="Prrafodelista"/>
        <w:numPr>
          <w:ilvl w:val="0"/>
          <w:numId w:val="5"/>
        </w:numPr>
        <w:tabs>
          <w:tab w:val="left" w:pos="990"/>
          <w:tab w:val="left" w:pos="1080"/>
          <w:tab w:val="left" w:pos="1440"/>
        </w:tabs>
        <w:spacing w:after="160" w:line="360" w:lineRule="auto"/>
        <w:ind w:left="1440" w:hanging="450"/>
        <w:jc w:val="both"/>
        <w:rPr>
          <w:rFonts w:ascii="Arial" w:hAnsi="Arial" w:cs="Arial"/>
          <w:b/>
          <w:bCs/>
          <w:sz w:val="18"/>
          <w:szCs w:val="18"/>
        </w:rPr>
      </w:pPr>
      <w:r w:rsidRPr="0058537A">
        <w:rPr>
          <w:rFonts w:ascii="Arial" w:hAnsi="Arial" w:cs="Arial"/>
          <w:b/>
          <w:bCs/>
          <w:sz w:val="18"/>
          <w:szCs w:val="18"/>
        </w:rPr>
        <w:lastRenderedPageBreak/>
        <w:t>Remozamiento d</w:t>
      </w:r>
      <w:r>
        <w:rPr>
          <w:rFonts w:ascii="Arial" w:hAnsi="Arial" w:cs="Arial"/>
          <w:b/>
          <w:bCs/>
          <w:sz w:val="18"/>
          <w:szCs w:val="18"/>
        </w:rPr>
        <w:t xml:space="preserve">e </w:t>
      </w:r>
      <w:r w:rsidRPr="0058537A">
        <w:rPr>
          <w:rFonts w:ascii="Arial" w:hAnsi="Arial" w:cs="Arial"/>
          <w:b/>
          <w:bCs/>
          <w:sz w:val="18"/>
          <w:szCs w:val="18"/>
        </w:rPr>
        <w:t xml:space="preserve">Hospitales Regionales </w:t>
      </w:r>
      <w:r w:rsidR="00A359FF">
        <w:rPr>
          <w:rFonts w:ascii="Arial" w:hAnsi="Arial" w:cs="Arial"/>
          <w:b/>
          <w:bCs/>
          <w:sz w:val="18"/>
          <w:szCs w:val="18"/>
        </w:rPr>
        <w:t xml:space="preserve">de: </w:t>
      </w:r>
      <w:r w:rsidRPr="00A359FF">
        <w:rPr>
          <w:rFonts w:ascii="Arial" w:hAnsi="Arial" w:cs="Arial"/>
          <w:sz w:val="18"/>
          <w:szCs w:val="18"/>
        </w:rPr>
        <w:t>Huehuetenango</w:t>
      </w:r>
      <w:r w:rsidR="00A359FF">
        <w:rPr>
          <w:rFonts w:ascii="Arial" w:hAnsi="Arial" w:cs="Arial"/>
          <w:sz w:val="18"/>
          <w:szCs w:val="18"/>
        </w:rPr>
        <w:t xml:space="preserve">, </w:t>
      </w:r>
      <w:r w:rsidR="004F79BB" w:rsidRPr="00A359FF">
        <w:rPr>
          <w:rFonts w:ascii="Arial" w:hAnsi="Arial" w:cs="Arial"/>
          <w:sz w:val="18"/>
          <w:szCs w:val="18"/>
        </w:rPr>
        <w:t>Quetzaltenango</w:t>
      </w:r>
      <w:r w:rsidR="004F79BB">
        <w:rPr>
          <w:rFonts w:ascii="Arial" w:hAnsi="Arial" w:cs="Arial"/>
          <w:sz w:val="18"/>
          <w:szCs w:val="18"/>
        </w:rPr>
        <w:t xml:space="preserve">, </w:t>
      </w:r>
      <w:r w:rsidRPr="00A359FF">
        <w:rPr>
          <w:rFonts w:ascii="Arial" w:hAnsi="Arial" w:cs="Arial"/>
          <w:sz w:val="18"/>
          <w:szCs w:val="18"/>
        </w:rPr>
        <w:t>Quiché</w:t>
      </w:r>
      <w:r w:rsidR="00A359FF">
        <w:rPr>
          <w:rFonts w:ascii="Arial" w:hAnsi="Arial" w:cs="Arial"/>
          <w:sz w:val="18"/>
          <w:szCs w:val="18"/>
        </w:rPr>
        <w:t xml:space="preserve">, </w:t>
      </w:r>
      <w:r w:rsidRPr="00A359FF">
        <w:rPr>
          <w:rFonts w:ascii="Arial" w:hAnsi="Arial" w:cs="Arial"/>
          <w:sz w:val="18"/>
          <w:szCs w:val="18"/>
        </w:rPr>
        <w:t>Santa Rosa</w:t>
      </w:r>
      <w:r w:rsidR="00A359FF">
        <w:rPr>
          <w:rFonts w:ascii="Arial" w:hAnsi="Arial" w:cs="Arial"/>
          <w:sz w:val="18"/>
          <w:szCs w:val="18"/>
        </w:rPr>
        <w:t xml:space="preserve"> </w:t>
      </w:r>
      <w:r w:rsidR="004F79BB">
        <w:rPr>
          <w:rFonts w:ascii="Arial" w:hAnsi="Arial" w:cs="Arial"/>
          <w:sz w:val="18"/>
          <w:szCs w:val="18"/>
        </w:rPr>
        <w:t xml:space="preserve">y </w:t>
      </w:r>
      <w:r w:rsidR="004F79BB" w:rsidRPr="00A359FF">
        <w:rPr>
          <w:rFonts w:ascii="Arial" w:hAnsi="Arial" w:cs="Arial"/>
          <w:sz w:val="18"/>
          <w:szCs w:val="18"/>
        </w:rPr>
        <w:t>Zacapa</w:t>
      </w:r>
      <w:r w:rsidR="004F79BB">
        <w:rPr>
          <w:rFonts w:ascii="Arial" w:hAnsi="Arial" w:cs="Arial"/>
          <w:sz w:val="18"/>
          <w:szCs w:val="18"/>
        </w:rPr>
        <w:t>.</w:t>
      </w:r>
    </w:p>
    <w:p w14:paraId="39B9C38B" w14:textId="6723D811" w:rsidR="00863D17" w:rsidRPr="0058537A" w:rsidRDefault="00863D17" w:rsidP="006B0723">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268F7467" w14:textId="77777777" w:rsidR="00863D17" w:rsidRPr="0058537A" w:rsidRDefault="00863D17" w:rsidP="00C74B1A">
      <w:pPr>
        <w:pStyle w:val="Prrafodelista"/>
        <w:numPr>
          <w:ilvl w:val="0"/>
          <w:numId w:val="16"/>
        </w:numPr>
        <w:tabs>
          <w:tab w:val="left" w:pos="990"/>
          <w:tab w:val="left" w:pos="1080"/>
          <w:tab w:val="left" w:pos="2250"/>
          <w:tab w:val="left" w:pos="360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983,967.00</w:t>
      </w:r>
    </w:p>
    <w:p w14:paraId="68716324" w14:textId="77777777" w:rsidR="00863D17" w:rsidRPr="0058537A" w:rsidRDefault="00863D17" w:rsidP="00C74B1A">
      <w:pPr>
        <w:pStyle w:val="Prrafodelista"/>
        <w:numPr>
          <w:ilvl w:val="0"/>
          <w:numId w:val="16"/>
        </w:numPr>
        <w:tabs>
          <w:tab w:val="left" w:pos="990"/>
          <w:tab w:val="left" w:pos="1080"/>
          <w:tab w:val="left" w:pos="225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983,967.00</w:t>
      </w:r>
    </w:p>
    <w:p w14:paraId="7FDA62CA" w14:textId="673E86EA" w:rsidR="00E557F4" w:rsidRDefault="00863D17" w:rsidP="00C74B1A">
      <w:pPr>
        <w:pStyle w:val="Prrafodelista"/>
        <w:numPr>
          <w:ilvl w:val="0"/>
          <w:numId w:val="16"/>
        </w:numPr>
        <w:tabs>
          <w:tab w:val="left" w:pos="990"/>
          <w:tab w:val="left" w:pos="1080"/>
          <w:tab w:val="left" w:pos="225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3BA93875" w14:textId="3957FEE5" w:rsidR="00863D17" w:rsidRPr="00E557F4" w:rsidRDefault="00863D17" w:rsidP="00E557F4">
      <w:pPr>
        <w:pStyle w:val="Prrafodelista"/>
        <w:tabs>
          <w:tab w:val="left" w:pos="990"/>
          <w:tab w:val="left" w:pos="1080"/>
          <w:tab w:val="left" w:pos="2250"/>
        </w:tabs>
        <w:spacing w:after="160" w:line="360" w:lineRule="auto"/>
        <w:ind w:left="1890" w:hanging="450"/>
        <w:jc w:val="both"/>
        <w:rPr>
          <w:rFonts w:ascii="Arial" w:hAnsi="Arial" w:cs="Arial"/>
          <w:sz w:val="18"/>
          <w:szCs w:val="18"/>
        </w:rPr>
      </w:pPr>
      <w:r w:rsidRPr="00E557F4">
        <w:rPr>
          <w:rFonts w:ascii="Arial" w:hAnsi="Arial" w:cs="Arial"/>
          <w:b/>
          <w:bCs/>
          <w:sz w:val="18"/>
          <w:szCs w:val="18"/>
        </w:rPr>
        <w:t>Aspectos de planificación estatal:</w:t>
      </w:r>
    </w:p>
    <w:p w14:paraId="65E7A284" w14:textId="77777777" w:rsidR="00863D17" w:rsidRPr="0058537A" w:rsidRDefault="00863D17" w:rsidP="00C74B1A">
      <w:pPr>
        <w:pStyle w:val="Prrafodelista"/>
        <w:numPr>
          <w:ilvl w:val="0"/>
          <w:numId w:val="17"/>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Programa: 01 – Actividades Centrales.</w:t>
      </w:r>
    </w:p>
    <w:p w14:paraId="02527CC5" w14:textId="47212C4B" w:rsidR="00863D17" w:rsidRPr="0058537A" w:rsidRDefault="00863D17" w:rsidP="00C74B1A">
      <w:pPr>
        <w:pStyle w:val="Prrafodelista"/>
        <w:numPr>
          <w:ilvl w:val="0"/>
          <w:numId w:val="17"/>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w:t>
      </w:r>
      <w:r w:rsidR="00517EB1">
        <w:rPr>
          <w:rFonts w:ascii="Arial" w:hAnsi="Arial" w:cs="Arial"/>
          <w:sz w:val="18"/>
          <w:szCs w:val="18"/>
        </w:rPr>
        <w:t xml:space="preserve">5 hospitales; </w:t>
      </w:r>
      <w:r w:rsidRPr="0058537A">
        <w:rPr>
          <w:rFonts w:ascii="Arial" w:hAnsi="Arial" w:cs="Arial"/>
          <w:sz w:val="18"/>
          <w:szCs w:val="18"/>
        </w:rPr>
        <w:t>Pilar 2 PGG (Desarrollo Social).</w:t>
      </w:r>
    </w:p>
    <w:p w14:paraId="31894ABD" w14:textId="77777777" w:rsidR="00863D17" w:rsidRPr="0058537A" w:rsidRDefault="00863D17" w:rsidP="00C74B1A">
      <w:pPr>
        <w:pStyle w:val="Prrafodelista"/>
        <w:numPr>
          <w:ilvl w:val="0"/>
          <w:numId w:val="17"/>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Población beneficiada: 2,788,376 aproximadamente.</w:t>
      </w:r>
    </w:p>
    <w:p w14:paraId="177BE8CD" w14:textId="77777777" w:rsidR="004F79BB" w:rsidRPr="004F79BB" w:rsidRDefault="00863D17" w:rsidP="00556E4C">
      <w:pPr>
        <w:pStyle w:val="Prrafodelista"/>
        <w:numPr>
          <w:ilvl w:val="0"/>
          <w:numId w:val="17"/>
        </w:numPr>
        <w:tabs>
          <w:tab w:val="left" w:pos="990"/>
          <w:tab w:val="left" w:pos="1080"/>
        </w:tabs>
        <w:spacing w:after="160" w:line="360" w:lineRule="auto"/>
        <w:ind w:left="1890" w:hanging="450"/>
        <w:jc w:val="both"/>
        <w:rPr>
          <w:rFonts w:ascii="Arial" w:hAnsi="Arial" w:cs="Arial"/>
          <w:b/>
          <w:bCs/>
          <w:sz w:val="18"/>
          <w:szCs w:val="18"/>
        </w:rPr>
      </w:pPr>
      <w:r w:rsidRPr="004F79BB">
        <w:rPr>
          <w:rFonts w:ascii="Arial" w:hAnsi="Arial" w:cs="Arial"/>
          <w:sz w:val="18"/>
          <w:szCs w:val="18"/>
        </w:rPr>
        <w:t xml:space="preserve">Ubicación geográfica: </w:t>
      </w:r>
      <w:r w:rsidR="004F79BB" w:rsidRPr="00A359FF">
        <w:rPr>
          <w:rFonts w:ascii="Arial" w:hAnsi="Arial" w:cs="Arial"/>
          <w:sz w:val="18"/>
          <w:szCs w:val="18"/>
        </w:rPr>
        <w:t>Huehuetenango</w:t>
      </w:r>
      <w:r w:rsidR="004F79BB">
        <w:rPr>
          <w:rFonts w:ascii="Arial" w:hAnsi="Arial" w:cs="Arial"/>
          <w:sz w:val="18"/>
          <w:szCs w:val="18"/>
        </w:rPr>
        <w:t xml:space="preserve">, </w:t>
      </w:r>
      <w:r w:rsidR="004F79BB" w:rsidRPr="00A359FF">
        <w:rPr>
          <w:rFonts w:ascii="Arial" w:hAnsi="Arial" w:cs="Arial"/>
          <w:sz w:val="18"/>
          <w:szCs w:val="18"/>
        </w:rPr>
        <w:t>Quetzaltenango</w:t>
      </w:r>
      <w:r w:rsidR="004F79BB">
        <w:rPr>
          <w:rFonts w:ascii="Arial" w:hAnsi="Arial" w:cs="Arial"/>
          <w:sz w:val="18"/>
          <w:szCs w:val="18"/>
        </w:rPr>
        <w:t xml:space="preserve">, </w:t>
      </w:r>
      <w:r w:rsidR="004F79BB" w:rsidRPr="00A359FF">
        <w:rPr>
          <w:rFonts w:ascii="Arial" w:hAnsi="Arial" w:cs="Arial"/>
          <w:sz w:val="18"/>
          <w:szCs w:val="18"/>
        </w:rPr>
        <w:t>Quiché</w:t>
      </w:r>
      <w:r w:rsidR="004F79BB">
        <w:rPr>
          <w:rFonts w:ascii="Arial" w:hAnsi="Arial" w:cs="Arial"/>
          <w:sz w:val="18"/>
          <w:szCs w:val="18"/>
        </w:rPr>
        <w:t xml:space="preserve">, </w:t>
      </w:r>
      <w:r w:rsidR="004F79BB" w:rsidRPr="00A359FF">
        <w:rPr>
          <w:rFonts w:ascii="Arial" w:hAnsi="Arial" w:cs="Arial"/>
          <w:sz w:val="18"/>
          <w:szCs w:val="18"/>
        </w:rPr>
        <w:t>Santa Rosa</w:t>
      </w:r>
      <w:r w:rsidR="004F79BB">
        <w:rPr>
          <w:rFonts w:ascii="Arial" w:hAnsi="Arial" w:cs="Arial"/>
          <w:sz w:val="18"/>
          <w:szCs w:val="18"/>
        </w:rPr>
        <w:t xml:space="preserve"> y </w:t>
      </w:r>
      <w:r w:rsidR="004F79BB" w:rsidRPr="00A359FF">
        <w:rPr>
          <w:rFonts w:ascii="Arial" w:hAnsi="Arial" w:cs="Arial"/>
          <w:sz w:val="18"/>
          <w:szCs w:val="18"/>
        </w:rPr>
        <w:t>Zacapa</w:t>
      </w:r>
      <w:r w:rsidR="004F79BB">
        <w:rPr>
          <w:rFonts w:ascii="Arial" w:hAnsi="Arial" w:cs="Arial"/>
          <w:sz w:val="18"/>
          <w:szCs w:val="18"/>
        </w:rPr>
        <w:t>.</w:t>
      </w:r>
    </w:p>
    <w:p w14:paraId="09B16835" w14:textId="20C3ED86" w:rsidR="00863D17" w:rsidRPr="004F79BB" w:rsidRDefault="00863D17" w:rsidP="00556E4C">
      <w:pPr>
        <w:pStyle w:val="Prrafodelista"/>
        <w:numPr>
          <w:ilvl w:val="0"/>
          <w:numId w:val="17"/>
        </w:numPr>
        <w:tabs>
          <w:tab w:val="left" w:pos="990"/>
          <w:tab w:val="left" w:pos="1080"/>
        </w:tabs>
        <w:spacing w:after="160" w:line="360" w:lineRule="auto"/>
        <w:ind w:left="1890" w:hanging="450"/>
        <w:jc w:val="both"/>
        <w:rPr>
          <w:rFonts w:ascii="Arial" w:hAnsi="Arial" w:cs="Arial"/>
          <w:b/>
          <w:bCs/>
          <w:sz w:val="18"/>
          <w:szCs w:val="18"/>
        </w:rPr>
      </w:pPr>
      <w:r w:rsidRPr="004F79BB">
        <w:rPr>
          <w:rFonts w:ascii="Arial" w:hAnsi="Arial" w:cs="Arial"/>
          <w:sz w:val="18"/>
          <w:szCs w:val="18"/>
        </w:rPr>
        <w:t>Plazo de ejecución: 31 de diciembre de 2021.</w:t>
      </w:r>
    </w:p>
    <w:p w14:paraId="18C1EFD8" w14:textId="58C46FCF" w:rsidR="00863D17" w:rsidRPr="00495C9A" w:rsidRDefault="00E557F4" w:rsidP="00495C9A">
      <w:pPr>
        <w:pStyle w:val="Prrafodelista"/>
        <w:tabs>
          <w:tab w:val="left" w:pos="990"/>
          <w:tab w:val="left" w:pos="1080"/>
        </w:tabs>
        <w:spacing w:after="160" w:line="360" w:lineRule="auto"/>
        <w:ind w:left="2250" w:hanging="810"/>
        <w:jc w:val="both"/>
        <w:rPr>
          <w:rFonts w:ascii="Arial" w:hAnsi="Arial" w:cs="Arial"/>
          <w:b/>
          <w:bCs/>
          <w:sz w:val="18"/>
          <w:szCs w:val="18"/>
        </w:rPr>
      </w:pPr>
      <w:r w:rsidRPr="0058537A">
        <w:rPr>
          <w:rFonts w:ascii="Arial" w:hAnsi="Arial" w:cs="Arial"/>
          <w:b/>
          <w:bCs/>
          <w:noProof/>
          <w:sz w:val="18"/>
          <w:szCs w:val="18"/>
        </w:rPr>
        <w:drawing>
          <wp:inline distT="0" distB="0" distL="0" distR="0" wp14:anchorId="340B0A07" wp14:editId="1AE3BC03">
            <wp:extent cx="4181582" cy="1283920"/>
            <wp:effectExtent l="0" t="0" r="0" b="0"/>
            <wp:docPr id="39" name="Imagen 39" descr="Un grupo de personas caminando en la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Un grupo de personas caminando en la tierra&#10;&#10;Descripción generada automáticamente con confianza media"/>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610" b="13800"/>
                    <a:stretch/>
                  </pic:blipFill>
                  <pic:spPr bwMode="auto">
                    <a:xfrm>
                      <a:off x="0" y="0"/>
                      <a:ext cx="4200676" cy="1289783"/>
                    </a:xfrm>
                    <a:prstGeom prst="rect">
                      <a:avLst/>
                    </a:prstGeom>
                    <a:noFill/>
                    <a:ln>
                      <a:noFill/>
                    </a:ln>
                    <a:extLst>
                      <a:ext uri="{53640926-AAD7-44D8-BBD7-CCE9431645EC}">
                        <a14:shadowObscured xmlns:a14="http://schemas.microsoft.com/office/drawing/2010/main"/>
                      </a:ext>
                    </a:extLst>
                  </pic:spPr>
                </pic:pic>
              </a:graphicData>
            </a:graphic>
          </wp:inline>
        </w:drawing>
      </w:r>
    </w:p>
    <w:p w14:paraId="1ADC7C02" w14:textId="75E26701" w:rsidR="00863D17" w:rsidRPr="00A359FF" w:rsidRDefault="00863D17" w:rsidP="00C74B1A">
      <w:pPr>
        <w:pStyle w:val="Prrafodelista"/>
        <w:numPr>
          <w:ilvl w:val="0"/>
          <w:numId w:val="5"/>
        </w:numPr>
        <w:tabs>
          <w:tab w:val="left" w:pos="990"/>
          <w:tab w:val="left" w:pos="1080"/>
          <w:tab w:val="left" w:pos="1440"/>
        </w:tabs>
        <w:spacing w:after="160" w:line="360" w:lineRule="auto"/>
        <w:ind w:left="1440" w:hanging="450"/>
        <w:jc w:val="both"/>
        <w:rPr>
          <w:rFonts w:ascii="Arial" w:hAnsi="Arial" w:cs="Arial"/>
          <w:b/>
          <w:bCs/>
          <w:sz w:val="18"/>
          <w:szCs w:val="18"/>
        </w:rPr>
      </w:pPr>
      <w:r w:rsidRPr="0058537A">
        <w:rPr>
          <w:rFonts w:ascii="Arial" w:hAnsi="Arial" w:cs="Arial"/>
          <w:b/>
          <w:bCs/>
          <w:sz w:val="18"/>
          <w:szCs w:val="18"/>
        </w:rPr>
        <w:t>Remozamiento de</w:t>
      </w:r>
      <w:r w:rsidR="00A359FF">
        <w:rPr>
          <w:rFonts w:ascii="Arial" w:hAnsi="Arial" w:cs="Arial"/>
          <w:b/>
          <w:bCs/>
          <w:sz w:val="18"/>
          <w:szCs w:val="18"/>
        </w:rPr>
        <w:t xml:space="preserve">l </w:t>
      </w:r>
      <w:r w:rsidRPr="00A359FF">
        <w:rPr>
          <w:rFonts w:ascii="Arial" w:hAnsi="Arial" w:cs="Arial"/>
          <w:sz w:val="18"/>
          <w:szCs w:val="18"/>
        </w:rPr>
        <w:t>Instituto Normal Mixto Rafael Aqueche</w:t>
      </w:r>
      <w:r w:rsidR="00A359FF">
        <w:rPr>
          <w:rFonts w:ascii="Arial" w:hAnsi="Arial" w:cs="Arial"/>
          <w:sz w:val="18"/>
          <w:szCs w:val="18"/>
        </w:rPr>
        <w:t xml:space="preserve">, </w:t>
      </w:r>
      <w:r w:rsidRPr="00A359FF">
        <w:rPr>
          <w:rFonts w:ascii="Arial" w:hAnsi="Arial" w:cs="Arial"/>
          <w:sz w:val="18"/>
          <w:szCs w:val="18"/>
        </w:rPr>
        <w:t>Instituto Normal Central para Señoritas Belén</w:t>
      </w:r>
      <w:r w:rsidR="00A359FF">
        <w:rPr>
          <w:rFonts w:ascii="Arial" w:hAnsi="Arial" w:cs="Arial"/>
          <w:sz w:val="18"/>
          <w:szCs w:val="18"/>
        </w:rPr>
        <w:t xml:space="preserve"> e </w:t>
      </w:r>
      <w:r w:rsidRPr="00A359FF">
        <w:rPr>
          <w:rFonts w:ascii="Arial" w:hAnsi="Arial" w:cs="Arial"/>
          <w:sz w:val="18"/>
          <w:szCs w:val="18"/>
        </w:rPr>
        <w:t>Instituto Nacional de Educación Básica María Luisa Samayoa Lanuza.</w:t>
      </w:r>
    </w:p>
    <w:p w14:paraId="178E18F1" w14:textId="309FCF38" w:rsidR="00863D17" w:rsidRPr="0058537A" w:rsidRDefault="00863D17" w:rsidP="006B0723">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415FA294" w14:textId="0EB71D14" w:rsidR="00863D17" w:rsidRPr="0058537A" w:rsidRDefault="00863D17" w:rsidP="00C74B1A">
      <w:pPr>
        <w:pStyle w:val="Prrafodelista"/>
        <w:numPr>
          <w:ilvl w:val="0"/>
          <w:numId w:val="40"/>
        </w:numPr>
        <w:tabs>
          <w:tab w:val="left" w:pos="990"/>
          <w:tab w:val="left" w:pos="1080"/>
          <w:tab w:val="left" w:pos="2880"/>
          <w:tab w:val="left" w:pos="3060"/>
          <w:tab w:val="left" w:pos="360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207,078.00.</w:t>
      </w:r>
    </w:p>
    <w:p w14:paraId="0CECD71E" w14:textId="73211398" w:rsidR="00863D17" w:rsidRPr="0058537A" w:rsidRDefault="00863D17" w:rsidP="00C74B1A">
      <w:pPr>
        <w:pStyle w:val="Prrafodelista"/>
        <w:numPr>
          <w:ilvl w:val="0"/>
          <w:numId w:val="40"/>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207,078.00.</w:t>
      </w:r>
    </w:p>
    <w:p w14:paraId="466AC61D" w14:textId="7ECA3A91" w:rsidR="00495C9A" w:rsidRDefault="00863D17" w:rsidP="00C74B1A">
      <w:pPr>
        <w:pStyle w:val="Prrafodelista"/>
        <w:numPr>
          <w:ilvl w:val="0"/>
          <w:numId w:val="40"/>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698435E1" w14:textId="77139C94" w:rsidR="00863D17" w:rsidRPr="00495C9A" w:rsidRDefault="00863D17" w:rsidP="00495C9A">
      <w:pPr>
        <w:pStyle w:val="Prrafodelista"/>
        <w:tabs>
          <w:tab w:val="left" w:pos="990"/>
          <w:tab w:val="left" w:pos="1080"/>
        </w:tabs>
        <w:spacing w:after="160" w:line="360" w:lineRule="auto"/>
        <w:ind w:left="1890" w:hanging="450"/>
        <w:jc w:val="both"/>
        <w:rPr>
          <w:rFonts w:ascii="Arial" w:hAnsi="Arial" w:cs="Arial"/>
          <w:sz w:val="18"/>
          <w:szCs w:val="18"/>
        </w:rPr>
      </w:pPr>
      <w:r w:rsidRPr="00495C9A">
        <w:rPr>
          <w:rFonts w:ascii="Arial" w:hAnsi="Arial" w:cs="Arial"/>
          <w:b/>
          <w:bCs/>
          <w:sz w:val="18"/>
          <w:szCs w:val="18"/>
        </w:rPr>
        <w:t>Aspectos de planificación estatal:</w:t>
      </w:r>
    </w:p>
    <w:p w14:paraId="1013DF52" w14:textId="5AB4970F" w:rsidR="00863D17" w:rsidRPr="0058537A" w:rsidRDefault="00863D17" w:rsidP="00C74B1A">
      <w:pPr>
        <w:pStyle w:val="Prrafodelista"/>
        <w:numPr>
          <w:ilvl w:val="0"/>
          <w:numId w:val="1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01 – Actividades Centrales. </w:t>
      </w:r>
    </w:p>
    <w:p w14:paraId="656AF373" w14:textId="59B6156C" w:rsidR="00863D17" w:rsidRPr="0058537A" w:rsidRDefault="00863D17" w:rsidP="00C74B1A">
      <w:pPr>
        <w:pStyle w:val="Prrafodelista"/>
        <w:numPr>
          <w:ilvl w:val="0"/>
          <w:numId w:val="1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w:t>
      </w:r>
      <w:r w:rsidR="00517EB1">
        <w:rPr>
          <w:rFonts w:ascii="Arial" w:hAnsi="Arial" w:cs="Arial"/>
          <w:sz w:val="18"/>
          <w:szCs w:val="18"/>
        </w:rPr>
        <w:t xml:space="preserve">3 Centros Educativos; </w:t>
      </w:r>
      <w:r w:rsidRPr="0058537A">
        <w:rPr>
          <w:rFonts w:ascii="Arial" w:hAnsi="Arial" w:cs="Arial"/>
          <w:sz w:val="18"/>
          <w:szCs w:val="18"/>
        </w:rPr>
        <w:t>Pilar 2 PGG (Desarrollo Social).</w:t>
      </w:r>
    </w:p>
    <w:p w14:paraId="530A787D" w14:textId="3191E08B" w:rsidR="00863D17" w:rsidRPr="0058537A" w:rsidRDefault="00863D17" w:rsidP="00C74B1A">
      <w:pPr>
        <w:pStyle w:val="Prrafodelista"/>
        <w:numPr>
          <w:ilvl w:val="0"/>
          <w:numId w:val="1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w:t>
      </w:r>
      <w:r w:rsidR="000B56F6" w:rsidRPr="000B56F6">
        <w:rPr>
          <w:rFonts w:ascii="Arial" w:hAnsi="Arial" w:cs="Arial"/>
          <w:sz w:val="18"/>
          <w:szCs w:val="18"/>
        </w:rPr>
        <w:t xml:space="preserve">38,622 </w:t>
      </w:r>
      <w:r w:rsidRPr="0058537A">
        <w:rPr>
          <w:rFonts w:ascii="Arial" w:hAnsi="Arial" w:cs="Arial"/>
          <w:sz w:val="18"/>
          <w:szCs w:val="18"/>
        </w:rPr>
        <w:t>aproximadamente.</w:t>
      </w:r>
    </w:p>
    <w:p w14:paraId="53BD3AF6" w14:textId="083F6B85" w:rsidR="00863D17" w:rsidRPr="0058537A" w:rsidRDefault="00863D17" w:rsidP="00C74B1A">
      <w:pPr>
        <w:pStyle w:val="Prrafodelista"/>
        <w:numPr>
          <w:ilvl w:val="0"/>
          <w:numId w:val="1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Ubicación geográfica: Centro Histórico de la Ciudad de Guatemala. </w:t>
      </w:r>
      <w:r>
        <w:rPr>
          <w:rFonts w:ascii="Arial" w:hAnsi="Arial" w:cs="Arial"/>
          <w:sz w:val="18"/>
          <w:szCs w:val="18"/>
        </w:rPr>
        <w:t xml:space="preserve">                                                 </w:t>
      </w:r>
    </w:p>
    <w:p w14:paraId="1D8BCA42" w14:textId="66967E6B" w:rsidR="00863D17" w:rsidRPr="00495C9A" w:rsidRDefault="00863D17" w:rsidP="00C74B1A">
      <w:pPr>
        <w:pStyle w:val="Prrafodelista"/>
        <w:numPr>
          <w:ilvl w:val="0"/>
          <w:numId w:val="18"/>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1ACADE35" w14:textId="429F1EB7" w:rsidR="00863D17" w:rsidRDefault="00495C9A" w:rsidP="00495C9A">
      <w:pPr>
        <w:pStyle w:val="Prrafodelista"/>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noProof/>
          <w:sz w:val="18"/>
          <w:szCs w:val="18"/>
          <w:lang w:val="es-ES"/>
        </w:rPr>
        <w:drawing>
          <wp:inline distT="0" distB="0" distL="0" distR="0" wp14:anchorId="6CDDDF87" wp14:editId="5B4225F0">
            <wp:extent cx="4263775" cy="1694764"/>
            <wp:effectExtent l="0" t="0" r="3810" b="1270"/>
            <wp:docPr id="40" name="Imagen 40" descr="Un hombre con una tabla de surf en la are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 hombre con una tabla de surf en la arena&#10;&#10;Descripción generada automáticamente con confianza media"/>
                    <pic:cNvPicPr>
                      <a:picLocks noChangeAspect="1" noChangeArrowheads="1"/>
                    </pic:cNvPicPr>
                  </pic:nvPicPr>
                  <pic:blipFill rotWithShape="1">
                    <a:blip r:embed="rId25">
                      <a:extLst>
                        <a:ext uri="{28A0092B-C50C-407E-A947-70E740481C1C}">
                          <a14:useLocalDpi xmlns:a14="http://schemas.microsoft.com/office/drawing/2010/main" val="0"/>
                        </a:ext>
                      </a:extLst>
                    </a:blip>
                    <a:srcRect t="8566" b="35100"/>
                    <a:stretch/>
                  </pic:blipFill>
                  <pic:spPr bwMode="auto">
                    <a:xfrm>
                      <a:off x="0" y="0"/>
                      <a:ext cx="4281379" cy="1701761"/>
                    </a:xfrm>
                    <a:prstGeom prst="rect">
                      <a:avLst/>
                    </a:prstGeom>
                    <a:noFill/>
                    <a:ln>
                      <a:noFill/>
                    </a:ln>
                    <a:extLst>
                      <a:ext uri="{53640926-AAD7-44D8-BBD7-CCE9431645EC}">
                        <a14:shadowObscured xmlns:a14="http://schemas.microsoft.com/office/drawing/2010/main"/>
                      </a:ext>
                    </a:extLst>
                  </pic:spPr>
                </pic:pic>
              </a:graphicData>
            </a:graphic>
          </wp:inline>
        </w:drawing>
      </w:r>
    </w:p>
    <w:p w14:paraId="6D6A26C6" w14:textId="77777777" w:rsidR="00E6337C" w:rsidRPr="00495C9A" w:rsidRDefault="00E6337C" w:rsidP="00495C9A">
      <w:pPr>
        <w:pStyle w:val="Prrafodelista"/>
        <w:tabs>
          <w:tab w:val="left" w:pos="990"/>
          <w:tab w:val="left" w:pos="1080"/>
        </w:tabs>
        <w:spacing w:after="160" w:line="360" w:lineRule="auto"/>
        <w:ind w:left="1890" w:hanging="450"/>
        <w:jc w:val="both"/>
        <w:rPr>
          <w:rFonts w:ascii="Arial" w:hAnsi="Arial" w:cs="Arial"/>
          <w:b/>
          <w:bCs/>
          <w:sz w:val="18"/>
          <w:szCs w:val="18"/>
        </w:rPr>
      </w:pPr>
    </w:p>
    <w:p w14:paraId="0B5A4153" w14:textId="66B4C404" w:rsidR="007E57C3" w:rsidRPr="0058537A" w:rsidRDefault="007E57C3" w:rsidP="00C74B1A">
      <w:pPr>
        <w:pStyle w:val="Prrafodelista"/>
        <w:numPr>
          <w:ilvl w:val="0"/>
          <w:numId w:val="5"/>
        </w:numPr>
        <w:tabs>
          <w:tab w:val="left" w:pos="990"/>
          <w:tab w:val="left" w:pos="1080"/>
          <w:tab w:val="left" w:pos="1620"/>
        </w:tabs>
        <w:spacing w:after="160" w:line="360" w:lineRule="auto"/>
        <w:ind w:left="1440" w:hanging="450"/>
        <w:jc w:val="both"/>
        <w:rPr>
          <w:rFonts w:ascii="Arial" w:hAnsi="Arial" w:cs="Arial"/>
          <w:b/>
          <w:bCs/>
          <w:sz w:val="18"/>
          <w:szCs w:val="18"/>
        </w:rPr>
      </w:pPr>
      <w:r w:rsidRPr="0058537A">
        <w:rPr>
          <w:rFonts w:ascii="Arial" w:hAnsi="Arial" w:cs="Arial"/>
          <w:b/>
          <w:bCs/>
          <w:sz w:val="18"/>
          <w:szCs w:val="18"/>
        </w:rPr>
        <w:lastRenderedPageBreak/>
        <w:t>Remozamiento y remodelación del Centro Especializado de Reinserción -CER, San José Pinula, Guatemala.</w:t>
      </w:r>
    </w:p>
    <w:p w14:paraId="2088CE0B" w14:textId="77777777" w:rsidR="007E57C3" w:rsidRPr="0058537A" w:rsidRDefault="007E57C3" w:rsidP="006B0723">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3B553B03" w14:textId="71B9EE8D" w:rsidR="007E57C3" w:rsidRPr="0058537A" w:rsidRDefault="007E57C3" w:rsidP="00C74B1A">
      <w:pPr>
        <w:pStyle w:val="Prrafodelista"/>
        <w:numPr>
          <w:ilvl w:val="0"/>
          <w:numId w:val="13"/>
        </w:numPr>
        <w:tabs>
          <w:tab w:val="left" w:pos="990"/>
          <w:tab w:val="left" w:pos="1080"/>
          <w:tab w:val="left" w:pos="1890"/>
          <w:tab w:val="left" w:pos="2700"/>
          <w:tab w:val="left" w:pos="2970"/>
        </w:tabs>
        <w:spacing w:after="160" w:line="360" w:lineRule="auto"/>
        <w:ind w:left="2250" w:hanging="810"/>
        <w:jc w:val="both"/>
        <w:rPr>
          <w:rFonts w:ascii="Arial" w:hAnsi="Arial" w:cs="Arial"/>
          <w:sz w:val="18"/>
          <w:szCs w:val="18"/>
        </w:rPr>
      </w:pPr>
      <w:r w:rsidRPr="0058537A">
        <w:rPr>
          <w:rFonts w:ascii="Arial" w:hAnsi="Arial" w:cs="Arial"/>
          <w:sz w:val="18"/>
          <w:szCs w:val="18"/>
        </w:rPr>
        <w:t>Presupuesto asignado: Q 110,990.88.</w:t>
      </w:r>
    </w:p>
    <w:p w14:paraId="4FC5B2B6" w14:textId="77777777" w:rsidR="007E57C3" w:rsidRPr="0058537A" w:rsidRDefault="007E57C3" w:rsidP="00C74B1A">
      <w:pPr>
        <w:pStyle w:val="Prrafodelista"/>
        <w:numPr>
          <w:ilvl w:val="0"/>
          <w:numId w:val="13"/>
        </w:numPr>
        <w:tabs>
          <w:tab w:val="left" w:pos="990"/>
          <w:tab w:val="left" w:pos="1080"/>
          <w:tab w:val="left" w:pos="1890"/>
        </w:tabs>
        <w:spacing w:after="160" w:line="360" w:lineRule="auto"/>
        <w:ind w:left="2250" w:hanging="810"/>
        <w:jc w:val="both"/>
        <w:rPr>
          <w:rFonts w:ascii="Arial" w:hAnsi="Arial" w:cs="Arial"/>
          <w:sz w:val="18"/>
          <w:szCs w:val="18"/>
        </w:rPr>
      </w:pPr>
      <w:r w:rsidRPr="0058537A">
        <w:rPr>
          <w:rFonts w:ascii="Arial" w:hAnsi="Arial" w:cs="Arial"/>
          <w:sz w:val="18"/>
          <w:szCs w:val="18"/>
        </w:rPr>
        <w:t>Presupuesto ejecutado: Q 110,990.88.</w:t>
      </w:r>
    </w:p>
    <w:p w14:paraId="6AD2DB4C" w14:textId="7C52DE3B" w:rsidR="00495C9A" w:rsidRDefault="007E57C3" w:rsidP="00C74B1A">
      <w:pPr>
        <w:pStyle w:val="Prrafodelista"/>
        <w:numPr>
          <w:ilvl w:val="0"/>
          <w:numId w:val="13"/>
        </w:numPr>
        <w:tabs>
          <w:tab w:val="left" w:pos="990"/>
          <w:tab w:val="left" w:pos="1080"/>
          <w:tab w:val="left" w:pos="1890"/>
        </w:tabs>
        <w:spacing w:after="160" w:line="360" w:lineRule="auto"/>
        <w:ind w:left="2250" w:hanging="810"/>
        <w:jc w:val="both"/>
        <w:rPr>
          <w:rFonts w:ascii="Arial" w:hAnsi="Arial" w:cs="Arial"/>
          <w:sz w:val="18"/>
          <w:szCs w:val="18"/>
        </w:rPr>
      </w:pPr>
      <w:r w:rsidRPr="0058537A">
        <w:rPr>
          <w:rFonts w:ascii="Arial" w:hAnsi="Arial" w:cs="Arial"/>
          <w:sz w:val="18"/>
          <w:szCs w:val="18"/>
        </w:rPr>
        <w:t>Fuente de financiamiento: 11.</w:t>
      </w:r>
    </w:p>
    <w:p w14:paraId="5490F030" w14:textId="0F31C8BF" w:rsidR="007E57C3" w:rsidRPr="00495C9A" w:rsidRDefault="007E57C3" w:rsidP="00495C9A">
      <w:pPr>
        <w:tabs>
          <w:tab w:val="left" w:pos="990"/>
          <w:tab w:val="left" w:pos="1080"/>
          <w:tab w:val="left" w:pos="1890"/>
        </w:tabs>
        <w:spacing w:after="160" w:line="360" w:lineRule="auto"/>
        <w:ind w:left="1440"/>
        <w:jc w:val="both"/>
        <w:rPr>
          <w:rFonts w:ascii="Arial" w:hAnsi="Arial" w:cs="Arial"/>
          <w:sz w:val="18"/>
          <w:szCs w:val="18"/>
        </w:rPr>
      </w:pPr>
      <w:r w:rsidRPr="00495C9A">
        <w:rPr>
          <w:rFonts w:ascii="Arial" w:hAnsi="Arial" w:cs="Arial"/>
          <w:b/>
          <w:bCs/>
          <w:sz w:val="18"/>
          <w:szCs w:val="18"/>
        </w:rPr>
        <w:t>Aspectos de planificación estatal:</w:t>
      </w:r>
    </w:p>
    <w:p w14:paraId="575B4E75" w14:textId="77777777" w:rsidR="007E57C3" w:rsidRPr="0058537A" w:rsidRDefault="007E57C3" w:rsidP="00C74B1A">
      <w:pPr>
        <w:pStyle w:val="Prrafodelista"/>
        <w:numPr>
          <w:ilvl w:val="0"/>
          <w:numId w:val="14"/>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Programa: 01 – Actividades Centrales. </w:t>
      </w:r>
    </w:p>
    <w:p w14:paraId="64DDC35B" w14:textId="54044DC0" w:rsidR="007E57C3" w:rsidRPr="0058537A" w:rsidRDefault="007E57C3" w:rsidP="00C74B1A">
      <w:pPr>
        <w:pStyle w:val="Prrafodelista"/>
        <w:numPr>
          <w:ilvl w:val="0"/>
          <w:numId w:val="14"/>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Meta: </w:t>
      </w:r>
      <w:r w:rsidR="00517EB1">
        <w:rPr>
          <w:rFonts w:ascii="Arial" w:hAnsi="Arial" w:cs="Arial"/>
          <w:sz w:val="18"/>
          <w:szCs w:val="18"/>
        </w:rPr>
        <w:t xml:space="preserve">1 Centro; </w:t>
      </w:r>
      <w:r w:rsidRPr="0058537A">
        <w:rPr>
          <w:rFonts w:ascii="Arial" w:hAnsi="Arial" w:cs="Arial"/>
          <w:sz w:val="18"/>
          <w:szCs w:val="18"/>
        </w:rPr>
        <w:t>Pilar 2 PGG (Desarrollo Social).</w:t>
      </w:r>
    </w:p>
    <w:p w14:paraId="2A9C66A2" w14:textId="304D0873" w:rsidR="007E57C3" w:rsidRPr="0058537A" w:rsidRDefault="007E57C3" w:rsidP="00C74B1A">
      <w:pPr>
        <w:pStyle w:val="Prrafodelista"/>
        <w:numPr>
          <w:ilvl w:val="0"/>
          <w:numId w:val="14"/>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Población beneficiada: 1,250 aproximadamente.</w:t>
      </w:r>
    </w:p>
    <w:p w14:paraId="4D1A0FE5" w14:textId="4A2C7CCF" w:rsidR="007E57C3" w:rsidRPr="0058537A" w:rsidRDefault="007E57C3" w:rsidP="00C74B1A">
      <w:pPr>
        <w:pStyle w:val="Prrafodelista"/>
        <w:numPr>
          <w:ilvl w:val="0"/>
          <w:numId w:val="14"/>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Ubicación geográfica: San José Pinula, Guatemala.</w:t>
      </w:r>
    </w:p>
    <w:p w14:paraId="7642562B" w14:textId="6189C2BA" w:rsidR="00863D17" w:rsidRPr="00495C9A" w:rsidRDefault="007E57C3" w:rsidP="00C74B1A">
      <w:pPr>
        <w:pStyle w:val="Prrafodelista"/>
        <w:numPr>
          <w:ilvl w:val="0"/>
          <w:numId w:val="14"/>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2EC74F8A" w14:textId="2BCD29ED" w:rsidR="00A359FF" w:rsidRDefault="00495C9A" w:rsidP="00495C9A">
      <w:pPr>
        <w:tabs>
          <w:tab w:val="left" w:pos="4193"/>
        </w:tabs>
        <w:ind w:left="2835" w:right="648" w:hanging="1395"/>
        <w:rPr>
          <w:rFonts w:ascii="Arial" w:hAnsi="Arial" w:cs="Arial"/>
          <w:noProof/>
          <w:sz w:val="18"/>
          <w:szCs w:val="18"/>
        </w:rPr>
      </w:pPr>
      <w:r w:rsidRPr="0058537A">
        <w:rPr>
          <w:rFonts w:ascii="Arial" w:hAnsi="Arial" w:cs="Arial"/>
          <w:noProof/>
          <w:sz w:val="18"/>
          <w:szCs w:val="18"/>
        </w:rPr>
        <w:drawing>
          <wp:inline distT="0" distB="0" distL="0" distR="0" wp14:anchorId="303F5F99" wp14:editId="424893F6">
            <wp:extent cx="4109740" cy="1417834"/>
            <wp:effectExtent l="0" t="0" r="5080" b="0"/>
            <wp:docPr id="27" name="Imagen 27" descr="Una casa en construcci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Una casa en construcción&#10;&#10;Descripción generada automáticamente con confianza baja"/>
                    <pic:cNvPicPr>
                      <a:picLocks noChangeAspect="1" noChangeArrowheads="1"/>
                    </pic:cNvPicPr>
                  </pic:nvPicPr>
                  <pic:blipFill rotWithShape="1">
                    <a:blip r:embed="rId26">
                      <a:extLst>
                        <a:ext uri="{28A0092B-C50C-407E-A947-70E740481C1C}">
                          <a14:useLocalDpi xmlns:a14="http://schemas.microsoft.com/office/drawing/2010/main" val="0"/>
                        </a:ext>
                      </a:extLst>
                    </a:blip>
                    <a:srcRect t="8685" b="38365"/>
                    <a:stretch/>
                  </pic:blipFill>
                  <pic:spPr bwMode="auto">
                    <a:xfrm>
                      <a:off x="0" y="0"/>
                      <a:ext cx="4128428" cy="1424281"/>
                    </a:xfrm>
                    <a:prstGeom prst="rect">
                      <a:avLst/>
                    </a:prstGeom>
                    <a:noFill/>
                    <a:ln>
                      <a:noFill/>
                    </a:ln>
                    <a:extLst>
                      <a:ext uri="{53640926-AAD7-44D8-BBD7-CCE9431645EC}">
                        <a14:shadowObscured xmlns:a14="http://schemas.microsoft.com/office/drawing/2010/main"/>
                      </a:ext>
                    </a:extLst>
                  </pic:spPr>
                </pic:pic>
              </a:graphicData>
            </a:graphic>
          </wp:inline>
        </w:drawing>
      </w:r>
    </w:p>
    <w:p w14:paraId="0310A7D5" w14:textId="20784E5C" w:rsidR="00E7279F" w:rsidRPr="00E7279F" w:rsidRDefault="00E7279F" w:rsidP="004F79BB">
      <w:pPr>
        <w:tabs>
          <w:tab w:val="left" w:pos="4193"/>
        </w:tabs>
        <w:rPr>
          <w:rFonts w:ascii="Arial" w:hAnsi="Arial" w:cs="Arial"/>
          <w:noProof/>
          <w:sz w:val="18"/>
          <w:szCs w:val="18"/>
        </w:rPr>
      </w:pPr>
    </w:p>
    <w:p w14:paraId="35AB68EA" w14:textId="5747203D" w:rsidR="00E81786" w:rsidRPr="007E57C3" w:rsidRDefault="00E81786" w:rsidP="00C74B1A">
      <w:pPr>
        <w:pStyle w:val="Prrafodelista"/>
        <w:numPr>
          <w:ilvl w:val="0"/>
          <w:numId w:val="5"/>
        </w:numPr>
        <w:tabs>
          <w:tab w:val="left" w:pos="990"/>
          <w:tab w:val="left" w:pos="1080"/>
          <w:tab w:val="left" w:pos="1440"/>
        </w:tabs>
        <w:spacing w:after="160" w:line="360" w:lineRule="auto"/>
        <w:ind w:left="1440" w:hanging="450"/>
        <w:jc w:val="both"/>
        <w:rPr>
          <w:rFonts w:ascii="Arial" w:hAnsi="Arial" w:cs="Arial"/>
          <w:b/>
          <w:bCs/>
          <w:sz w:val="18"/>
          <w:szCs w:val="18"/>
        </w:rPr>
      </w:pPr>
      <w:r w:rsidRPr="0058537A">
        <w:rPr>
          <w:rFonts w:ascii="Arial" w:hAnsi="Arial" w:cs="Arial"/>
          <w:b/>
          <w:bCs/>
          <w:sz w:val="18"/>
          <w:szCs w:val="18"/>
        </w:rPr>
        <w:t>Perforación de pozo mecánico para abastecimiento de agua en zona 18, ciudad de Guatemala.</w:t>
      </w:r>
    </w:p>
    <w:p w14:paraId="0BE4B46D" w14:textId="511A11A1" w:rsidR="00E81786" w:rsidRPr="0058537A" w:rsidRDefault="00E81786" w:rsidP="006B0723">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5FEA5DC9" w14:textId="77777777" w:rsidR="00E81786" w:rsidRPr="0058537A" w:rsidRDefault="00E81786" w:rsidP="00C74B1A">
      <w:pPr>
        <w:pStyle w:val="Prrafodelista"/>
        <w:numPr>
          <w:ilvl w:val="0"/>
          <w:numId w:val="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asignado: Q 715,659.53.</w:t>
      </w:r>
    </w:p>
    <w:p w14:paraId="3D1CDDF5" w14:textId="77777777" w:rsidR="00E81786" w:rsidRPr="0058537A" w:rsidRDefault="00E81786" w:rsidP="00C74B1A">
      <w:pPr>
        <w:pStyle w:val="Prrafodelista"/>
        <w:numPr>
          <w:ilvl w:val="0"/>
          <w:numId w:val="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Presupuesto ejecutado: Q 715,659.53.</w:t>
      </w:r>
    </w:p>
    <w:p w14:paraId="0094E466" w14:textId="77777777" w:rsidR="00495C9A" w:rsidRDefault="00E81786" w:rsidP="00C74B1A">
      <w:pPr>
        <w:pStyle w:val="Prrafodelista"/>
        <w:numPr>
          <w:ilvl w:val="0"/>
          <w:numId w:val="9"/>
        </w:numPr>
        <w:tabs>
          <w:tab w:val="left" w:pos="990"/>
          <w:tab w:val="left" w:pos="1080"/>
        </w:tabs>
        <w:spacing w:after="160" w:line="360" w:lineRule="auto"/>
        <w:ind w:left="1890" w:hanging="450"/>
        <w:jc w:val="both"/>
        <w:rPr>
          <w:rFonts w:ascii="Arial" w:hAnsi="Arial" w:cs="Arial"/>
          <w:sz w:val="18"/>
          <w:szCs w:val="18"/>
        </w:rPr>
      </w:pPr>
      <w:r w:rsidRPr="0058537A">
        <w:rPr>
          <w:rFonts w:ascii="Arial" w:hAnsi="Arial" w:cs="Arial"/>
          <w:sz w:val="18"/>
          <w:szCs w:val="18"/>
        </w:rPr>
        <w:t>Fuente de financiamiento: 11</w:t>
      </w:r>
    </w:p>
    <w:p w14:paraId="04D14B9C" w14:textId="181D0725" w:rsidR="00E81786" w:rsidRPr="00495C9A" w:rsidRDefault="00E81786" w:rsidP="00495C9A">
      <w:pPr>
        <w:pStyle w:val="Prrafodelista"/>
        <w:tabs>
          <w:tab w:val="left" w:pos="990"/>
          <w:tab w:val="left" w:pos="1080"/>
        </w:tabs>
        <w:spacing w:after="160" w:line="360" w:lineRule="auto"/>
        <w:ind w:left="1890" w:hanging="450"/>
        <w:jc w:val="both"/>
        <w:rPr>
          <w:rFonts w:ascii="Arial" w:hAnsi="Arial" w:cs="Arial"/>
          <w:sz w:val="18"/>
          <w:szCs w:val="18"/>
        </w:rPr>
      </w:pPr>
      <w:r w:rsidRPr="00495C9A">
        <w:rPr>
          <w:rFonts w:ascii="Arial" w:hAnsi="Arial" w:cs="Arial"/>
          <w:b/>
          <w:bCs/>
          <w:sz w:val="18"/>
          <w:szCs w:val="18"/>
        </w:rPr>
        <w:t>Aspectos de planificación estatal:</w:t>
      </w:r>
    </w:p>
    <w:p w14:paraId="6C4E60EF" w14:textId="77777777" w:rsidR="00E81786" w:rsidRPr="0058537A" w:rsidRDefault="00E81786" w:rsidP="00C74B1A">
      <w:pPr>
        <w:pStyle w:val="Prrafodelista"/>
        <w:numPr>
          <w:ilvl w:val="0"/>
          <w:numId w:val="10"/>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Programa: 01 – Actividades Centrales.</w:t>
      </w:r>
    </w:p>
    <w:p w14:paraId="15E992AF" w14:textId="1F5B00D7" w:rsidR="00E81786" w:rsidRPr="0058537A" w:rsidRDefault="00E81786" w:rsidP="00C74B1A">
      <w:pPr>
        <w:pStyle w:val="Prrafodelista"/>
        <w:numPr>
          <w:ilvl w:val="0"/>
          <w:numId w:val="10"/>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Meta:</w:t>
      </w:r>
      <w:r w:rsidR="00517EB1">
        <w:rPr>
          <w:rFonts w:ascii="Arial" w:hAnsi="Arial" w:cs="Arial"/>
          <w:sz w:val="18"/>
          <w:szCs w:val="18"/>
        </w:rPr>
        <w:t xml:space="preserve"> 1 pozo; </w:t>
      </w:r>
      <w:r w:rsidRPr="0058537A">
        <w:rPr>
          <w:rFonts w:ascii="Arial" w:hAnsi="Arial" w:cs="Arial"/>
          <w:sz w:val="18"/>
          <w:szCs w:val="18"/>
        </w:rPr>
        <w:t>Pilar 2 PGG (Desarrollo Social).</w:t>
      </w:r>
    </w:p>
    <w:p w14:paraId="3CACFFBE" w14:textId="59AA4AB0" w:rsidR="00E81786" w:rsidRPr="0058537A" w:rsidRDefault="00E81786" w:rsidP="00C74B1A">
      <w:pPr>
        <w:pStyle w:val="Prrafodelista"/>
        <w:numPr>
          <w:ilvl w:val="0"/>
          <w:numId w:val="10"/>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 xml:space="preserve">Población beneficiada: </w:t>
      </w:r>
      <w:r w:rsidR="008D7753">
        <w:rPr>
          <w:rFonts w:ascii="Arial" w:hAnsi="Arial" w:cs="Arial"/>
          <w:sz w:val="18"/>
          <w:szCs w:val="18"/>
        </w:rPr>
        <w:t>2,500</w:t>
      </w:r>
      <w:r w:rsidRPr="0058537A">
        <w:rPr>
          <w:rFonts w:ascii="Arial" w:hAnsi="Arial" w:cs="Arial"/>
          <w:sz w:val="18"/>
          <w:szCs w:val="18"/>
        </w:rPr>
        <w:t xml:space="preserve"> familias</w:t>
      </w:r>
      <w:r w:rsidR="008D7753">
        <w:rPr>
          <w:rFonts w:ascii="Arial" w:hAnsi="Arial" w:cs="Arial"/>
          <w:sz w:val="18"/>
          <w:szCs w:val="18"/>
        </w:rPr>
        <w:t xml:space="preserve"> aproximadamente</w:t>
      </w:r>
      <w:r w:rsidRPr="0058537A">
        <w:rPr>
          <w:rFonts w:ascii="Arial" w:hAnsi="Arial" w:cs="Arial"/>
          <w:sz w:val="18"/>
          <w:szCs w:val="18"/>
        </w:rPr>
        <w:t>.</w:t>
      </w:r>
    </w:p>
    <w:p w14:paraId="53DBF064" w14:textId="0794F5FF" w:rsidR="00E81786" w:rsidRPr="0058537A" w:rsidRDefault="00E81786" w:rsidP="00C74B1A">
      <w:pPr>
        <w:pStyle w:val="Prrafodelista"/>
        <w:numPr>
          <w:ilvl w:val="0"/>
          <w:numId w:val="10"/>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Ubicación geográfica: Colonia</w:t>
      </w:r>
      <w:r w:rsidR="004209AD">
        <w:rPr>
          <w:rFonts w:ascii="Arial" w:hAnsi="Arial" w:cs="Arial"/>
          <w:sz w:val="18"/>
          <w:szCs w:val="18"/>
        </w:rPr>
        <w:t xml:space="preserve"> El</w:t>
      </w:r>
      <w:r w:rsidRPr="0058537A">
        <w:rPr>
          <w:rFonts w:ascii="Arial" w:hAnsi="Arial" w:cs="Arial"/>
          <w:sz w:val="18"/>
          <w:szCs w:val="18"/>
        </w:rPr>
        <w:t xml:space="preserve"> Paraíso II, zona 18, Ciudad de Guatemala. </w:t>
      </w:r>
    </w:p>
    <w:p w14:paraId="6D6BF0FF" w14:textId="5CFE5125" w:rsidR="003C204D" w:rsidRPr="003C204D" w:rsidRDefault="00E81786" w:rsidP="00C74B1A">
      <w:pPr>
        <w:pStyle w:val="Prrafodelista"/>
        <w:numPr>
          <w:ilvl w:val="0"/>
          <w:numId w:val="10"/>
        </w:numPr>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sz w:val="18"/>
          <w:szCs w:val="18"/>
        </w:rPr>
        <w:t>Plazo de ejecución: 31 de diciembre de 2021.</w:t>
      </w:r>
    </w:p>
    <w:p w14:paraId="7C99FF3C" w14:textId="396A7C7B" w:rsidR="00666F0C" w:rsidRDefault="00495C9A" w:rsidP="003C204D">
      <w:pPr>
        <w:pStyle w:val="Prrafodelista"/>
        <w:tabs>
          <w:tab w:val="left" w:pos="990"/>
          <w:tab w:val="left" w:pos="1080"/>
        </w:tabs>
        <w:spacing w:after="160" w:line="360" w:lineRule="auto"/>
        <w:ind w:left="1890" w:hanging="450"/>
        <w:jc w:val="both"/>
        <w:rPr>
          <w:rFonts w:ascii="Arial" w:hAnsi="Arial" w:cs="Arial"/>
          <w:b/>
          <w:bCs/>
          <w:sz w:val="18"/>
          <w:szCs w:val="18"/>
        </w:rPr>
      </w:pPr>
      <w:r w:rsidRPr="0058537A">
        <w:rPr>
          <w:rFonts w:ascii="Arial" w:hAnsi="Arial" w:cs="Arial"/>
          <w:noProof/>
          <w:sz w:val="18"/>
          <w:szCs w:val="18"/>
        </w:rPr>
        <w:drawing>
          <wp:inline distT="0" distB="0" distL="0" distR="0" wp14:anchorId="283C98F8" wp14:editId="4536435D">
            <wp:extent cx="3883631" cy="1530350"/>
            <wp:effectExtent l="0" t="0" r="3175" b="0"/>
            <wp:docPr id="21" name="Imagen 21" descr="Tren de carga pasando por un mue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ren de carga pasando por un muelle&#10;&#10;Descripción generada automáticamente con confianza media"/>
                    <pic:cNvPicPr>
                      <a:picLocks noChangeAspect="1" noChangeArrowheads="1"/>
                    </pic:cNvPicPr>
                  </pic:nvPicPr>
                  <pic:blipFill rotWithShape="1">
                    <a:blip r:embed="rId27">
                      <a:extLst>
                        <a:ext uri="{28A0092B-C50C-407E-A947-70E740481C1C}">
                          <a14:useLocalDpi xmlns:a14="http://schemas.microsoft.com/office/drawing/2010/main" val="0"/>
                        </a:ext>
                      </a:extLst>
                    </a:blip>
                    <a:srcRect b="11303"/>
                    <a:stretch/>
                  </pic:blipFill>
                  <pic:spPr bwMode="auto">
                    <a:xfrm>
                      <a:off x="0" y="0"/>
                      <a:ext cx="3910623" cy="1540986"/>
                    </a:xfrm>
                    <a:prstGeom prst="rect">
                      <a:avLst/>
                    </a:prstGeom>
                    <a:noFill/>
                    <a:ln>
                      <a:noFill/>
                    </a:ln>
                    <a:extLst>
                      <a:ext uri="{53640926-AAD7-44D8-BBD7-CCE9431645EC}">
                        <a14:shadowObscured xmlns:a14="http://schemas.microsoft.com/office/drawing/2010/main"/>
                      </a:ext>
                    </a:extLst>
                  </pic:spPr>
                </pic:pic>
              </a:graphicData>
            </a:graphic>
          </wp:inline>
        </w:drawing>
      </w:r>
    </w:p>
    <w:p w14:paraId="322EF1C8" w14:textId="77777777" w:rsidR="003C204D" w:rsidRPr="003C204D" w:rsidRDefault="003C204D" w:rsidP="003C204D">
      <w:pPr>
        <w:pStyle w:val="Prrafodelista"/>
        <w:tabs>
          <w:tab w:val="left" w:pos="990"/>
          <w:tab w:val="left" w:pos="1080"/>
        </w:tabs>
        <w:spacing w:after="160" w:line="360" w:lineRule="auto"/>
        <w:ind w:left="1890" w:hanging="450"/>
        <w:jc w:val="both"/>
        <w:rPr>
          <w:rFonts w:ascii="Arial" w:hAnsi="Arial" w:cs="Arial"/>
          <w:b/>
          <w:bCs/>
          <w:sz w:val="18"/>
          <w:szCs w:val="18"/>
        </w:rPr>
      </w:pPr>
    </w:p>
    <w:p w14:paraId="15168931" w14:textId="5ABA198E" w:rsidR="00E81786" w:rsidRPr="007E57C3" w:rsidRDefault="00E81786" w:rsidP="00C74B1A">
      <w:pPr>
        <w:pStyle w:val="Prrafodelista"/>
        <w:numPr>
          <w:ilvl w:val="0"/>
          <w:numId w:val="5"/>
        </w:numPr>
        <w:tabs>
          <w:tab w:val="left" w:pos="990"/>
          <w:tab w:val="left" w:pos="1080"/>
          <w:tab w:val="left" w:pos="1440"/>
        </w:tabs>
        <w:spacing w:after="160" w:line="360" w:lineRule="auto"/>
        <w:ind w:left="1440" w:hanging="450"/>
        <w:jc w:val="both"/>
        <w:rPr>
          <w:rFonts w:ascii="Arial" w:hAnsi="Arial" w:cs="Arial"/>
          <w:b/>
          <w:bCs/>
          <w:sz w:val="18"/>
          <w:szCs w:val="18"/>
        </w:rPr>
      </w:pPr>
      <w:r w:rsidRPr="0058537A">
        <w:rPr>
          <w:rFonts w:ascii="Arial" w:hAnsi="Arial" w:cs="Arial"/>
          <w:b/>
          <w:bCs/>
          <w:sz w:val="18"/>
          <w:szCs w:val="18"/>
        </w:rPr>
        <w:t xml:space="preserve">Perforación de pozo mecánico para abastecimiento de agua en Aldea </w:t>
      </w:r>
      <w:r w:rsidRPr="007E57C3">
        <w:rPr>
          <w:rFonts w:ascii="Arial" w:hAnsi="Arial" w:cs="Arial"/>
          <w:b/>
          <w:bCs/>
          <w:sz w:val="18"/>
          <w:szCs w:val="18"/>
        </w:rPr>
        <w:t>Los Izotes, Nueva Santa Rosa, Santa Rosa.</w:t>
      </w:r>
    </w:p>
    <w:p w14:paraId="1C99CA6F" w14:textId="77777777" w:rsidR="00E81786" w:rsidRPr="0058537A" w:rsidRDefault="00E81786" w:rsidP="006B0723">
      <w:pPr>
        <w:pStyle w:val="Prrafodelista"/>
        <w:tabs>
          <w:tab w:val="left" w:pos="990"/>
          <w:tab w:val="left" w:pos="1080"/>
        </w:tabs>
        <w:spacing w:line="360" w:lineRule="auto"/>
        <w:ind w:left="2250" w:hanging="810"/>
        <w:jc w:val="both"/>
        <w:rPr>
          <w:rFonts w:ascii="Arial" w:hAnsi="Arial" w:cs="Arial"/>
          <w:b/>
          <w:bCs/>
          <w:sz w:val="18"/>
          <w:szCs w:val="18"/>
        </w:rPr>
      </w:pPr>
      <w:r w:rsidRPr="0058537A">
        <w:rPr>
          <w:rFonts w:ascii="Arial" w:hAnsi="Arial" w:cs="Arial"/>
          <w:b/>
          <w:bCs/>
          <w:sz w:val="18"/>
          <w:szCs w:val="18"/>
        </w:rPr>
        <w:t>Aspectos presupuestarios:</w:t>
      </w:r>
    </w:p>
    <w:p w14:paraId="52F7CF8D" w14:textId="77777777" w:rsidR="00E81786" w:rsidRPr="0058537A" w:rsidRDefault="00E81786" w:rsidP="00C74B1A">
      <w:pPr>
        <w:pStyle w:val="Prrafodelista"/>
        <w:numPr>
          <w:ilvl w:val="0"/>
          <w:numId w:val="11"/>
        </w:numPr>
        <w:tabs>
          <w:tab w:val="left" w:pos="990"/>
          <w:tab w:val="left" w:pos="1080"/>
          <w:tab w:val="left" w:pos="2700"/>
          <w:tab w:val="left" w:pos="2970"/>
        </w:tabs>
        <w:spacing w:after="160" w:line="360" w:lineRule="auto"/>
        <w:ind w:left="1800"/>
        <w:jc w:val="both"/>
        <w:rPr>
          <w:rFonts w:ascii="Arial" w:hAnsi="Arial" w:cs="Arial"/>
          <w:sz w:val="18"/>
          <w:szCs w:val="18"/>
        </w:rPr>
      </w:pPr>
      <w:r w:rsidRPr="0058537A">
        <w:rPr>
          <w:rFonts w:ascii="Arial" w:hAnsi="Arial" w:cs="Arial"/>
          <w:sz w:val="18"/>
          <w:szCs w:val="18"/>
        </w:rPr>
        <w:t>Presupuesto asignado: Q 526,428.00.</w:t>
      </w:r>
    </w:p>
    <w:p w14:paraId="07E23C27" w14:textId="77777777" w:rsidR="00E81786" w:rsidRPr="0058537A" w:rsidRDefault="00E81786" w:rsidP="00C74B1A">
      <w:pPr>
        <w:pStyle w:val="Prrafodelista"/>
        <w:numPr>
          <w:ilvl w:val="0"/>
          <w:numId w:val="11"/>
        </w:numPr>
        <w:tabs>
          <w:tab w:val="left" w:pos="990"/>
          <w:tab w:val="left" w:pos="1080"/>
        </w:tabs>
        <w:spacing w:after="160" w:line="360" w:lineRule="auto"/>
        <w:ind w:left="1800"/>
        <w:jc w:val="both"/>
        <w:rPr>
          <w:rFonts w:ascii="Arial" w:hAnsi="Arial" w:cs="Arial"/>
          <w:sz w:val="18"/>
          <w:szCs w:val="18"/>
        </w:rPr>
      </w:pPr>
      <w:r w:rsidRPr="0058537A">
        <w:rPr>
          <w:rFonts w:ascii="Arial" w:hAnsi="Arial" w:cs="Arial"/>
          <w:sz w:val="18"/>
          <w:szCs w:val="18"/>
        </w:rPr>
        <w:t>Presupuesto ejecutado: Q 526,428.00.</w:t>
      </w:r>
    </w:p>
    <w:p w14:paraId="7D48CC70" w14:textId="77777777" w:rsidR="003C204D" w:rsidRDefault="00E81786" w:rsidP="00C74B1A">
      <w:pPr>
        <w:pStyle w:val="Prrafodelista"/>
        <w:numPr>
          <w:ilvl w:val="0"/>
          <w:numId w:val="11"/>
        </w:numPr>
        <w:tabs>
          <w:tab w:val="left" w:pos="990"/>
          <w:tab w:val="left" w:pos="1080"/>
        </w:tabs>
        <w:spacing w:after="160" w:line="360" w:lineRule="auto"/>
        <w:ind w:left="1800"/>
        <w:jc w:val="both"/>
        <w:rPr>
          <w:rFonts w:ascii="Arial" w:hAnsi="Arial" w:cs="Arial"/>
          <w:sz w:val="18"/>
          <w:szCs w:val="18"/>
        </w:rPr>
      </w:pPr>
      <w:r w:rsidRPr="0058537A">
        <w:rPr>
          <w:rFonts w:ascii="Arial" w:hAnsi="Arial" w:cs="Arial"/>
          <w:sz w:val="18"/>
          <w:szCs w:val="18"/>
        </w:rPr>
        <w:t>Fuente de financiamiento: 11.</w:t>
      </w:r>
    </w:p>
    <w:p w14:paraId="2C124AE2" w14:textId="6F968A69" w:rsidR="00E81786" w:rsidRPr="003C204D" w:rsidRDefault="00E81786" w:rsidP="003C204D">
      <w:pPr>
        <w:pStyle w:val="Prrafodelista"/>
        <w:tabs>
          <w:tab w:val="left" w:pos="990"/>
          <w:tab w:val="left" w:pos="1080"/>
        </w:tabs>
        <w:spacing w:after="160" w:line="360" w:lineRule="auto"/>
        <w:ind w:left="1800" w:hanging="360"/>
        <w:jc w:val="both"/>
        <w:rPr>
          <w:rFonts w:ascii="Arial" w:hAnsi="Arial" w:cs="Arial"/>
          <w:sz w:val="18"/>
          <w:szCs w:val="18"/>
        </w:rPr>
      </w:pPr>
      <w:r w:rsidRPr="003C204D">
        <w:rPr>
          <w:rFonts w:ascii="Arial" w:hAnsi="Arial" w:cs="Arial"/>
          <w:b/>
          <w:bCs/>
          <w:sz w:val="18"/>
          <w:szCs w:val="18"/>
        </w:rPr>
        <w:t>Aspectos de planificación estatal:</w:t>
      </w:r>
    </w:p>
    <w:p w14:paraId="54CF8808" w14:textId="77777777" w:rsidR="00E81786" w:rsidRPr="0058537A" w:rsidRDefault="00E81786" w:rsidP="00C74B1A">
      <w:pPr>
        <w:pStyle w:val="Prrafodelista"/>
        <w:numPr>
          <w:ilvl w:val="0"/>
          <w:numId w:val="12"/>
        </w:numPr>
        <w:tabs>
          <w:tab w:val="left" w:pos="990"/>
          <w:tab w:val="left" w:pos="1080"/>
          <w:tab w:val="left" w:pos="2160"/>
        </w:tabs>
        <w:spacing w:after="160" w:line="360" w:lineRule="auto"/>
        <w:ind w:left="1800"/>
        <w:jc w:val="both"/>
        <w:rPr>
          <w:rFonts w:ascii="Arial" w:hAnsi="Arial" w:cs="Arial"/>
          <w:b/>
          <w:bCs/>
          <w:sz w:val="18"/>
          <w:szCs w:val="18"/>
        </w:rPr>
      </w:pPr>
      <w:r w:rsidRPr="0058537A">
        <w:rPr>
          <w:rFonts w:ascii="Arial" w:hAnsi="Arial" w:cs="Arial"/>
          <w:sz w:val="18"/>
          <w:szCs w:val="18"/>
        </w:rPr>
        <w:t>Programa: 01 – Actividades Centrales.</w:t>
      </w:r>
    </w:p>
    <w:p w14:paraId="38A28322" w14:textId="4AC4BC50" w:rsidR="00E81786" w:rsidRPr="0058537A" w:rsidRDefault="00E81786" w:rsidP="00C74B1A">
      <w:pPr>
        <w:pStyle w:val="Prrafodelista"/>
        <w:numPr>
          <w:ilvl w:val="0"/>
          <w:numId w:val="12"/>
        </w:numPr>
        <w:tabs>
          <w:tab w:val="left" w:pos="990"/>
          <w:tab w:val="left" w:pos="1080"/>
          <w:tab w:val="left" w:pos="2160"/>
        </w:tabs>
        <w:spacing w:after="160" w:line="360" w:lineRule="auto"/>
        <w:ind w:left="1800"/>
        <w:jc w:val="both"/>
        <w:rPr>
          <w:rFonts w:ascii="Arial" w:hAnsi="Arial" w:cs="Arial"/>
          <w:b/>
          <w:bCs/>
          <w:sz w:val="18"/>
          <w:szCs w:val="18"/>
        </w:rPr>
      </w:pPr>
      <w:r w:rsidRPr="0058537A">
        <w:rPr>
          <w:rFonts w:ascii="Arial" w:hAnsi="Arial" w:cs="Arial"/>
          <w:sz w:val="18"/>
          <w:szCs w:val="18"/>
        </w:rPr>
        <w:t xml:space="preserve">Meta: </w:t>
      </w:r>
      <w:r w:rsidR="00517EB1">
        <w:rPr>
          <w:rFonts w:ascii="Arial" w:hAnsi="Arial" w:cs="Arial"/>
          <w:sz w:val="18"/>
          <w:szCs w:val="18"/>
        </w:rPr>
        <w:t xml:space="preserve">1 pozo; </w:t>
      </w:r>
      <w:r w:rsidRPr="0058537A">
        <w:rPr>
          <w:rFonts w:ascii="Arial" w:hAnsi="Arial" w:cs="Arial"/>
          <w:sz w:val="18"/>
          <w:szCs w:val="18"/>
        </w:rPr>
        <w:t>Pilar 2 PGG (Desarrollo Social).</w:t>
      </w:r>
    </w:p>
    <w:p w14:paraId="4D8D7C3A" w14:textId="31791578" w:rsidR="00E81786" w:rsidRPr="0058537A" w:rsidRDefault="00E81786" w:rsidP="00C74B1A">
      <w:pPr>
        <w:pStyle w:val="Prrafodelista"/>
        <w:numPr>
          <w:ilvl w:val="0"/>
          <w:numId w:val="12"/>
        </w:numPr>
        <w:tabs>
          <w:tab w:val="left" w:pos="990"/>
          <w:tab w:val="left" w:pos="1080"/>
          <w:tab w:val="left" w:pos="2160"/>
        </w:tabs>
        <w:spacing w:after="160" w:line="360" w:lineRule="auto"/>
        <w:ind w:left="1800"/>
        <w:jc w:val="both"/>
        <w:rPr>
          <w:rFonts w:ascii="Arial" w:hAnsi="Arial" w:cs="Arial"/>
          <w:b/>
          <w:bCs/>
          <w:sz w:val="18"/>
          <w:szCs w:val="18"/>
        </w:rPr>
      </w:pPr>
      <w:r w:rsidRPr="0058537A">
        <w:rPr>
          <w:rFonts w:ascii="Arial" w:hAnsi="Arial" w:cs="Arial"/>
          <w:sz w:val="18"/>
          <w:szCs w:val="18"/>
        </w:rPr>
        <w:t xml:space="preserve">Población beneficiada: </w:t>
      </w:r>
      <w:r w:rsidR="008D7753">
        <w:rPr>
          <w:rFonts w:ascii="Arial" w:hAnsi="Arial" w:cs="Arial"/>
          <w:sz w:val="18"/>
          <w:szCs w:val="18"/>
        </w:rPr>
        <w:t>600</w:t>
      </w:r>
      <w:r w:rsidRPr="0058537A">
        <w:rPr>
          <w:rFonts w:ascii="Arial" w:hAnsi="Arial" w:cs="Arial"/>
          <w:sz w:val="18"/>
          <w:szCs w:val="18"/>
        </w:rPr>
        <w:t xml:space="preserve"> familias</w:t>
      </w:r>
      <w:r w:rsidR="008D7753">
        <w:rPr>
          <w:rFonts w:ascii="Arial" w:hAnsi="Arial" w:cs="Arial"/>
          <w:sz w:val="18"/>
          <w:szCs w:val="18"/>
        </w:rPr>
        <w:t xml:space="preserve"> aproximadamente</w:t>
      </w:r>
      <w:r w:rsidRPr="0058537A">
        <w:rPr>
          <w:rFonts w:ascii="Arial" w:hAnsi="Arial" w:cs="Arial"/>
          <w:sz w:val="18"/>
          <w:szCs w:val="18"/>
        </w:rPr>
        <w:t xml:space="preserve">. </w:t>
      </w:r>
    </w:p>
    <w:p w14:paraId="47E3A4D9" w14:textId="77777777" w:rsidR="00E81786" w:rsidRPr="0058537A" w:rsidRDefault="00E81786" w:rsidP="00C74B1A">
      <w:pPr>
        <w:pStyle w:val="Prrafodelista"/>
        <w:numPr>
          <w:ilvl w:val="0"/>
          <w:numId w:val="12"/>
        </w:numPr>
        <w:tabs>
          <w:tab w:val="left" w:pos="990"/>
          <w:tab w:val="left" w:pos="1080"/>
          <w:tab w:val="left" w:pos="2160"/>
        </w:tabs>
        <w:spacing w:after="160" w:line="360" w:lineRule="auto"/>
        <w:ind w:left="1800"/>
        <w:jc w:val="both"/>
        <w:rPr>
          <w:rFonts w:ascii="Arial" w:hAnsi="Arial" w:cs="Arial"/>
          <w:b/>
          <w:bCs/>
          <w:sz w:val="18"/>
          <w:szCs w:val="18"/>
        </w:rPr>
      </w:pPr>
      <w:r w:rsidRPr="0058537A">
        <w:rPr>
          <w:rFonts w:ascii="Arial" w:hAnsi="Arial" w:cs="Arial"/>
          <w:sz w:val="18"/>
          <w:szCs w:val="18"/>
        </w:rPr>
        <w:t>Ubicación geográfica: Aldea Los Izotes, Nueva Santa Rosa, Santa Rosa.</w:t>
      </w:r>
    </w:p>
    <w:p w14:paraId="11EFFE7B" w14:textId="5F89BE83" w:rsidR="00E81786" w:rsidRPr="003C204D" w:rsidRDefault="00E81786" w:rsidP="00C74B1A">
      <w:pPr>
        <w:pStyle w:val="Prrafodelista"/>
        <w:numPr>
          <w:ilvl w:val="0"/>
          <w:numId w:val="12"/>
        </w:numPr>
        <w:tabs>
          <w:tab w:val="left" w:pos="990"/>
          <w:tab w:val="left" w:pos="1080"/>
          <w:tab w:val="left" w:pos="2160"/>
        </w:tabs>
        <w:spacing w:after="160" w:line="360" w:lineRule="auto"/>
        <w:ind w:left="1800"/>
        <w:jc w:val="both"/>
        <w:rPr>
          <w:rFonts w:ascii="Arial" w:hAnsi="Arial" w:cs="Arial"/>
          <w:b/>
          <w:bCs/>
          <w:sz w:val="18"/>
          <w:szCs w:val="18"/>
        </w:rPr>
      </w:pPr>
      <w:r w:rsidRPr="0058537A">
        <w:rPr>
          <w:rFonts w:ascii="Arial" w:hAnsi="Arial" w:cs="Arial"/>
          <w:sz w:val="18"/>
          <w:szCs w:val="18"/>
        </w:rPr>
        <w:t>Plazo de ejecución: 31 de diciembre de 2021.</w:t>
      </w:r>
    </w:p>
    <w:p w14:paraId="24765915" w14:textId="4370A8B8" w:rsidR="00666F0C" w:rsidRPr="0058537A" w:rsidRDefault="003C204D" w:rsidP="003C204D">
      <w:pPr>
        <w:tabs>
          <w:tab w:val="left" w:pos="6501"/>
        </w:tabs>
        <w:ind w:firstLine="1440"/>
        <w:rPr>
          <w:rFonts w:ascii="Arial" w:hAnsi="Arial" w:cs="Arial"/>
          <w:noProof/>
          <w:sz w:val="18"/>
          <w:szCs w:val="18"/>
        </w:rPr>
      </w:pPr>
      <w:r w:rsidRPr="0058537A">
        <w:rPr>
          <w:rFonts w:ascii="Arial" w:hAnsi="Arial" w:cs="Arial"/>
          <w:noProof/>
          <w:sz w:val="18"/>
          <w:szCs w:val="18"/>
        </w:rPr>
        <w:drawing>
          <wp:inline distT="0" distB="0" distL="0" distR="0" wp14:anchorId="52E11F1F" wp14:editId="36F72C70">
            <wp:extent cx="4102100" cy="1417834"/>
            <wp:effectExtent l="0" t="0" r="0" b="0"/>
            <wp:docPr id="25" name="Imagen 25" descr="Imagen que contiene exterior, camioneta, grande, construc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exterior, camioneta, grande, construcción&#10;&#10;Descripción generada automáticament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409" b="8025"/>
                    <a:stretch/>
                  </pic:blipFill>
                  <pic:spPr bwMode="auto">
                    <a:xfrm>
                      <a:off x="0" y="0"/>
                      <a:ext cx="4105318" cy="1418946"/>
                    </a:xfrm>
                    <a:prstGeom prst="rect">
                      <a:avLst/>
                    </a:prstGeom>
                    <a:noFill/>
                    <a:ln>
                      <a:noFill/>
                    </a:ln>
                    <a:extLst>
                      <a:ext uri="{53640926-AAD7-44D8-BBD7-CCE9431645EC}">
                        <a14:shadowObscured xmlns:a14="http://schemas.microsoft.com/office/drawing/2010/main"/>
                      </a:ext>
                    </a:extLst>
                  </pic:spPr>
                </pic:pic>
              </a:graphicData>
            </a:graphic>
          </wp:inline>
        </w:drawing>
      </w:r>
    </w:p>
    <w:p w14:paraId="570D4D07" w14:textId="77777777" w:rsidR="00E81786" w:rsidRPr="004209AD" w:rsidRDefault="00E81786" w:rsidP="00C74B1A">
      <w:pPr>
        <w:pStyle w:val="Prrafodelista"/>
        <w:numPr>
          <w:ilvl w:val="0"/>
          <w:numId w:val="5"/>
        </w:numPr>
        <w:tabs>
          <w:tab w:val="left" w:pos="990"/>
          <w:tab w:val="left" w:pos="1080"/>
          <w:tab w:val="left" w:pos="1440"/>
        </w:tabs>
        <w:spacing w:after="160" w:line="360" w:lineRule="auto"/>
        <w:ind w:left="1890" w:hanging="900"/>
        <w:jc w:val="both"/>
        <w:rPr>
          <w:rFonts w:ascii="Arial" w:hAnsi="Arial" w:cs="Arial"/>
          <w:b/>
          <w:bCs/>
          <w:sz w:val="18"/>
          <w:szCs w:val="18"/>
        </w:rPr>
      </w:pPr>
      <w:r w:rsidRPr="0058537A">
        <w:rPr>
          <w:rFonts w:ascii="Arial" w:hAnsi="Arial" w:cs="Arial"/>
          <w:b/>
          <w:bCs/>
          <w:sz w:val="18"/>
          <w:szCs w:val="18"/>
        </w:rPr>
        <w:t>Operaciones de interdicción para la inhabilitación de 10 pistas</w:t>
      </w:r>
    </w:p>
    <w:p w14:paraId="3450DD49" w14:textId="77777777" w:rsidR="00E81786" w:rsidRPr="0058537A" w:rsidRDefault="00E81786" w:rsidP="00517EB1">
      <w:pPr>
        <w:pStyle w:val="Prrafodelista"/>
        <w:tabs>
          <w:tab w:val="left" w:pos="990"/>
          <w:tab w:val="left" w:pos="1080"/>
        </w:tabs>
        <w:spacing w:line="360" w:lineRule="auto"/>
        <w:ind w:left="2160" w:hanging="720"/>
        <w:jc w:val="both"/>
        <w:rPr>
          <w:rFonts w:ascii="Arial" w:hAnsi="Arial" w:cs="Arial"/>
          <w:b/>
          <w:bCs/>
          <w:sz w:val="18"/>
          <w:szCs w:val="18"/>
        </w:rPr>
      </w:pPr>
      <w:r w:rsidRPr="0058537A">
        <w:rPr>
          <w:rFonts w:ascii="Arial" w:hAnsi="Arial" w:cs="Arial"/>
          <w:b/>
          <w:bCs/>
          <w:sz w:val="18"/>
          <w:szCs w:val="18"/>
        </w:rPr>
        <w:t>Aspectos presupuestarios:</w:t>
      </w:r>
    </w:p>
    <w:p w14:paraId="1D4607E6" w14:textId="77777777" w:rsidR="00E81786" w:rsidRPr="0058537A" w:rsidRDefault="00E81786" w:rsidP="00C74B1A">
      <w:pPr>
        <w:pStyle w:val="Prrafodelista"/>
        <w:numPr>
          <w:ilvl w:val="0"/>
          <w:numId w:val="41"/>
        </w:numPr>
        <w:tabs>
          <w:tab w:val="left" w:pos="990"/>
          <w:tab w:val="left" w:pos="1080"/>
        </w:tabs>
        <w:spacing w:after="160" w:line="360" w:lineRule="auto"/>
        <w:ind w:left="1800"/>
        <w:jc w:val="both"/>
        <w:rPr>
          <w:rFonts w:ascii="Arial" w:hAnsi="Arial" w:cs="Arial"/>
          <w:sz w:val="18"/>
          <w:szCs w:val="18"/>
        </w:rPr>
      </w:pPr>
      <w:r w:rsidRPr="0058537A">
        <w:rPr>
          <w:rFonts w:ascii="Arial" w:hAnsi="Arial" w:cs="Arial"/>
          <w:sz w:val="18"/>
          <w:szCs w:val="18"/>
        </w:rPr>
        <w:t>Presupuesto asignado: Q 28,580.00.</w:t>
      </w:r>
    </w:p>
    <w:p w14:paraId="22A9B5E2" w14:textId="77777777" w:rsidR="00E81786" w:rsidRPr="0058537A" w:rsidRDefault="00E81786" w:rsidP="00C74B1A">
      <w:pPr>
        <w:pStyle w:val="Prrafodelista"/>
        <w:numPr>
          <w:ilvl w:val="0"/>
          <w:numId w:val="41"/>
        </w:numPr>
        <w:tabs>
          <w:tab w:val="left" w:pos="990"/>
          <w:tab w:val="left" w:pos="1080"/>
        </w:tabs>
        <w:spacing w:after="160" w:line="360" w:lineRule="auto"/>
        <w:ind w:left="1800"/>
        <w:jc w:val="both"/>
        <w:rPr>
          <w:rFonts w:ascii="Arial" w:hAnsi="Arial" w:cs="Arial"/>
          <w:sz w:val="18"/>
          <w:szCs w:val="18"/>
        </w:rPr>
      </w:pPr>
      <w:r w:rsidRPr="0058537A">
        <w:rPr>
          <w:rFonts w:ascii="Arial" w:hAnsi="Arial" w:cs="Arial"/>
          <w:sz w:val="18"/>
          <w:szCs w:val="18"/>
        </w:rPr>
        <w:t>Presupuesto ejecutado: Q 28,580.00.</w:t>
      </w:r>
    </w:p>
    <w:p w14:paraId="63B362D6" w14:textId="77777777" w:rsidR="00E81786" w:rsidRPr="0058537A" w:rsidRDefault="00E81786" w:rsidP="00C74B1A">
      <w:pPr>
        <w:pStyle w:val="Prrafodelista"/>
        <w:numPr>
          <w:ilvl w:val="0"/>
          <w:numId w:val="41"/>
        </w:numPr>
        <w:tabs>
          <w:tab w:val="left" w:pos="990"/>
          <w:tab w:val="left" w:pos="1080"/>
        </w:tabs>
        <w:spacing w:after="160" w:line="360" w:lineRule="auto"/>
        <w:ind w:left="1800"/>
        <w:jc w:val="both"/>
        <w:rPr>
          <w:rFonts w:ascii="Arial" w:hAnsi="Arial" w:cs="Arial"/>
          <w:sz w:val="18"/>
          <w:szCs w:val="18"/>
        </w:rPr>
      </w:pPr>
      <w:r w:rsidRPr="0058537A">
        <w:rPr>
          <w:rFonts w:ascii="Arial" w:hAnsi="Arial" w:cs="Arial"/>
          <w:sz w:val="18"/>
          <w:szCs w:val="18"/>
        </w:rPr>
        <w:t>Fuente de financiamiento: 11.</w:t>
      </w:r>
    </w:p>
    <w:p w14:paraId="73E38D5F" w14:textId="77777777" w:rsidR="00E81786" w:rsidRPr="0058537A" w:rsidRDefault="00E81786" w:rsidP="00517EB1">
      <w:pPr>
        <w:tabs>
          <w:tab w:val="left" w:pos="990"/>
          <w:tab w:val="left" w:pos="1080"/>
        </w:tabs>
        <w:spacing w:line="360" w:lineRule="auto"/>
        <w:ind w:firstLine="1440"/>
        <w:jc w:val="both"/>
        <w:rPr>
          <w:rFonts w:ascii="Arial" w:hAnsi="Arial" w:cs="Arial"/>
          <w:b/>
          <w:bCs/>
          <w:sz w:val="18"/>
          <w:szCs w:val="18"/>
        </w:rPr>
      </w:pPr>
      <w:r w:rsidRPr="0058537A">
        <w:rPr>
          <w:rFonts w:ascii="Arial" w:hAnsi="Arial" w:cs="Arial"/>
          <w:b/>
          <w:bCs/>
          <w:sz w:val="18"/>
          <w:szCs w:val="18"/>
        </w:rPr>
        <w:t>Aspectos de planificación estatal:</w:t>
      </w:r>
    </w:p>
    <w:p w14:paraId="7BB36959" w14:textId="77777777" w:rsidR="00E81786" w:rsidRPr="0058537A" w:rsidRDefault="00E81786" w:rsidP="00C74B1A">
      <w:pPr>
        <w:pStyle w:val="Prrafodelista"/>
        <w:numPr>
          <w:ilvl w:val="0"/>
          <w:numId w:val="42"/>
        </w:numPr>
        <w:tabs>
          <w:tab w:val="left" w:pos="990"/>
          <w:tab w:val="left" w:pos="1080"/>
          <w:tab w:val="left" w:pos="2340"/>
        </w:tabs>
        <w:spacing w:after="160" w:line="360" w:lineRule="auto"/>
        <w:ind w:left="1800"/>
        <w:jc w:val="both"/>
        <w:rPr>
          <w:rFonts w:ascii="Arial" w:hAnsi="Arial" w:cs="Arial"/>
          <w:b/>
          <w:bCs/>
          <w:sz w:val="18"/>
          <w:szCs w:val="18"/>
        </w:rPr>
      </w:pPr>
      <w:r w:rsidRPr="0058537A">
        <w:rPr>
          <w:rFonts w:ascii="Arial" w:hAnsi="Arial" w:cs="Arial"/>
          <w:sz w:val="18"/>
          <w:szCs w:val="18"/>
        </w:rPr>
        <w:t>Programa: 11 – Defensa de la Soberanía e Integridad Territorial.</w:t>
      </w:r>
    </w:p>
    <w:p w14:paraId="2CDD74A4" w14:textId="77777777" w:rsidR="00E81786" w:rsidRPr="0058537A" w:rsidRDefault="00E81786" w:rsidP="00C74B1A">
      <w:pPr>
        <w:pStyle w:val="Prrafodelista"/>
        <w:numPr>
          <w:ilvl w:val="0"/>
          <w:numId w:val="42"/>
        </w:numPr>
        <w:tabs>
          <w:tab w:val="left" w:pos="990"/>
          <w:tab w:val="left" w:pos="1080"/>
          <w:tab w:val="left" w:pos="2340"/>
        </w:tabs>
        <w:spacing w:after="160" w:line="360" w:lineRule="auto"/>
        <w:ind w:left="1800"/>
        <w:jc w:val="both"/>
        <w:rPr>
          <w:rFonts w:ascii="Arial" w:hAnsi="Arial" w:cs="Arial"/>
          <w:b/>
          <w:bCs/>
          <w:sz w:val="18"/>
          <w:szCs w:val="18"/>
        </w:rPr>
      </w:pPr>
      <w:r w:rsidRPr="0058537A">
        <w:rPr>
          <w:rFonts w:ascii="Arial" w:hAnsi="Arial" w:cs="Arial"/>
          <w:sz w:val="18"/>
          <w:szCs w:val="18"/>
        </w:rPr>
        <w:t>Meta: 10 pistas; pilar 3 PGG (Gobernabilidad y Seguridad en Desarrollo). Ejecutándose 210% de la meta establecida con 21 pistas inhabilitadas.</w:t>
      </w:r>
    </w:p>
    <w:p w14:paraId="46D0946A" w14:textId="67768E38" w:rsidR="00E81786" w:rsidRPr="0058537A" w:rsidRDefault="00E81786" w:rsidP="00C74B1A">
      <w:pPr>
        <w:pStyle w:val="Prrafodelista"/>
        <w:numPr>
          <w:ilvl w:val="0"/>
          <w:numId w:val="42"/>
        </w:numPr>
        <w:tabs>
          <w:tab w:val="left" w:pos="990"/>
          <w:tab w:val="left" w:pos="1080"/>
          <w:tab w:val="left" w:pos="2340"/>
        </w:tabs>
        <w:spacing w:after="160" w:line="360" w:lineRule="auto"/>
        <w:ind w:left="1800"/>
        <w:jc w:val="both"/>
        <w:rPr>
          <w:rFonts w:ascii="Arial" w:hAnsi="Arial" w:cs="Arial"/>
          <w:b/>
          <w:bCs/>
          <w:sz w:val="18"/>
          <w:szCs w:val="18"/>
        </w:rPr>
      </w:pPr>
      <w:r w:rsidRPr="0058537A">
        <w:rPr>
          <w:rFonts w:ascii="Arial" w:hAnsi="Arial" w:cs="Arial"/>
          <w:sz w:val="18"/>
          <w:szCs w:val="18"/>
        </w:rPr>
        <w:t>Población beneficiada: 1</w:t>
      </w:r>
      <w:r w:rsidR="00774CCB">
        <w:rPr>
          <w:rFonts w:ascii="Arial" w:hAnsi="Arial" w:cs="Arial"/>
          <w:sz w:val="18"/>
          <w:szCs w:val="18"/>
        </w:rPr>
        <w:t>,1281,116</w:t>
      </w:r>
      <w:r w:rsidRPr="0058537A">
        <w:rPr>
          <w:rFonts w:ascii="Arial" w:hAnsi="Arial" w:cs="Arial"/>
          <w:sz w:val="18"/>
          <w:szCs w:val="18"/>
        </w:rPr>
        <w:t xml:space="preserve"> aproximadamente.</w:t>
      </w:r>
    </w:p>
    <w:p w14:paraId="4ADA825F" w14:textId="138FDCE4" w:rsidR="00E81786" w:rsidRPr="0058537A" w:rsidRDefault="00E81786" w:rsidP="00C74B1A">
      <w:pPr>
        <w:pStyle w:val="Prrafodelista"/>
        <w:numPr>
          <w:ilvl w:val="0"/>
          <w:numId w:val="42"/>
        </w:numPr>
        <w:tabs>
          <w:tab w:val="left" w:pos="990"/>
          <w:tab w:val="left" w:pos="1080"/>
          <w:tab w:val="left" w:pos="2340"/>
        </w:tabs>
        <w:spacing w:after="160" w:line="360" w:lineRule="auto"/>
        <w:ind w:left="1800"/>
        <w:jc w:val="both"/>
        <w:rPr>
          <w:rFonts w:ascii="Arial" w:hAnsi="Arial" w:cs="Arial"/>
          <w:b/>
          <w:bCs/>
          <w:sz w:val="18"/>
          <w:szCs w:val="18"/>
        </w:rPr>
      </w:pPr>
      <w:r w:rsidRPr="0058537A">
        <w:rPr>
          <w:rFonts w:ascii="Arial" w:hAnsi="Arial" w:cs="Arial"/>
          <w:sz w:val="18"/>
          <w:szCs w:val="18"/>
        </w:rPr>
        <w:t xml:space="preserve">Ubicación geográfica: </w:t>
      </w:r>
      <w:r w:rsidR="004F79BB" w:rsidRPr="0058537A">
        <w:rPr>
          <w:rFonts w:ascii="Arial" w:hAnsi="Arial" w:cs="Arial"/>
          <w:sz w:val="18"/>
          <w:szCs w:val="18"/>
        </w:rPr>
        <w:t>Izabal</w:t>
      </w:r>
      <w:r w:rsidR="004F79BB">
        <w:rPr>
          <w:rFonts w:ascii="Arial" w:hAnsi="Arial" w:cs="Arial"/>
          <w:sz w:val="18"/>
          <w:szCs w:val="18"/>
        </w:rPr>
        <w:t>,</w:t>
      </w:r>
      <w:r w:rsidR="004F79BB" w:rsidRPr="0058537A">
        <w:rPr>
          <w:rFonts w:ascii="Arial" w:hAnsi="Arial" w:cs="Arial"/>
          <w:sz w:val="18"/>
          <w:szCs w:val="18"/>
        </w:rPr>
        <w:t xml:space="preserve"> </w:t>
      </w:r>
      <w:r w:rsidRPr="0058537A">
        <w:rPr>
          <w:rFonts w:ascii="Arial" w:hAnsi="Arial" w:cs="Arial"/>
          <w:sz w:val="18"/>
          <w:szCs w:val="18"/>
        </w:rPr>
        <w:t>Petén y Retalhuleu.</w:t>
      </w:r>
    </w:p>
    <w:p w14:paraId="3BC84483" w14:textId="77777777" w:rsidR="00E81786" w:rsidRPr="0058537A" w:rsidRDefault="00E81786" w:rsidP="00C74B1A">
      <w:pPr>
        <w:pStyle w:val="Prrafodelista"/>
        <w:numPr>
          <w:ilvl w:val="0"/>
          <w:numId w:val="42"/>
        </w:numPr>
        <w:tabs>
          <w:tab w:val="left" w:pos="990"/>
          <w:tab w:val="left" w:pos="1080"/>
          <w:tab w:val="left" w:pos="2340"/>
        </w:tabs>
        <w:spacing w:after="160" w:line="360" w:lineRule="auto"/>
        <w:ind w:left="1800"/>
        <w:jc w:val="both"/>
        <w:rPr>
          <w:rFonts w:ascii="Arial" w:hAnsi="Arial" w:cs="Arial"/>
          <w:b/>
          <w:bCs/>
          <w:sz w:val="18"/>
          <w:szCs w:val="18"/>
        </w:rPr>
      </w:pPr>
      <w:r w:rsidRPr="0058537A">
        <w:rPr>
          <w:rFonts w:ascii="Arial" w:hAnsi="Arial" w:cs="Arial"/>
          <w:sz w:val="18"/>
          <w:szCs w:val="18"/>
        </w:rPr>
        <w:t>Plazo de ejecución: 31 de diciembre de 2021.</w:t>
      </w:r>
    </w:p>
    <w:p w14:paraId="3DAAFD20" w14:textId="5E9C6618" w:rsidR="00E7279F" w:rsidRPr="00A0664F" w:rsidRDefault="00E81786" w:rsidP="00965F11">
      <w:pPr>
        <w:tabs>
          <w:tab w:val="left" w:pos="990"/>
          <w:tab w:val="left" w:pos="1080"/>
        </w:tabs>
        <w:spacing w:line="360" w:lineRule="auto"/>
        <w:ind w:firstLine="1440"/>
        <w:rPr>
          <w:rFonts w:ascii="Arial" w:hAnsi="Arial" w:cs="Arial"/>
          <w:noProof/>
          <w:sz w:val="18"/>
          <w:szCs w:val="18"/>
        </w:rPr>
      </w:pPr>
      <w:r w:rsidRPr="0058537A">
        <w:rPr>
          <w:rFonts w:ascii="Arial" w:hAnsi="Arial" w:cs="Arial"/>
          <w:noProof/>
          <w:sz w:val="18"/>
          <w:szCs w:val="18"/>
        </w:rPr>
        <w:drawing>
          <wp:inline distT="0" distB="0" distL="0" distR="0" wp14:anchorId="52CF3DD2" wp14:editId="10E3B7B8">
            <wp:extent cx="4077335" cy="1524000"/>
            <wp:effectExtent l="0" t="0" r="0" b="0"/>
            <wp:docPr id="55" name="Imagen 55" descr="Un campo de pasto se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Un campo de pasto seco&#10;&#10;Descripción generada automáticamente"/>
                    <pic:cNvPicPr>
                      <a:picLocks noChangeAspect="1" noChangeArrowheads="1"/>
                    </pic:cNvPicPr>
                  </pic:nvPicPr>
                  <pic:blipFill rotWithShape="1">
                    <a:blip r:embed="rId29">
                      <a:extLst>
                        <a:ext uri="{28A0092B-C50C-407E-A947-70E740481C1C}">
                          <a14:useLocalDpi xmlns:a14="http://schemas.microsoft.com/office/drawing/2010/main" val="0"/>
                        </a:ext>
                      </a:extLst>
                    </a:blip>
                    <a:srcRect t="18112" b="10213"/>
                    <a:stretch/>
                  </pic:blipFill>
                  <pic:spPr bwMode="auto">
                    <a:xfrm>
                      <a:off x="0" y="0"/>
                      <a:ext cx="4086128" cy="1527287"/>
                    </a:xfrm>
                    <a:prstGeom prst="rect">
                      <a:avLst/>
                    </a:prstGeom>
                    <a:noFill/>
                    <a:ln>
                      <a:noFill/>
                    </a:ln>
                    <a:extLst>
                      <a:ext uri="{53640926-AAD7-44D8-BBD7-CCE9431645EC}">
                        <a14:shadowObscured xmlns:a14="http://schemas.microsoft.com/office/drawing/2010/main"/>
                      </a:ext>
                    </a:extLst>
                  </pic:spPr>
                </pic:pic>
              </a:graphicData>
            </a:graphic>
          </wp:inline>
        </w:drawing>
      </w:r>
    </w:p>
    <w:p w14:paraId="676CA3CA" w14:textId="77777777" w:rsidR="00E81786" w:rsidRPr="0058537A" w:rsidRDefault="00E81786" w:rsidP="00E81786">
      <w:pPr>
        <w:pStyle w:val="Prrafodelista"/>
        <w:numPr>
          <w:ilvl w:val="0"/>
          <w:numId w:val="1"/>
        </w:numPr>
        <w:tabs>
          <w:tab w:val="left" w:pos="990"/>
        </w:tabs>
        <w:spacing w:after="160" w:line="360" w:lineRule="auto"/>
        <w:jc w:val="both"/>
        <w:rPr>
          <w:rFonts w:ascii="Montserrat ExtraBold" w:eastAsia="Montserrat ExtraBold" w:hAnsi="Montserrat ExtraBold" w:cs="Montserrat ExtraBold"/>
          <w:b/>
          <w:color w:val="003A5D"/>
          <w:sz w:val="32"/>
          <w:szCs w:val="32"/>
        </w:rPr>
      </w:pPr>
      <w:r w:rsidRPr="0058537A">
        <w:rPr>
          <w:rFonts w:ascii="Montserrat ExtraBold" w:eastAsia="Montserrat ExtraBold" w:hAnsi="Montserrat ExtraBold" w:cs="Montserrat ExtraBold"/>
          <w:b/>
          <w:color w:val="003A5D"/>
          <w:sz w:val="32"/>
          <w:szCs w:val="32"/>
        </w:rPr>
        <w:lastRenderedPageBreak/>
        <w:t>LOGROS INSTITUCIONALES</w:t>
      </w:r>
    </w:p>
    <w:p w14:paraId="7E7611AF" w14:textId="1A00BA6E" w:rsidR="00666F0C" w:rsidRDefault="00E81786" w:rsidP="00E81786">
      <w:pPr>
        <w:tabs>
          <w:tab w:val="left" w:pos="990"/>
        </w:tabs>
        <w:spacing w:line="360" w:lineRule="auto"/>
        <w:jc w:val="both"/>
        <w:rPr>
          <w:rFonts w:ascii="Arial" w:hAnsi="Arial" w:cs="Arial"/>
          <w:sz w:val="18"/>
          <w:szCs w:val="18"/>
        </w:rPr>
      </w:pPr>
      <w:r w:rsidRPr="0058537A">
        <w:rPr>
          <w:rFonts w:ascii="Arial" w:hAnsi="Arial" w:cs="Arial"/>
          <w:sz w:val="18"/>
          <w:szCs w:val="18"/>
        </w:rPr>
        <w:t>Los logros del Ejército de Guatemala para el presente año se caracterizaron principalmente por la prestación de recursos para mantener la independencia, la soberanía, el honor de Guatemala, la integridad del territorio, la paz y la seguridad interior y exterior; así mismo, la contribución a los pilares de la Política General de Gobierno 2020 -2024, en los que sobresalen los siguientes:</w:t>
      </w:r>
    </w:p>
    <w:p w14:paraId="28FCD8BE" w14:textId="77777777" w:rsidR="003B095E" w:rsidRPr="0058537A" w:rsidRDefault="003B095E" w:rsidP="00E81786">
      <w:pPr>
        <w:tabs>
          <w:tab w:val="left" w:pos="990"/>
        </w:tabs>
        <w:spacing w:line="360" w:lineRule="auto"/>
        <w:jc w:val="both"/>
        <w:rPr>
          <w:rFonts w:ascii="Arial" w:hAnsi="Arial" w:cs="Arial"/>
          <w:sz w:val="18"/>
          <w:szCs w:val="18"/>
        </w:rPr>
      </w:pPr>
    </w:p>
    <w:tbl>
      <w:tblPr>
        <w:tblStyle w:val="Tablaconcuadrcula4-nfasis5"/>
        <w:tblW w:w="8905" w:type="dxa"/>
        <w:tblLook w:val="04A0" w:firstRow="1" w:lastRow="0" w:firstColumn="1" w:lastColumn="0" w:noHBand="0" w:noVBand="1"/>
      </w:tblPr>
      <w:tblGrid>
        <w:gridCol w:w="2695"/>
        <w:gridCol w:w="4140"/>
        <w:gridCol w:w="2070"/>
      </w:tblGrid>
      <w:tr w:rsidR="00E81786" w:rsidRPr="001B513B" w14:paraId="64E61588" w14:textId="77777777" w:rsidTr="003F39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69EAAD1D" w14:textId="77777777" w:rsidR="00E81786" w:rsidRPr="001B513B" w:rsidRDefault="00E81786" w:rsidP="003F3907">
            <w:pPr>
              <w:tabs>
                <w:tab w:val="left" w:pos="990"/>
              </w:tabs>
              <w:spacing w:line="276" w:lineRule="auto"/>
              <w:jc w:val="both"/>
              <w:rPr>
                <w:rFonts w:ascii="Arial" w:hAnsi="Arial" w:cs="Arial"/>
                <w:sz w:val="18"/>
                <w:szCs w:val="18"/>
              </w:rPr>
            </w:pPr>
            <w:r w:rsidRPr="001B513B">
              <w:rPr>
                <w:rFonts w:ascii="Arial" w:hAnsi="Arial" w:cs="Arial"/>
                <w:sz w:val="18"/>
                <w:szCs w:val="18"/>
              </w:rPr>
              <w:t>Logro institucional</w:t>
            </w:r>
          </w:p>
        </w:tc>
        <w:tc>
          <w:tcPr>
            <w:tcW w:w="4140" w:type="dxa"/>
            <w:vAlign w:val="center"/>
          </w:tcPr>
          <w:p w14:paraId="6B001A5C" w14:textId="7A79B85B" w:rsidR="00E81786" w:rsidRPr="001B513B" w:rsidRDefault="00E81786" w:rsidP="003F3907">
            <w:pPr>
              <w:tabs>
                <w:tab w:val="left" w:pos="990"/>
              </w:tabs>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Meta Física</w:t>
            </w:r>
            <w:r w:rsidR="00BF4876">
              <w:rPr>
                <w:rFonts w:ascii="Arial" w:hAnsi="Arial" w:cs="Arial"/>
                <w:sz w:val="18"/>
                <w:szCs w:val="18"/>
              </w:rPr>
              <w:t xml:space="preserve"> ejecutada</w:t>
            </w:r>
          </w:p>
        </w:tc>
        <w:tc>
          <w:tcPr>
            <w:tcW w:w="2070" w:type="dxa"/>
            <w:vAlign w:val="center"/>
          </w:tcPr>
          <w:p w14:paraId="7E0019AE" w14:textId="1BD94D5D" w:rsidR="00E81786" w:rsidRPr="001B513B" w:rsidRDefault="00E81786" w:rsidP="00A359FF">
            <w:pPr>
              <w:tabs>
                <w:tab w:val="left" w:pos="990"/>
              </w:tabs>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Población</w:t>
            </w:r>
            <w:r w:rsidR="003F3907">
              <w:rPr>
                <w:rFonts w:ascii="Arial" w:hAnsi="Arial" w:cs="Arial"/>
                <w:sz w:val="18"/>
                <w:szCs w:val="18"/>
              </w:rPr>
              <w:t xml:space="preserve"> </w:t>
            </w:r>
            <w:r w:rsidRPr="001B513B">
              <w:rPr>
                <w:rFonts w:ascii="Arial" w:hAnsi="Arial" w:cs="Arial"/>
                <w:sz w:val="18"/>
                <w:szCs w:val="18"/>
              </w:rPr>
              <w:t>beneficiada</w:t>
            </w:r>
          </w:p>
        </w:tc>
      </w:tr>
      <w:tr w:rsidR="00E81786" w:rsidRPr="001B513B" w14:paraId="6DF0BBC8" w14:textId="77777777" w:rsidTr="003F3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69D4DCD8" w14:textId="77777777" w:rsidR="00E81786" w:rsidRPr="001B513B" w:rsidRDefault="00E81786" w:rsidP="004B2702">
            <w:pPr>
              <w:tabs>
                <w:tab w:val="left" w:pos="990"/>
              </w:tabs>
              <w:jc w:val="both"/>
              <w:rPr>
                <w:rFonts w:ascii="Arial" w:hAnsi="Arial" w:cs="Arial"/>
                <w:b w:val="0"/>
                <w:bCs w:val="0"/>
                <w:sz w:val="18"/>
                <w:szCs w:val="18"/>
              </w:rPr>
            </w:pPr>
            <w:r w:rsidRPr="001B513B">
              <w:rPr>
                <w:rFonts w:ascii="Arial" w:hAnsi="Arial" w:cs="Arial"/>
                <w:b w:val="0"/>
                <w:bCs w:val="0"/>
                <w:sz w:val="18"/>
                <w:szCs w:val="18"/>
              </w:rPr>
              <w:t>Defensa de la soberanía e integridad territorial.</w:t>
            </w:r>
          </w:p>
        </w:tc>
        <w:tc>
          <w:tcPr>
            <w:tcW w:w="4140" w:type="dxa"/>
            <w:vAlign w:val="center"/>
          </w:tcPr>
          <w:p w14:paraId="077E744B" w14:textId="6CFFE99A" w:rsidR="00A359FF" w:rsidRPr="00A359FF" w:rsidRDefault="00A359FF" w:rsidP="00A359FF">
            <w:pPr>
              <w:tabs>
                <w:tab w:val="left" w:pos="346"/>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359FF">
              <w:rPr>
                <w:rFonts w:ascii="Arial" w:hAnsi="Arial" w:cs="Arial"/>
                <w:sz w:val="18"/>
                <w:szCs w:val="18"/>
              </w:rPr>
              <w:t xml:space="preserve"> 222,4</w:t>
            </w:r>
            <w:r w:rsidR="000B56F6">
              <w:rPr>
                <w:rFonts w:ascii="Arial" w:hAnsi="Arial" w:cs="Arial"/>
                <w:sz w:val="18"/>
                <w:szCs w:val="18"/>
              </w:rPr>
              <w:t>89</w:t>
            </w:r>
            <w:r>
              <w:rPr>
                <w:rFonts w:ascii="Arial" w:hAnsi="Arial" w:cs="Arial"/>
                <w:sz w:val="18"/>
                <w:szCs w:val="18"/>
              </w:rPr>
              <w:t xml:space="preserve"> eventos.</w:t>
            </w:r>
          </w:p>
          <w:p w14:paraId="26292D87" w14:textId="59E8AF5E" w:rsidR="00E81786" w:rsidRPr="00A359FF" w:rsidRDefault="00A359FF" w:rsidP="00C74B1A">
            <w:pPr>
              <w:pStyle w:val="Prrafodelista"/>
              <w:numPr>
                <w:ilvl w:val="0"/>
                <w:numId w:val="43"/>
              </w:numPr>
              <w:tabs>
                <w:tab w:val="left" w:pos="346"/>
              </w:tabs>
              <w:spacing w:line="276" w:lineRule="auto"/>
              <w:ind w:hanging="717"/>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Operaciones t</w:t>
            </w:r>
            <w:r w:rsidR="00E81786" w:rsidRPr="00A359FF">
              <w:rPr>
                <w:rFonts w:ascii="Arial" w:hAnsi="Arial" w:cs="Arial"/>
                <w:sz w:val="18"/>
                <w:szCs w:val="18"/>
              </w:rPr>
              <w:t>errestres: 117,6</w:t>
            </w:r>
            <w:r w:rsidR="000B56F6">
              <w:rPr>
                <w:rFonts w:ascii="Arial" w:hAnsi="Arial" w:cs="Arial"/>
                <w:sz w:val="18"/>
                <w:szCs w:val="18"/>
              </w:rPr>
              <w:t>50</w:t>
            </w:r>
            <w:r w:rsidR="00E81786" w:rsidRPr="00A359FF">
              <w:rPr>
                <w:rFonts w:ascii="Arial" w:hAnsi="Arial" w:cs="Arial"/>
                <w:sz w:val="18"/>
                <w:szCs w:val="18"/>
              </w:rPr>
              <w:t>.</w:t>
            </w:r>
          </w:p>
          <w:p w14:paraId="14C44C78" w14:textId="2B448BFA" w:rsidR="00E81786" w:rsidRPr="001B513B" w:rsidRDefault="00A359FF" w:rsidP="00C74B1A">
            <w:pPr>
              <w:pStyle w:val="Prrafodelista"/>
              <w:numPr>
                <w:ilvl w:val="0"/>
                <w:numId w:val="30"/>
              </w:numPr>
              <w:tabs>
                <w:tab w:val="left" w:pos="346"/>
              </w:tabs>
              <w:spacing w:line="276" w:lineRule="auto"/>
              <w:ind w:left="886" w:hanging="734"/>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Operaciones m</w:t>
            </w:r>
            <w:r w:rsidR="00E81786" w:rsidRPr="001B513B">
              <w:rPr>
                <w:rFonts w:ascii="Arial" w:hAnsi="Arial" w:cs="Arial"/>
                <w:sz w:val="18"/>
                <w:szCs w:val="18"/>
              </w:rPr>
              <w:t>arítimas: 94,209.</w:t>
            </w:r>
          </w:p>
          <w:p w14:paraId="49B64274" w14:textId="5FE51033" w:rsidR="00E81786" w:rsidRPr="001B513B" w:rsidRDefault="00A359FF" w:rsidP="00C74B1A">
            <w:pPr>
              <w:pStyle w:val="Prrafodelista"/>
              <w:numPr>
                <w:ilvl w:val="0"/>
                <w:numId w:val="30"/>
              </w:numPr>
              <w:tabs>
                <w:tab w:val="left" w:pos="346"/>
              </w:tabs>
              <w:spacing w:line="276" w:lineRule="auto"/>
              <w:ind w:left="886" w:hanging="734"/>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Operaciones a</w:t>
            </w:r>
            <w:r w:rsidR="00E81786" w:rsidRPr="001B513B">
              <w:rPr>
                <w:rFonts w:ascii="Arial" w:hAnsi="Arial" w:cs="Arial"/>
                <w:sz w:val="18"/>
                <w:szCs w:val="18"/>
              </w:rPr>
              <w:t>éreas: 10,630.</w:t>
            </w:r>
          </w:p>
          <w:p w14:paraId="70203215" w14:textId="414A8DFD" w:rsidR="00E81786" w:rsidRPr="001B513B" w:rsidRDefault="00E81786"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070" w:type="dxa"/>
            <w:vAlign w:val="center"/>
          </w:tcPr>
          <w:p w14:paraId="1E2E3695"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 xml:space="preserve">17,109,746 </w:t>
            </w:r>
            <w:r w:rsidRPr="001B513B">
              <w:rPr>
                <w:rFonts w:ascii="Arial" w:hAnsi="Arial" w:cs="Arial"/>
                <w:sz w:val="18"/>
                <w:szCs w:val="18"/>
              </w:rPr>
              <w:br/>
              <w:t>habitantes.</w:t>
            </w:r>
          </w:p>
        </w:tc>
      </w:tr>
      <w:tr w:rsidR="00E81786" w:rsidRPr="001B513B" w14:paraId="05F31637" w14:textId="77777777" w:rsidTr="000871CE">
        <w:trPr>
          <w:trHeight w:val="1657"/>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4760D6B3" w14:textId="62505819" w:rsidR="00E81786" w:rsidRPr="001B513B" w:rsidRDefault="00E81786" w:rsidP="004B2702">
            <w:pPr>
              <w:tabs>
                <w:tab w:val="left" w:pos="990"/>
              </w:tabs>
              <w:jc w:val="both"/>
              <w:rPr>
                <w:rFonts w:ascii="Arial" w:hAnsi="Arial" w:cs="Arial"/>
                <w:b w:val="0"/>
                <w:bCs w:val="0"/>
                <w:sz w:val="18"/>
                <w:szCs w:val="18"/>
              </w:rPr>
            </w:pPr>
            <w:r w:rsidRPr="001B513B">
              <w:rPr>
                <w:rFonts w:ascii="Arial" w:hAnsi="Arial" w:cs="Arial"/>
                <w:b w:val="0"/>
                <w:bCs w:val="0"/>
                <w:sz w:val="18"/>
                <w:szCs w:val="18"/>
              </w:rPr>
              <w:t xml:space="preserve">Rehabilitación y mejoramiento de </w:t>
            </w:r>
            <w:r w:rsidR="004F79BB">
              <w:rPr>
                <w:rFonts w:ascii="Arial" w:hAnsi="Arial" w:cs="Arial"/>
                <w:b w:val="0"/>
                <w:bCs w:val="0"/>
                <w:sz w:val="18"/>
                <w:szCs w:val="18"/>
              </w:rPr>
              <w:t>r</w:t>
            </w:r>
            <w:r w:rsidRPr="001B513B">
              <w:rPr>
                <w:rFonts w:ascii="Arial" w:hAnsi="Arial" w:cs="Arial"/>
                <w:b w:val="0"/>
                <w:bCs w:val="0"/>
                <w:sz w:val="18"/>
                <w:szCs w:val="18"/>
              </w:rPr>
              <w:t xml:space="preserve">ed </w:t>
            </w:r>
            <w:r w:rsidR="004F79BB">
              <w:rPr>
                <w:rFonts w:ascii="Arial" w:hAnsi="Arial" w:cs="Arial"/>
                <w:b w:val="0"/>
                <w:bCs w:val="0"/>
                <w:sz w:val="18"/>
                <w:szCs w:val="18"/>
              </w:rPr>
              <w:t>v</w:t>
            </w:r>
            <w:r w:rsidRPr="001B513B">
              <w:rPr>
                <w:rFonts w:ascii="Arial" w:hAnsi="Arial" w:cs="Arial"/>
                <w:b w:val="0"/>
                <w:bCs w:val="0"/>
                <w:sz w:val="18"/>
                <w:szCs w:val="18"/>
              </w:rPr>
              <w:t xml:space="preserve">ial </w:t>
            </w:r>
            <w:r w:rsidR="004F79BB">
              <w:rPr>
                <w:rFonts w:ascii="Arial" w:hAnsi="Arial" w:cs="Arial"/>
                <w:b w:val="0"/>
                <w:bCs w:val="0"/>
                <w:sz w:val="18"/>
                <w:szCs w:val="18"/>
              </w:rPr>
              <w:t>e</w:t>
            </w:r>
            <w:r w:rsidRPr="001B513B">
              <w:rPr>
                <w:rFonts w:ascii="Arial" w:hAnsi="Arial" w:cs="Arial"/>
                <w:b w:val="0"/>
                <w:bCs w:val="0"/>
                <w:sz w:val="18"/>
                <w:szCs w:val="18"/>
              </w:rPr>
              <w:t xml:space="preserve">stratégica de </w:t>
            </w:r>
            <w:r w:rsidR="004F79BB">
              <w:rPr>
                <w:rFonts w:ascii="Arial" w:hAnsi="Arial" w:cs="Arial"/>
                <w:b w:val="0"/>
                <w:bCs w:val="0"/>
                <w:sz w:val="18"/>
                <w:szCs w:val="18"/>
              </w:rPr>
              <w:t>t</w:t>
            </w:r>
            <w:r w:rsidRPr="001B513B">
              <w:rPr>
                <w:rFonts w:ascii="Arial" w:hAnsi="Arial" w:cs="Arial"/>
                <w:b w:val="0"/>
                <w:bCs w:val="0"/>
                <w:sz w:val="18"/>
                <w:szCs w:val="18"/>
              </w:rPr>
              <w:t xml:space="preserve">ercer </w:t>
            </w:r>
            <w:r w:rsidR="004F79BB">
              <w:rPr>
                <w:rFonts w:ascii="Arial" w:hAnsi="Arial" w:cs="Arial"/>
                <w:b w:val="0"/>
                <w:bCs w:val="0"/>
                <w:sz w:val="18"/>
                <w:szCs w:val="18"/>
              </w:rPr>
              <w:t>o</w:t>
            </w:r>
            <w:r w:rsidRPr="001B513B">
              <w:rPr>
                <w:rFonts w:ascii="Arial" w:hAnsi="Arial" w:cs="Arial"/>
                <w:b w:val="0"/>
                <w:bCs w:val="0"/>
                <w:sz w:val="18"/>
                <w:szCs w:val="18"/>
              </w:rPr>
              <w:t>rden.</w:t>
            </w:r>
          </w:p>
        </w:tc>
        <w:tc>
          <w:tcPr>
            <w:tcW w:w="4140" w:type="dxa"/>
            <w:vAlign w:val="center"/>
          </w:tcPr>
          <w:p w14:paraId="6919725B" w14:textId="77777777" w:rsidR="00E81786" w:rsidRPr="001B513B" w:rsidRDefault="00E81786" w:rsidP="004B2702">
            <w:p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1,151.93 km correspondiente al 115.19% de la meta de 1,000 km.</w:t>
            </w:r>
          </w:p>
        </w:tc>
        <w:tc>
          <w:tcPr>
            <w:tcW w:w="2070" w:type="dxa"/>
            <w:vAlign w:val="center"/>
          </w:tcPr>
          <w:p w14:paraId="10450B64" w14:textId="3DAE1EC2" w:rsidR="00E81786" w:rsidRPr="001B513B" w:rsidRDefault="006A7223"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270,000</w:t>
            </w:r>
          </w:p>
          <w:p w14:paraId="43D2B83F"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0E5F9E82" w14:textId="77777777" w:rsidTr="003F3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59A800D7" w14:textId="77777777" w:rsidR="00E81786" w:rsidRPr="001B513B" w:rsidRDefault="00E81786" w:rsidP="004B2702">
            <w:pPr>
              <w:tabs>
                <w:tab w:val="left" w:pos="990"/>
              </w:tabs>
              <w:jc w:val="both"/>
              <w:rPr>
                <w:rFonts w:ascii="Arial" w:hAnsi="Arial" w:cs="Arial"/>
                <w:b w:val="0"/>
                <w:bCs w:val="0"/>
                <w:sz w:val="18"/>
                <w:szCs w:val="18"/>
              </w:rPr>
            </w:pPr>
            <w:r w:rsidRPr="001B513B">
              <w:rPr>
                <w:rFonts w:ascii="Arial" w:hAnsi="Arial" w:cs="Arial"/>
                <w:b w:val="0"/>
                <w:bCs w:val="0"/>
                <w:sz w:val="18"/>
                <w:szCs w:val="18"/>
              </w:rPr>
              <w:t>Contribuir al Ministerio de Salud Pública y Asistencia Social en el Plan Nacional de Vacunación contra el Covid-19.</w:t>
            </w:r>
          </w:p>
        </w:tc>
        <w:tc>
          <w:tcPr>
            <w:tcW w:w="4140" w:type="dxa"/>
            <w:vAlign w:val="center"/>
          </w:tcPr>
          <w:p w14:paraId="1D350F2D" w14:textId="77777777" w:rsidR="00E81786" w:rsidRPr="001B513B" w:rsidRDefault="00E81786" w:rsidP="00C74B1A">
            <w:pPr>
              <w:pStyle w:val="Prrafodelista"/>
              <w:numPr>
                <w:ilvl w:val="0"/>
                <w:numId w:val="31"/>
              </w:numPr>
              <w:tabs>
                <w:tab w:val="left" w:pos="990"/>
              </w:tabs>
              <w:spacing w:line="276" w:lineRule="auto"/>
              <w:ind w:left="346" w:hanging="18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Más de 6,000 soldados apoyando.</w:t>
            </w:r>
          </w:p>
          <w:p w14:paraId="1793E760" w14:textId="2B4694A5" w:rsidR="00E81786" w:rsidRDefault="00E81786" w:rsidP="00C74B1A">
            <w:pPr>
              <w:pStyle w:val="Prrafodelista"/>
              <w:numPr>
                <w:ilvl w:val="0"/>
                <w:numId w:val="31"/>
              </w:numPr>
              <w:tabs>
                <w:tab w:val="left" w:pos="990"/>
              </w:tabs>
              <w:spacing w:line="276" w:lineRule="auto"/>
              <w:ind w:left="346" w:hanging="18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1</w:t>
            </w:r>
            <w:r w:rsidR="000B56F6">
              <w:rPr>
                <w:rFonts w:ascii="Arial" w:hAnsi="Arial" w:cs="Arial"/>
                <w:sz w:val="18"/>
                <w:szCs w:val="18"/>
              </w:rPr>
              <w:t>60</w:t>
            </w:r>
            <w:r w:rsidRPr="001B513B">
              <w:rPr>
                <w:rFonts w:ascii="Arial" w:hAnsi="Arial" w:cs="Arial"/>
                <w:sz w:val="18"/>
                <w:szCs w:val="18"/>
              </w:rPr>
              <w:t xml:space="preserve"> puestos de vacunación.</w:t>
            </w:r>
          </w:p>
          <w:p w14:paraId="5B1CAE9A" w14:textId="6CCD1387" w:rsidR="00BF4876" w:rsidRPr="001B513B" w:rsidRDefault="00BF4876" w:rsidP="00C74B1A">
            <w:pPr>
              <w:pStyle w:val="Prrafodelista"/>
              <w:numPr>
                <w:ilvl w:val="0"/>
                <w:numId w:val="31"/>
              </w:numPr>
              <w:tabs>
                <w:tab w:val="left" w:pos="990"/>
              </w:tabs>
              <w:spacing w:line="276" w:lineRule="auto"/>
              <w:ind w:left="346" w:hanging="18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0</w:t>
            </w:r>
            <w:r w:rsidR="000B56F6">
              <w:rPr>
                <w:rFonts w:ascii="Arial" w:hAnsi="Arial" w:cs="Arial"/>
                <w:sz w:val="18"/>
                <w:szCs w:val="18"/>
              </w:rPr>
              <w:t>6</w:t>
            </w:r>
            <w:r>
              <w:rPr>
                <w:rFonts w:ascii="Arial" w:hAnsi="Arial" w:cs="Arial"/>
                <w:sz w:val="18"/>
                <w:szCs w:val="18"/>
              </w:rPr>
              <w:t xml:space="preserve"> </w:t>
            </w:r>
            <w:r w:rsidR="000B56F6">
              <w:rPr>
                <w:rFonts w:ascii="Arial" w:hAnsi="Arial" w:cs="Arial"/>
                <w:sz w:val="18"/>
                <w:szCs w:val="18"/>
              </w:rPr>
              <w:t>unidades</w:t>
            </w:r>
            <w:r>
              <w:rPr>
                <w:rFonts w:ascii="Arial" w:hAnsi="Arial" w:cs="Arial"/>
                <w:sz w:val="18"/>
                <w:szCs w:val="18"/>
              </w:rPr>
              <w:t xml:space="preserve"> móvil</w:t>
            </w:r>
            <w:r w:rsidR="000B56F6">
              <w:rPr>
                <w:rFonts w:ascii="Arial" w:hAnsi="Arial" w:cs="Arial"/>
                <w:sz w:val="18"/>
                <w:szCs w:val="18"/>
              </w:rPr>
              <w:t>es</w:t>
            </w:r>
            <w:r>
              <w:rPr>
                <w:rFonts w:ascii="Arial" w:hAnsi="Arial" w:cs="Arial"/>
                <w:sz w:val="18"/>
                <w:szCs w:val="18"/>
              </w:rPr>
              <w:t xml:space="preserve"> de vacunación.</w:t>
            </w:r>
          </w:p>
          <w:p w14:paraId="201FFFEE" w14:textId="77777777" w:rsidR="00E81786" w:rsidRPr="001B513B" w:rsidRDefault="00E81786" w:rsidP="00C74B1A">
            <w:pPr>
              <w:pStyle w:val="Prrafodelista"/>
              <w:numPr>
                <w:ilvl w:val="0"/>
                <w:numId w:val="31"/>
              </w:numPr>
              <w:tabs>
                <w:tab w:val="left" w:pos="990"/>
              </w:tabs>
              <w:spacing w:line="276" w:lineRule="auto"/>
              <w:ind w:left="346" w:hanging="18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Más de 790,605 dosis trasladadas vía aérea.</w:t>
            </w:r>
          </w:p>
          <w:p w14:paraId="2425B4E8" w14:textId="471F0538" w:rsidR="00E81786" w:rsidRDefault="000B56F6" w:rsidP="00C74B1A">
            <w:pPr>
              <w:pStyle w:val="Prrafodelista"/>
              <w:numPr>
                <w:ilvl w:val="0"/>
                <w:numId w:val="31"/>
              </w:numPr>
              <w:tabs>
                <w:tab w:val="left" w:pos="990"/>
              </w:tabs>
              <w:spacing w:line="276" w:lineRule="auto"/>
              <w:ind w:left="346" w:hanging="18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B56F6">
              <w:rPr>
                <w:rFonts w:ascii="Arial" w:hAnsi="Arial" w:cs="Arial"/>
                <w:sz w:val="18"/>
                <w:szCs w:val="18"/>
              </w:rPr>
              <w:t>11,290,266</w:t>
            </w:r>
            <w:r w:rsidR="006A7223" w:rsidRPr="001B513B">
              <w:rPr>
                <w:rFonts w:ascii="Arial" w:hAnsi="Arial" w:cs="Arial"/>
                <w:sz w:val="18"/>
                <w:szCs w:val="18"/>
              </w:rPr>
              <w:t xml:space="preserve"> </w:t>
            </w:r>
            <w:r w:rsidR="00E81786" w:rsidRPr="001B513B">
              <w:rPr>
                <w:rFonts w:ascii="Arial" w:hAnsi="Arial" w:cs="Arial"/>
                <w:sz w:val="18"/>
                <w:szCs w:val="18"/>
              </w:rPr>
              <w:t>dosis administradas.</w:t>
            </w:r>
          </w:p>
          <w:p w14:paraId="06AA0DD4" w14:textId="5352A235" w:rsidR="003B095E" w:rsidRPr="001B513B" w:rsidRDefault="003B095E" w:rsidP="003B095E">
            <w:pPr>
              <w:pStyle w:val="Prrafodelista"/>
              <w:tabs>
                <w:tab w:val="left" w:pos="990"/>
              </w:tabs>
              <w:spacing w:line="276" w:lineRule="auto"/>
              <w:ind w:left="346"/>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070" w:type="dxa"/>
            <w:vAlign w:val="center"/>
          </w:tcPr>
          <w:p w14:paraId="2464B02B" w14:textId="77777777" w:rsidR="004F79BB" w:rsidRDefault="00A359FF"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6,496,038</w:t>
            </w:r>
            <w:r w:rsidR="00BF4876">
              <w:rPr>
                <w:rFonts w:ascii="Arial" w:hAnsi="Arial" w:cs="Arial"/>
                <w:sz w:val="18"/>
                <w:szCs w:val="18"/>
              </w:rPr>
              <w:t xml:space="preserve"> </w:t>
            </w:r>
          </w:p>
          <w:p w14:paraId="44E1329E" w14:textId="1119C344"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1E09484B" w14:textId="77777777" w:rsidTr="003F3907">
        <w:tc>
          <w:tcPr>
            <w:cnfStyle w:val="001000000000" w:firstRow="0" w:lastRow="0" w:firstColumn="1" w:lastColumn="0" w:oddVBand="0" w:evenVBand="0" w:oddHBand="0" w:evenHBand="0" w:firstRowFirstColumn="0" w:firstRowLastColumn="0" w:lastRowFirstColumn="0" w:lastRowLastColumn="0"/>
            <w:tcW w:w="2695" w:type="dxa"/>
            <w:vAlign w:val="center"/>
          </w:tcPr>
          <w:p w14:paraId="0550A32B" w14:textId="77777777" w:rsidR="00E81786" w:rsidRPr="001B513B" w:rsidRDefault="00E81786" w:rsidP="004B2702">
            <w:pPr>
              <w:tabs>
                <w:tab w:val="left" w:pos="990"/>
              </w:tabs>
              <w:jc w:val="both"/>
              <w:rPr>
                <w:rFonts w:ascii="Arial" w:hAnsi="Arial" w:cs="Arial"/>
                <w:b w:val="0"/>
                <w:bCs w:val="0"/>
                <w:sz w:val="18"/>
                <w:szCs w:val="18"/>
              </w:rPr>
            </w:pPr>
            <w:r w:rsidRPr="001B513B">
              <w:rPr>
                <w:rFonts w:ascii="Arial" w:hAnsi="Arial" w:cs="Arial"/>
                <w:b w:val="0"/>
                <w:bCs w:val="0"/>
                <w:sz w:val="18"/>
                <w:szCs w:val="18"/>
              </w:rPr>
              <w:t>Lucha contra el crimen organizado transnacional.</w:t>
            </w:r>
          </w:p>
        </w:tc>
        <w:tc>
          <w:tcPr>
            <w:tcW w:w="4140" w:type="dxa"/>
            <w:vAlign w:val="center"/>
          </w:tcPr>
          <w:p w14:paraId="0190561B"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21 pistas inhabilitadas.</w:t>
            </w:r>
          </w:p>
          <w:p w14:paraId="1944071A" w14:textId="14FECFB5" w:rsidR="00E81786" w:rsidRPr="001B513B" w:rsidRDefault="000B56F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20</w:t>
            </w:r>
            <w:r w:rsidR="00E81786" w:rsidRPr="001B513B">
              <w:rPr>
                <w:rFonts w:ascii="Arial" w:hAnsi="Arial" w:cs="Arial"/>
                <w:sz w:val="18"/>
                <w:szCs w:val="18"/>
              </w:rPr>
              <w:t xml:space="preserve"> </w:t>
            </w:r>
            <w:r w:rsidR="00A359FF">
              <w:rPr>
                <w:rFonts w:ascii="Arial" w:hAnsi="Arial" w:cs="Arial"/>
                <w:sz w:val="18"/>
                <w:szCs w:val="18"/>
              </w:rPr>
              <w:t>aeronaves localizadas y aseguradas.</w:t>
            </w:r>
          </w:p>
          <w:p w14:paraId="61D13A40"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9,215 paquetes de cocaína incautados.</w:t>
            </w:r>
          </w:p>
          <w:p w14:paraId="32B48B5F"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1,191,751 arbustos de coca erradicados.</w:t>
            </w:r>
          </w:p>
          <w:p w14:paraId="53537CB3"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457,301 matas de marihuana erradicas.</w:t>
            </w:r>
          </w:p>
          <w:p w14:paraId="44E3B9EA"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21,346,597 matas de amapola erradicadas.</w:t>
            </w:r>
          </w:p>
          <w:p w14:paraId="6F602C82" w14:textId="77777777" w:rsidR="00E81786" w:rsidRPr="001B513B" w:rsidRDefault="00E81786" w:rsidP="00C74B1A">
            <w:pPr>
              <w:pStyle w:val="Prrafodelista"/>
              <w:numPr>
                <w:ilvl w:val="0"/>
                <w:numId w:val="32"/>
              </w:numPr>
              <w:tabs>
                <w:tab w:val="left" w:pos="990"/>
              </w:tabs>
              <w:spacing w:line="276" w:lineRule="auto"/>
              <w:ind w:left="346" w:hanging="18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2 narcolaboratorios destruidos.</w:t>
            </w:r>
          </w:p>
          <w:p w14:paraId="579863A6" w14:textId="77777777" w:rsidR="00E81786" w:rsidRPr="001B513B" w:rsidRDefault="00E81786" w:rsidP="004B2702">
            <w:p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0B372BA7" w14:textId="77777777" w:rsidR="00E81786" w:rsidRDefault="00E81786" w:rsidP="004B2702">
            <w:p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Se ha afectado al crimen organizado transnacional con aproximadamente Q2,971,630,933.22.</w:t>
            </w:r>
          </w:p>
          <w:p w14:paraId="0C33AADA" w14:textId="5599E01A" w:rsidR="003B095E" w:rsidRPr="001B513B" w:rsidRDefault="003B095E" w:rsidP="004B2702">
            <w:p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070" w:type="dxa"/>
            <w:vAlign w:val="center"/>
          </w:tcPr>
          <w:p w14:paraId="352E34FA"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17,109,746</w:t>
            </w:r>
          </w:p>
          <w:p w14:paraId="48B3351C"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45C1B3CF" w14:textId="77777777" w:rsidTr="003F3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652725E8" w14:textId="77777777" w:rsidR="00E81786" w:rsidRPr="001B513B" w:rsidRDefault="00E81786" w:rsidP="004B2702">
            <w:pPr>
              <w:tabs>
                <w:tab w:val="left" w:pos="990"/>
              </w:tabs>
              <w:jc w:val="both"/>
              <w:rPr>
                <w:rFonts w:ascii="Arial" w:hAnsi="Arial" w:cs="Arial"/>
                <w:b w:val="0"/>
                <w:bCs w:val="0"/>
                <w:sz w:val="18"/>
                <w:szCs w:val="18"/>
              </w:rPr>
            </w:pPr>
            <w:r w:rsidRPr="001B513B">
              <w:rPr>
                <w:rFonts w:ascii="Arial" w:hAnsi="Arial" w:cs="Arial"/>
                <w:b w:val="0"/>
                <w:bCs w:val="0"/>
                <w:sz w:val="18"/>
                <w:szCs w:val="18"/>
              </w:rPr>
              <w:t>Construcción del Centro de Salud de Ilom, Chajul, Quiché.</w:t>
            </w:r>
          </w:p>
        </w:tc>
        <w:tc>
          <w:tcPr>
            <w:tcW w:w="4140" w:type="dxa"/>
            <w:vAlign w:val="center"/>
          </w:tcPr>
          <w:p w14:paraId="29E62C1F" w14:textId="740C917B" w:rsidR="00E81786" w:rsidRDefault="00E81786"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Se entregó a la municipalidad de Chajul el 04JUN2021, el Centro de Atención Permanente, conformado por:</w:t>
            </w:r>
          </w:p>
          <w:p w14:paraId="2136082F" w14:textId="77777777" w:rsidR="003B095E" w:rsidRPr="001B513B" w:rsidRDefault="003B095E"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2E0E4227" w14:textId="77777777" w:rsidR="00E81786" w:rsidRDefault="00E81786"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6 clínicas (4 generales, 1 dental y 1 de psicología), sala de partos, área operatoria y post operatoria, laboratorio, central de equipo y área de esterilización, farmacia, archivo clínico, cocina, lavandería y bodega.</w:t>
            </w:r>
          </w:p>
          <w:p w14:paraId="7E3757E2" w14:textId="5E924FDA" w:rsidR="003B095E" w:rsidRPr="001B513B" w:rsidRDefault="003B095E"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070" w:type="dxa"/>
            <w:vAlign w:val="center"/>
          </w:tcPr>
          <w:p w14:paraId="2C3362E7"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32,000</w:t>
            </w:r>
          </w:p>
          <w:p w14:paraId="4A65FDAD"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72CA8BC2" w14:textId="77777777" w:rsidTr="003F3907">
        <w:tc>
          <w:tcPr>
            <w:cnfStyle w:val="001000000000" w:firstRow="0" w:lastRow="0" w:firstColumn="1" w:lastColumn="0" w:oddVBand="0" w:evenVBand="0" w:oddHBand="0" w:evenHBand="0" w:firstRowFirstColumn="0" w:firstRowLastColumn="0" w:lastRowFirstColumn="0" w:lastRowLastColumn="0"/>
            <w:tcW w:w="2695" w:type="dxa"/>
            <w:vAlign w:val="center"/>
          </w:tcPr>
          <w:p w14:paraId="331BDD7F" w14:textId="77777777" w:rsidR="00E81786" w:rsidRPr="001B513B" w:rsidRDefault="00E81786" w:rsidP="004B2702">
            <w:pPr>
              <w:tabs>
                <w:tab w:val="left" w:pos="990"/>
              </w:tabs>
              <w:spacing w:line="276" w:lineRule="auto"/>
              <w:jc w:val="both"/>
              <w:rPr>
                <w:rFonts w:ascii="Arial" w:hAnsi="Arial" w:cs="Arial"/>
                <w:b w:val="0"/>
                <w:bCs w:val="0"/>
                <w:sz w:val="18"/>
                <w:szCs w:val="18"/>
              </w:rPr>
            </w:pPr>
            <w:r w:rsidRPr="001B513B">
              <w:rPr>
                <w:rFonts w:ascii="Arial" w:hAnsi="Arial" w:cs="Arial"/>
                <w:b w:val="0"/>
                <w:bCs w:val="0"/>
                <w:sz w:val="18"/>
                <w:szCs w:val="18"/>
              </w:rPr>
              <w:lastRenderedPageBreak/>
              <w:t>Instalación de cinco puentes de emergencia.</w:t>
            </w:r>
          </w:p>
        </w:tc>
        <w:tc>
          <w:tcPr>
            <w:tcW w:w="4140" w:type="dxa"/>
            <w:vAlign w:val="center"/>
          </w:tcPr>
          <w:p w14:paraId="4F0D2E0C" w14:textId="77777777" w:rsidR="00E81786" w:rsidRPr="001B513B" w:rsidRDefault="00E81786" w:rsidP="004B2702">
            <w:p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 xml:space="preserve"> </w:t>
            </w:r>
          </w:p>
          <w:p w14:paraId="5488D38C" w14:textId="77777777" w:rsidR="004F79BB" w:rsidRPr="004F79BB" w:rsidRDefault="004F79BB" w:rsidP="004F79BB">
            <w:pPr>
              <w:pStyle w:val="Prrafodelista"/>
              <w:numPr>
                <w:ilvl w:val="0"/>
                <w:numId w:val="33"/>
              </w:num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79BB">
              <w:rPr>
                <w:rFonts w:ascii="Arial" w:hAnsi="Arial" w:cs="Arial"/>
                <w:sz w:val="18"/>
                <w:szCs w:val="18"/>
              </w:rPr>
              <w:t>Pichelito I, Melchor de Mencos, Petén</w:t>
            </w:r>
          </w:p>
          <w:p w14:paraId="202892EE" w14:textId="77777777" w:rsidR="004F79BB" w:rsidRPr="004F79BB" w:rsidRDefault="004F79BB" w:rsidP="004F79BB">
            <w:pPr>
              <w:pStyle w:val="Prrafodelista"/>
              <w:numPr>
                <w:ilvl w:val="0"/>
                <w:numId w:val="33"/>
              </w:num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79BB">
              <w:rPr>
                <w:rFonts w:ascii="Arial" w:hAnsi="Arial" w:cs="Arial"/>
                <w:sz w:val="18"/>
                <w:szCs w:val="18"/>
              </w:rPr>
              <w:t>Pichelito II, Melchor de Mencos, Petén</w:t>
            </w:r>
          </w:p>
          <w:p w14:paraId="4F996B9C" w14:textId="77777777" w:rsidR="004F79BB" w:rsidRPr="004F79BB" w:rsidRDefault="004F79BB" w:rsidP="004F79BB">
            <w:pPr>
              <w:pStyle w:val="Prrafodelista"/>
              <w:numPr>
                <w:ilvl w:val="0"/>
                <w:numId w:val="33"/>
              </w:num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79BB">
              <w:rPr>
                <w:rFonts w:ascii="Arial" w:hAnsi="Arial" w:cs="Arial"/>
                <w:sz w:val="18"/>
                <w:szCs w:val="18"/>
              </w:rPr>
              <w:t>Aldea Santa Avelina, San Juan Cotzal, Quiché</w:t>
            </w:r>
          </w:p>
          <w:p w14:paraId="4BC20D86" w14:textId="77777777" w:rsidR="004F79BB" w:rsidRPr="004F79BB" w:rsidRDefault="004F79BB" w:rsidP="004F79BB">
            <w:pPr>
              <w:pStyle w:val="Prrafodelista"/>
              <w:numPr>
                <w:ilvl w:val="0"/>
                <w:numId w:val="33"/>
              </w:num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79BB">
              <w:rPr>
                <w:rFonts w:ascii="Arial" w:hAnsi="Arial" w:cs="Arial"/>
                <w:sz w:val="18"/>
                <w:szCs w:val="18"/>
              </w:rPr>
              <w:t>Aldea Chijou, Santa Cruz Verapaz, Alta Verapaz</w:t>
            </w:r>
          </w:p>
          <w:p w14:paraId="6E8D9CF4" w14:textId="77777777" w:rsidR="004F79BB" w:rsidRPr="004F79BB" w:rsidRDefault="004F79BB" w:rsidP="004F79BB">
            <w:pPr>
              <w:pStyle w:val="Prrafodelista"/>
              <w:numPr>
                <w:ilvl w:val="0"/>
                <w:numId w:val="33"/>
              </w:numPr>
              <w:tabs>
                <w:tab w:val="left" w:pos="99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F79BB">
              <w:rPr>
                <w:rFonts w:ascii="Arial" w:hAnsi="Arial" w:cs="Arial"/>
                <w:sz w:val="18"/>
                <w:szCs w:val="18"/>
              </w:rPr>
              <w:t>Km. 154 CA-9 norte, Gualán, Zacapa</w:t>
            </w:r>
          </w:p>
          <w:p w14:paraId="526178ED" w14:textId="5CD639B7" w:rsidR="003B095E" w:rsidRPr="001B513B" w:rsidRDefault="003B095E" w:rsidP="003B095E">
            <w:pPr>
              <w:tabs>
                <w:tab w:val="left" w:pos="990"/>
              </w:tabs>
              <w:spacing w:line="276" w:lineRule="auto"/>
              <w:ind w:left="72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070" w:type="dxa"/>
            <w:vAlign w:val="center"/>
          </w:tcPr>
          <w:p w14:paraId="00690D9E"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155,279</w:t>
            </w:r>
          </w:p>
          <w:p w14:paraId="593C20FE"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29905ED1" w14:textId="77777777" w:rsidTr="003F3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5F6097BF" w14:textId="77777777" w:rsidR="00E81786" w:rsidRPr="001B513B" w:rsidRDefault="00E81786" w:rsidP="004B2702">
            <w:pPr>
              <w:tabs>
                <w:tab w:val="left" w:pos="990"/>
              </w:tabs>
              <w:spacing w:line="276" w:lineRule="auto"/>
              <w:jc w:val="both"/>
              <w:rPr>
                <w:rFonts w:ascii="Arial" w:hAnsi="Arial" w:cs="Arial"/>
                <w:b w:val="0"/>
                <w:bCs w:val="0"/>
                <w:sz w:val="18"/>
                <w:szCs w:val="18"/>
              </w:rPr>
            </w:pPr>
            <w:r w:rsidRPr="001B513B">
              <w:rPr>
                <w:rFonts w:ascii="Arial" w:hAnsi="Arial" w:cs="Arial"/>
                <w:b w:val="0"/>
                <w:bCs w:val="0"/>
                <w:sz w:val="18"/>
                <w:szCs w:val="18"/>
              </w:rPr>
              <w:t>Construcción y remodelación de módulos para atención a pacientes COVID-19 y remozamiento de cinco hospitales regionales.</w:t>
            </w:r>
          </w:p>
        </w:tc>
        <w:tc>
          <w:tcPr>
            <w:tcW w:w="4140" w:type="dxa"/>
            <w:vAlign w:val="center"/>
          </w:tcPr>
          <w:p w14:paraId="17AA6769"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B513B">
              <w:rPr>
                <w:rFonts w:ascii="Arial" w:hAnsi="Arial" w:cs="Arial"/>
                <w:b/>
                <w:bCs/>
                <w:sz w:val="18"/>
                <w:szCs w:val="18"/>
              </w:rPr>
              <w:t>Módulos COVID-19</w:t>
            </w:r>
          </w:p>
          <w:p w14:paraId="7F4DE5A2" w14:textId="77777777" w:rsidR="00E81786" w:rsidRPr="001B513B" w:rsidRDefault="00E81786" w:rsidP="00C74B1A">
            <w:pPr>
              <w:numPr>
                <w:ilvl w:val="0"/>
                <w:numId w:val="27"/>
              </w:numPr>
              <w:tabs>
                <w:tab w:val="clear" w:pos="720"/>
                <w:tab w:val="num" w:pos="346"/>
                <w:tab w:val="left" w:pos="990"/>
              </w:tabs>
              <w:spacing w:line="276" w:lineRule="auto"/>
              <w:ind w:hanging="554"/>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Ampliación Parque de la Industria.</w:t>
            </w:r>
          </w:p>
          <w:p w14:paraId="6A6F646C" w14:textId="77777777" w:rsidR="00E81786" w:rsidRPr="001B513B" w:rsidRDefault="00E81786" w:rsidP="00C74B1A">
            <w:pPr>
              <w:numPr>
                <w:ilvl w:val="0"/>
                <w:numId w:val="27"/>
              </w:numPr>
              <w:tabs>
                <w:tab w:val="clear" w:pos="720"/>
                <w:tab w:val="num" w:pos="346"/>
                <w:tab w:val="left" w:pos="990"/>
              </w:tabs>
              <w:spacing w:line="276" w:lineRule="auto"/>
              <w:ind w:left="346" w:hanging="18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Construcción en Hospital Regional de Santa Rosa.</w:t>
            </w:r>
          </w:p>
          <w:p w14:paraId="4E6C64B7" w14:textId="77777777" w:rsidR="00E81786" w:rsidRPr="001B513B" w:rsidRDefault="00E81786" w:rsidP="00C74B1A">
            <w:pPr>
              <w:numPr>
                <w:ilvl w:val="0"/>
                <w:numId w:val="27"/>
              </w:numPr>
              <w:tabs>
                <w:tab w:val="clear" w:pos="720"/>
                <w:tab w:val="num" w:pos="346"/>
                <w:tab w:val="left" w:pos="990"/>
              </w:tabs>
              <w:spacing w:after="160" w:line="276" w:lineRule="auto"/>
              <w:ind w:left="346" w:hanging="18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Construcción en Hospital Regional de Huehuetenango.</w:t>
            </w:r>
          </w:p>
          <w:p w14:paraId="2F60A662" w14:textId="77777777" w:rsidR="00E81786" w:rsidRPr="001B513B" w:rsidRDefault="00E81786" w:rsidP="004B2702">
            <w:pPr>
              <w:tabs>
                <w:tab w:val="left" w:pos="990"/>
              </w:tabs>
              <w:spacing w:after="160" w:line="276" w:lineRule="auto"/>
              <w:ind w:left="346"/>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B513B">
              <w:rPr>
                <w:rFonts w:ascii="Arial" w:hAnsi="Arial" w:cs="Arial"/>
                <w:b/>
                <w:bCs/>
                <w:sz w:val="18"/>
                <w:szCs w:val="18"/>
              </w:rPr>
              <w:t>Remozamientos</w:t>
            </w:r>
          </w:p>
          <w:p w14:paraId="29DBD8A4" w14:textId="77777777" w:rsidR="00E81786" w:rsidRPr="001B513B" w:rsidRDefault="00E81786" w:rsidP="00C74B1A">
            <w:pPr>
              <w:pStyle w:val="Prrafodelista"/>
              <w:numPr>
                <w:ilvl w:val="0"/>
                <w:numId w:val="33"/>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Hospital Regional de Huehuetenango.</w:t>
            </w:r>
          </w:p>
          <w:p w14:paraId="7212D9A7" w14:textId="77777777" w:rsidR="00E81786" w:rsidRPr="001B513B" w:rsidRDefault="00E81786" w:rsidP="00C74B1A">
            <w:pPr>
              <w:pStyle w:val="Prrafodelista"/>
              <w:numPr>
                <w:ilvl w:val="0"/>
                <w:numId w:val="33"/>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Hospital Regional de Zacapa.</w:t>
            </w:r>
          </w:p>
          <w:p w14:paraId="5834BFD9" w14:textId="77777777" w:rsidR="00E81786" w:rsidRPr="001B513B" w:rsidRDefault="00E81786" w:rsidP="00C74B1A">
            <w:pPr>
              <w:pStyle w:val="Prrafodelista"/>
              <w:numPr>
                <w:ilvl w:val="0"/>
                <w:numId w:val="33"/>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Hospital Regional de Quiché.</w:t>
            </w:r>
          </w:p>
          <w:p w14:paraId="7AB0BC20" w14:textId="77777777" w:rsidR="00E81786" w:rsidRPr="001B513B" w:rsidRDefault="00E81786" w:rsidP="00C74B1A">
            <w:pPr>
              <w:pStyle w:val="Prrafodelista"/>
              <w:numPr>
                <w:ilvl w:val="0"/>
                <w:numId w:val="33"/>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 xml:space="preserve">Hospital Regional de Santa Rosa. </w:t>
            </w:r>
          </w:p>
          <w:p w14:paraId="49DBB379" w14:textId="77777777" w:rsidR="00E81786" w:rsidRDefault="00E81786" w:rsidP="00C74B1A">
            <w:pPr>
              <w:pStyle w:val="Prrafodelista"/>
              <w:numPr>
                <w:ilvl w:val="0"/>
                <w:numId w:val="33"/>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Hospital Regional de Quetzaltenango.</w:t>
            </w:r>
          </w:p>
          <w:p w14:paraId="692DFEB9" w14:textId="0A967A3A" w:rsidR="003B095E" w:rsidRPr="001B513B" w:rsidRDefault="003B095E" w:rsidP="003B095E">
            <w:pPr>
              <w:pStyle w:val="Prrafodelista"/>
              <w:tabs>
                <w:tab w:val="left" w:pos="990"/>
              </w:tabs>
              <w:spacing w:line="276" w:lineRule="auto"/>
              <w:ind w:left="436"/>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070" w:type="dxa"/>
            <w:vAlign w:val="center"/>
          </w:tcPr>
          <w:p w14:paraId="2491FD03"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2,788,376</w:t>
            </w:r>
          </w:p>
          <w:p w14:paraId="0FA434F5"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r w:rsidR="00E81786" w:rsidRPr="001B513B" w14:paraId="40E297B5" w14:textId="77777777" w:rsidTr="003F3907">
        <w:tc>
          <w:tcPr>
            <w:cnfStyle w:val="001000000000" w:firstRow="0" w:lastRow="0" w:firstColumn="1" w:lastColumn="0" w:oddVBand="0" w:evenVBand="0" w:oddHBand="0" w:evenHBand="0" w:firstRowFirstColumn="0" w:firstRowLastColumn="0" w:lastRowFirstColumn="0" w:lastRowLastColumn="0"/>
            <w:tcW w:w="2695" w:type="dxa"/>
            <w:vAlign w:val="center"/>
          </w:tcPr>
          <w:p w14:paraId="22923A2A" w14:textId="77777777" w:rsidR="00E81786" w:rsidRPr="001B513B" w:rsidRDefault="00E81786" w:rsidP="004B2702">
            <w:pPr>
              <w:tabs>
                <w:tab w:val="left" w:pos="990"/>
              </w:tabs>
              <w:spacing w:line="276" w:lineRule="auto"/>
              <w:jc w:val="both"/>
              <w:rPr>
                <w:rFonts w:ascii="Arial" w:hAnsi="Arial" w:cs="Arial"/>
                <w:b w:val="0"/>
                <w:bCs w:val="0"/>
                <w:sz w:val="18"/>
                <w:szCs w:val="18"/>
              </w:rPr>
            </w:pPr>
            <w:r w:rsidRPr="001B513B">
              <w:rPr>
                <w:rFonts w:ascii="Arial" w:hAnsi="Arial" w:cs="Arial"/>
                <w:b w:val="0"/>
                <w:bCs w:val="0"/>
                <w:sz w:val="18"/>
                <w:szCs w:val="18"/>
              </w:rPr>
              <w:t>Remozamiento de tres centros educativos del Centro Histórico de la ciudad capital.</w:t>
            </w:r>
          </w:p>
          <w:p w14:paraId="5ECE269C" w14:textId="77777777" w:rsidR="00E81786" w:rsidRPr="001B513B" w:rsidRDefault="00E81786" w:rsidP="004B2702">
            <w:pPr>
              <w:tabs>
                <w:tab w:val="left" w:pos="990"/>
              </w:tabs>
              <w:spacing w:line="276" w:lineRule="auto"/>
              <w:jc w:val="both"/>
              <w:rPr>
                <w:rFonts w:ascii="Arial" w:hAnsi="Arial" w:cs="Arial"/>
                <w:b w:val="0"/>
                <w:bCs w:val="0"/>
                <w:sz w:val="18"/>
                <w:szCs w:val="18"/>
              </w:rPr>
            </w:pPr>
          </w:p>
        </w:tc>
        <w:tc>
          <w:tcPr>
            <w:tcW w:w="4140" w:type="dxa"/>
            <w:vAlign w:val="center"/>
          </w:tcPr>
          <w:p w14:paraId="25AC2835" w14:textId="77777777" w:rsidR="00E81786" w:rsidRPr="001B513B" w:rsidRDefault="00E81786" w:rsidP="00C74B1A">
            <w:pPr>
              <w:pStyle w:val="Prrafodelista"/>
              <w:numPr>
                <w:ilvl w:val="0"/>
                <w:numId w:val="36"/>
              </w:numPr>
              <w:tabs>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Instituto Normal Central para Señoritas Belén.</w:t>
            </w:r>
          </w:p>
          <w:p w14:paraId="588F448E" w14:textId="77777777" w:rsidR="00E81786" w:rsidRPr="001B513B" w:rsidRDefault="00E81786" w:rsidP="00C74B1A">
            <w:pPr>
              <w:numPr>
                <w:ilvl w:val="0"/>
                <w:numId w:val="28"/>
              </w:numPr>
              <w:tabs>
                <w:tab w:val="clear" w:pos="720"/>
                <w:tab w:val="num" w:pos="436"/>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Instituto Normal Mixto Rafael Aqueche.</w:t>
            </w:r>
          </w:p>
          <w:p w14:paraId="4E494747" w14:textId="77777777" w:rsidR="00E81786" w:rsidRDefault="00E81786" w:rsidP="00C74B1A">
            <w:pPr>
              <w:numPr>
                <w:ilvl w:val="0"/>
                <w:numId w:val="28"/>
              </w:numPr>
              <w:tabs>
                <w:tab w:val="clear" w:pos="720"/>
                <w:tab w:val="num" w:pos="436"/>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Instituto Nacional de Educación Básica María Luisa Samayoa Lanuza.</w:t>
            </w:r>
          </w:p>
          <w:p w14:paraId="0B45EA7C" w14:textId="0C810FD6" w:rsidR="003B095E" w:rsidRPr="001B513B" w:rsidRDefault="003B095E" w:rsidP="003B095E">
            <w:pPr>
              <w:tabs>
                <w:tab w:val="left" w:pos="990"/>
              </w:tabs>
              <w:spacing w:line="276" w:lineRule="auto"/>
              <w:ind w:left="436"/>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070" w:type="dxa"/>
            <w:vAlign w:val="center"/>
          </w:tcPr>
          <w:p w14:paraId="144143EF"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93,622</w:t>
            </w:r>
          </w:p>
          <w:p w14:paraId="26D7D3BC" w14:textId="5BEC7CBE" w:rsidR="00E81786" w:rsidRPr="001B513B" w:rsidRDefault="00861F3E"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p</w:t>
            </w:r>
            <w:r w:rsidR="00E81786" w:rsidRPr="001B513B">
              <w:rPr>
                <w:rFonts w:ascii="Arial" w:hAnsi="Arial" w:cs="Arial"/>
                <w:sz w:val="18"/>
                <w:szCs w:val="18"/>
              </w:rPr>
              <w:t>habitantes.</w:t>
            </w:r>
          </w:p>
        </w:tc>
      </w:tr>
      <w:tr w:rsidR="00E81786" w:rsidRPr="001B513B" w14:paraId="70F2FE44" w14:textId="77777777" w:rsidTr="003F3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vAlign w:val="center"/>
          </w:tcPr>
          <w:p w14:paraId="4FE2CE60" w14:textId="3D5C3A90" w:rsidR="00E81786" w:rsidRPr="001B513B" w:rsidRDefault="00E81786" w:rsidP="004B2702">
            <w:pPr>
              <w:tabs>
                <w:tab w:val="left" w:pos="990"/>
              </w:tabs>
              <w:spacing w:line="276" w:lineRule="auto"/>
              <w:jc w:val="both"/>
              <w:rPr>
                <w:rFonts w:ascii="Arial" w:hAnsi="Arial" w:cs="Arial"/>
                <w:b w:val="0"/>
                <w:bCs w:val="0"/>
                <w:sz w:val="18"/>
                <w:szCs w:val="18"/>
              </w:rPr>
            </w:pPr>
            <w:r w:rsidRPr="001B513B">
              <w:rPr>
                <w:rFonts w:ascii="Arial" w:hAnsi="Arial" w:cs="Arial"/>
                <w:b w:val="0"/>
                <w:bCs w:val="0"/>
                <w:sz w:val="18"/>
                <w:szCs w:val="18"/>
              </w:rPr>
              <w:t xml:space="preserve">Perforación de </w:t>
            </w:r>
            <w:r w:rsidR="00073612">
              <w:rPr>
                <w:rFonts w:ascii="Arial" w:hAnsi="Arial" w:cs="Arial"/>
                <w:b w:val="0"/>
                <w:bCs w:val="0"/>
                <w:sz w:val="18"/>
                <w:szCs w:val="18"/>
              </w:rPr>
              <w:t>dos</w:t>
            </w:r>
            <w:r w:rsidR="004F79BB">
              <w:rPr>
                <w:rFonts w:ascii="Arial" w:hAnsi="Arial" w:cs="Arial"/>
                <w:b w:val="0"/>
                <w:bCs w:val="0"/>
                <w:sz w:val="18"/>
                <w:szCs w:val="18"/>
              </w:rPr>
              <w:t xml:space="preserve"> </w:t>
            </w:r>
            <w:r w:rsidRPr="001B513B">
              <w:rPr>
                <w:rFonts w:ascii="Arial" w:hAnsi="Arial" w:cs="Arial"/>
                <w:b w:val="0"/>
                <w:bCs w:val="0"/>
                <w:sz w:val="18"/>
                <w:szCs w:val="18"/>
              </w:rPr>
              <w:t>pozos de agua.</w:t>
            </w:r>
          </w:p>
        </w:tc>
        <w:tc>
          <w:tcPr>
            <w:tcW w:w="4140" w:type="dxa"/>
            <w:vAlign w:val="center"/>
          </w:tcPr>
          <w:p w14:paraId="4B1407A0" w14:textId="3CFBC93C" w:rsidR="00E81786" w:rsidRPr="001B513B" w:rsidRDefault="00E81786" w:rsidP="00C74B1A">
            <w:pPr>
              <w:pStyle w:val="Prrafodelista"/>
              <w:numPr>
                <w:ilvl w:val="0"/>
                <w:numId w:val="34"/>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Colonia El Paraíso</w:t>
            </w:r>
            <w:r w:rsidR="00A359FF">
              <w:rPr>
                <w:rFonts w:ascii="Arial" w:hAnsi="Arial" w:cs="Arial"/>
                <w:sz w:val="18"/>
                <w:szCs w:val="18"/>
              </w:rPr>
              <w:t xml:space="preserve"> II</w:t>
            </w:r>
            <w:r w:rsidRPr="001B513B">
              <w:rPr>
                <w:rFonts w:ascii="Arial" w:hAnsi="Arial" w:cs="Arial"/>
                <w:sz w:val="18"/>
                <w:szCs w:val="18"/>
              </w:rPr>
              <w:t xml:space="preserve">, zona 18, ciudad de Guatemala. </w:t>
            </w:r>
          </w:p>
          <w:p w14:paraId="7AE42CDD" w14:textId="77777777" w:rsidR="003B095E" w:rsidRDefault="00E81786" w:rsidP="00C74B1A">
            <w:pPr>
              <w:pStyle w:val="Prrafodelista"/>
              <w:numPr>
                <w:ilvl w:val="0"/>
                <w:numId w:val="34"/>
              </w:numPr>
              <w:tabs>
                <w:tab w:val="left" w:pos="990"/>
              </w:tabs>
              <w:spacing w:line="276" w:lineRule="auto"/>
              <w:ind w:left="436" w:hanging="27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Los Izotes, Nueva Santa Rosa, Santa Rosa.</w:t>
            </w:r>
          </w:p>
          <w:p w14:paraId="5A755B4B" w14:textId="6C405405" w:rsidR="00E81786" w:rsidRPr="001B513B" w:rsidRDefault="00E81786" w:rsidP="003B095E">
            <w:pPr>
              <w:pStyle w:val="Prrafodelista"/>
              <w:tabs>
                <w:tab w:val="left" w:pos="990"/>
              </w:tabs>
              <w:spacing w:line="276" w:lineRule="auto"/>
              <w:ind w:left="436"/>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 xml:space="preserve"> </w:t>
            </w:r>
          </w:p>
        </w:tc>
        <w:tc>
          <w:tcPr>
            <w:tcW w:w="2070" w:type="dxa"/>
            <w:vAlign w:val="center"/>
          </w:tcPr>
          <w:p w14:paraId="633C21BD"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3,100</w:t>
            </w:r>
          </w:p>
          <w:p w14:paraId="14E7332B" w14:textId="77777777" w:rsidR="00E81786" w:rsidRPr="001B513B" w:rsidRDefault="00E81786" w:rsidP="004B2702">
            <w:pPr>
              <w:tabs>
                <w:tab w:val="left" w:pos="99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B513B">
              <w:rPr>
                <w:rFonts w:ascii="Arial" w:hAnsi="Arial" w:cs="Arial"/>
                <w:sz w:val="18"/>
                <w:szCs w:val="18"/>
              </w:rPr>
              <w:t>familias.</w:t>
            </w:r>
          </w:p>
          <w:p w14:paraId="04A2B47E" w14:textId="77777777" w:rsidR="00E81786" w:rsidRPr="001B513B" w:rsidRDefault="00E81786" w:rsidP="004B2702">
            <w:pPr>
              <w:tabs>
                <w:tab w:val="left" w:pos="99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E81786" w:rsidRPr="001B513B" w14:paraId="6649E47C" w14:textId="77777777" w:rsidTr="003F3907">
        <w:tc>
          <w:tcPr>
            <w:cnfStyle w:val="001000000000" w:firstRow="0" w:lastRow="0" w:firstColumn="1" w:lastColumn="0" w:oddVBand="0" w:evenVBand="0" w:oddHBand="0" w:evenHBand="0" w:firstRowFirstColumn="0" w:firstRowLastColumn="0" w:lastRowFirstColumn="0" w:lastRowLastColumn="0"/>
            <w:tcW w:w="2695" w:type="dxa"/>
            <w:vAlign w:val="center"/>
          </w:tcPr>
          <w:p w14:paraId="35117542" w14:textId="77777777" w:rsidR="00E81786" w:rsidRPr="001B513B" w:rsidRDefault="00E81786" w:rsidP="004B2702">
            <w:pPr>
              <w:tabs>
                <w:tab w:val="left" w:pos="990"/>
              </w:tabs>
              <w:spacing w:line="276" w:lineRule="auto"/>
              <w:jc w:val="both"/>
              <w:rPr>
                <w:rFonts w:ascii="Arial" w:hAnsi="Arial" w:cs="Arial"/>
                <w:b w:val="0"/>
                <w:bCs w:val="0"/>
                <w:sz w:val="18"/>
                <w:szCs w:val="18"/>
              </w:rPr>
            </w:pPr>
            <w:r w:rsidRPr="001B513B">
              <w:rPr>
                <w:rFonts w:ascii="Arial" w:hAnsi="Arial" w:cs="Arial"/>
                <w:b w:val="0"/>
                <w:bCs w:val="0"/>
                <w:sz w:val="18"/>
                <w:szCs w:val="18"/>
              </w:rPr>
              <w:t>Protección al medio ambiente.</w:t>
            </w:r>
          </w:p>
        </w:tc>
        <w:tc>
          <w:tcPr>
            <w:tcW w:w="4140" w:type="dxa"/>
            <w:vAlign w:val="center"/>
          </w:tcPr>
          <w:p w14:paraId="79CC36DF" w14:textId="77777777" w:rsidR="00E81786" w:rsidRPr="001B513B" w:rsidRDefault="00E81786" w:rsidP="00C74B1A">
            <w:pPr>
              <w:pStyle w:val="Prrafodelista"/>
              <w:numPr>
                <w:ilvl w:val="0"/>
                <w:numId w:val="35"/>
              </w:numPr>
              <w:tabs>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1,021,178 árboles sembrados de diferentes especies para contribuir con el plan de reforestación.</w:t>
            </w:r>
          </w:p>
          <w:p w14:paraId="2A61F74F" w14:textId="77777777" w:rsidR="00E81786" w:rsidRPr="001B513B" w:rsidRDefault="00E81786" w:rsidP="00C74B1A">
            <w:pPr>
              <w:pStyle w:val="Prrafodelista"/>
              <w:numPr>
                <w:ilvl w:val="0"/>
                <w:numId w:val="35"/>
              </w:numPr>
              <w:tabs>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51 incendios forestales sofocados equivalente a 2,103.5 hectáreas.</w:t>
            </w:r>
          </w:p>
          <w:p w14:paraId="17089567" w14:textId="77777777" w:rsidR="00E81786" w:rsidRDefault="00E81786" w:rsidP="00C74B1A">
            <w:pPr>
              <w:pStyle w:val="Prrafodelista"/>
              <w:numPr>
                <w:ilvl w:val="0"/>
                <w:numId w:val="35"/>
              </w:numPr>
              <w:tabs>
                <w:tab w:val="left" w:pos="990"/>
              </w:tabs>
              <w:spacing w:line="276" w:lineRule="auto"/>
              <w:ind w:left="436" w:hanging="27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3,371 operaciones de protección ambiental.</w:t>
            </w:r>
          </w:p>
          <w:p w14:paraId="0B595391" w14:textId="1E9A0D9A" w:rsidR="003B095E" w:rsidRPr="001B513B" w:rsidRDefault="003B095E" w:rsidP="003B095E">
            <w:pPr>
              <w:pStyle w:val="Prrafodelista"/>
              <w:tabs>
                <w:tab w:val="left" w:pos="990"/>
              </w:tabs>
              <w:spacing w:line="276" w:lineRule="auto"/>
              <w:ind w:left="436"/>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070" w:type="dxa"/>
            <w:vAlign w:val="center"/>
          </w:tcPr>
          <w:p w14:paraId="7CE7882F"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17,109,746</w:t>
            </w:r>
          </w:p>
          <w:p w14:paraId="59608136" w14:textId="77777777" w:rsidR="00E81786" w:rsidRPr="001B513B" w:rsidRDefault="00E81786" w:rsidP="004B2702">
            <w:pPr>
              <w:tabs>
                <w:tab w:val="left" w:pos="99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B513B">
              <w:rPr>
                <w:rFonts w:ascii="Arial" w:hAnsi="Arial" w:cs="Arial"/>
                <w:sz w:val="18"/>
                <w:szCs w:val="18"/>
              </w:rPr>
              <w:t>habitantes</w:t>
            </w:r>
          </w:p>
        </w:tc>
      </w:tr>
    </w:tbl>
    <w:p w14:paraId="6EFCC77F" w14:textId="136904E0" w:rsidR="003B095E" w:rsidRDefault="003B095E" w:rsidP="00E81786">
      <w:pPr>
        <w:tabs>
          <w:tab w:val="left" w:pos="990"/>
        </w:tabs>
        <w:spacing w:line="360" w:lineRule="auto"/>
        <w:jc w:val="both"/>
        <w:rPr>
          <w:rFonts w:ascii="Times New Roman" w:hAnsi="Times New Roman" w:cs="Times New Roman"/>
        </w:rPr>
      </w:pPr>
    </w:p>
    <w:p w14:paraId="3C333445" w14:textId="38B7BC8F" w:rsidR="00E81786" w:rsidRDefault="003B095E" w:rsidP="000871CE">
      <w:pPr>
        <w:rPr>
          <w:rFonts w:ascii="Times New Roman" w:hAnsi="Times New Roman" w:cs="Times New Roman"/>
        </w:rPr>
      </w:pPr>
      <w:r>
        <w:rPr>
          <w:rFonts w:ascii="Times New Roman" w:hAnsi="Times New Roman" w:cs="Times New Roman"/>
        </w:rPr>
        <w:br w:type="page"/>
      </w:r>
    </w:p>
    <w:p w14:paraId="727E45B3" w14:textId="77777777" w:rsidR="00E81786" w:rsidRPr="0058537A" w:rsidRDefault="00E81786" w:rsidP="00E81786">
      <w:pPr>
        <w:pStyle w:val="Prrafodelista"/>
        <w:numPr>
          <w:ilvl w:val="0"/>
          <w:numId w:val="1"/>
        </w:numPr>
        <w:tabs>
          <w:tab w:val="left" w:pos="990"/>
        </w:tabs>
        <w:spacing w:after="160" w:line="360" w:lineRule="auto"/>
        <w:jc w:val="both"/>
        <w:rPr>
          <w:rFonts w:ascii="Montserrat ExtraBold" w:eastAsia="Montserrat ExtraBold" w:hAnsi="Montserrat ExtraBold" w:cs="Montserrat ExtraBold"/>
          <w:b/>
          <w:color w:val="003A5D"/>
          <w:sz w:val="32"/>
          <w:szCs w:val="32"/>
        </w:rPr>
      </w:pPr>
      <w:r w:rsidRPr="0058537A">
        <w:rPr>
          <w:rFonts w:ascii="Montserrat ExtraBold" w:eastAsia="Montserrat ExtraBold" w:hAnsi="Montserrat ExtraBold" w:cs="Montserrat ExtraBold"/>
          <w:b/>
          <w:color w:val="003A5D"/>
          <w:sz w:val="32"/>
          <w:szCs w:val="32"/>
        </w:rPr>
        <w:lastRenderedPageBreak/>
        <w:t>CONCLUSIONES</w:t>
      </w:r>
    </w:p>
    <w:p w14:paraId="7967CF06" w14:textId="3C1DF73A" w:rsidR="00E81786" w:rsidRDefault="00E81786" w:rsidP="00C74B1A">
      <w:pPr>
        <w:pStyle w:val="Prrafodelista"/>
        <w:numPr>
          <w:ilvl w:val="0"/>
          <w:numId w:val="29"/>
        </w:numPr>
        <w:tabs>
          <w:tab w:val="left" w:pos="900"/>
          <w:tab w:val="left" w:pos="990"/>
        </w:tabs>
        <w:spacing w:after="160" w:line="360" w:lineRule="auto"/>
        <w:ind w:left="810" w:hanging="450"/>
        <w:jc w:val="both"/>
        <w:rPr>
          <w:rFonts w:ascii="Arial" w:hAnsi="Arial" w:cs="Arial"/>
          <w:sz w:val="18"/>
          <w:szCs w:val="18"/>
        </w:rPr>
      </w:pPr>
      <w:r w:rsidRPr="0058537A">
        <w:rPr>
          <w:rFonts w:ascii="Arial" w:hAnsi="Arial" w:cs="Arial"/>
          <w:sz w:val="18"/>
          <w:szCs w:val="18"/>
        </w:rPr>
        <w:t xml:space="preserve">Los datos obtenidos durante el tercer cuatrimestre permiten establecer que la ejecución del presupuesto </w:t>
      </w:r>
      <w:r w:rsidR="00A359FF">
        <w:rPr>
          <w:rFonts w:ascii="Arial" w:hAnsi="Arial" w:cs="Arial"/>
          <w:sz w:val="18"/>
          <w:szCs w:val="18"/>
        </w:rPr>
        <w:t xml:space="preserve">del Ministerio de la Defensa Nacional, </w:t>
      </w:r>
      <w:r w:rsidRPr="0058537A">
        <w:rPr>
          <w:rFonts w:ascii="Arial" w:hAnsi="Arial" w:cs="Arial"/>
          <w:sz w:val="18"/>
          <w:szCs w:val="18"/>
        </w:rPr>
        <w:t>se caracterizó principalmente en mejorar las condiciones de habitabilidad</w:t>
      </w:r>
      <w:r w:rsidR="00324341">
        <w:rPr>
          <w:rFonts w:ascii="Arial" w:hAnsi="Arial" w:cs="Arial"/>
          <w:sz w:val="18"/>
          <w:szCs w:val="18"/>
        </w:rPr>
        <w:t xml:space="preserve"> y </w:t>
      </w:r>
      <w:r w:rsidRPr="0058537A">
        <w:rPr>
          <w:rFonts w:ascii="Arial" w:hAnsi="Arial" w:cs="Arial"/>
          <w:sz w:val="18"/>
          <w:szCs w:val="18"/>
        </w:rPr>
        <w:t>equipamiento del soldado</w:t>
      </w:r>
      <w:r w:rsidR="00324341">
        <w:rPr>
          <w:rFonts w:ascii="Arial" w:hAnsi="Arial" w:cs="Arial"/>
          <w:sz w:val="18"/>
          <w:szCs w:val="18"/>
        </w:rPr>
        <w:t xml:space="preserve">; así como, </w:t>
      </w:r>
      <w:r w:rsidRPr="0058537A">
        <w:rPr>
          <w:rFonts w:ascii="Arial" w:hAnsi="Arial" w:cs="Arial"/>
          <w:sz w:val="18"/>
          <w:szCs w:val="18"/>
        </w:rPr>
        <w:t xml:space="preserve">el fortalecimiento de capacidades </w:t>
      </w:r>
      <w:r w:rsidR="00324341">
        <w:rPr>
          <w:rFonts w:ascii="Arial" w:hAnsi="Arial" w:cs="Arial"/>
          <w:sz w:val="18"/>
          <w:szCs w:val="18"/>
        </w:rPr>
        <w:t xml:space="preserve">de las tres fuerzas del Ejército de Guatemala, </w:t>
      </w:r>
      <w:r w:rsidRPr="0058537A">
        <w:rPr>
          <w:rFonts w:ascii="Arial" w:hAnsi="Arial" w:cs="Arial"/>
          <w:sz w:val="18"/>
          <w:szCs w:val="18"/>
        </w:rPr>
        <w:t xml:space="preserve">para tener mejores condiciones para conducir operaciones encaminadas a mantener la independencia, la soberanía, el honor de Guatemala, la integridad del territorio, la paz y la seguridad interior y exterior; así mismo, prestar su cooperación en situaciones de emergencia o calamidad pública, contribuir al desarrollo por medio del empleo de sus capacidades diferenciadas, que generen condiciones favorables de gobernabilidad y gobernanza, coadyuvando al bien común. </w:t>
      </w:r>
    </w:p>
    <w:p w14:paraId="0F821029" w14:textId="77777777" w:rsidR="0058537A" w:rsidRPr="0058537A" w:rsidRDefault="0058537A" w:rsidP="0058537A">
      <w:pPr>
        <w:pStyle w:val="Prrafodelista"/>
        <w:tabs>
          <w:tab w:val="left" w:pos="900"/>
          <w:tab w:val="left" w:pos="990"/>
        </w:tabs>
        <w:spacing w:after="160" w:line="360" w:lineRule="auto"/>
        <w:ind w:left="810"/>
        <w:jc w:val="both"/>
        <w:rPr>
          <w:rFonts w:ascii="Arial" w:hAnsi="Arial" w:cs="Arial"/>
          <w:sz w:val="18"/>
          <w:szCs w:val="18"/>
        </w:rPr>
      </w:pPr>
    </w:p>
    <w:p w14:paraId="5D27E0E8" w14:textId="19EABB49" w:rsidR="00E81786" w:rsidRDefault="00E81786" w:rsidP="00C74B1A">
      <w:pPr>
        <w:pStyle w:val="Prrafodelista"/>
        <w:numPr>
          <w:ilvl w:val="0"/>
          <w:numId w:val="29"/>
        </w:numPr>
        <w:tabs>
          <w:tab w:val="left" w:pos="900"/>
          <w:tab w:val="left" w:pos="990"/>
        </w:tabs>
        <w:spacing w:after="160" w:line="360" w:lineRule="auto"/>
        <w:ind w:left="810" w:hanging="450"/>
        <w:jc w:val="both"/>
        <w:rPr>
          <w:rFonts w:ascii="Arial" w:hAnsi="Arial" w:cs="Arial"/>
          <w:sz w:val="18"/>
          <w:szCs w:val="18"/>
        </w:rPr>
      </w:pPr>
      <w:r w:rsidRPr="0058537A">
        <w:rPr>
          <w:rFonts w:ascii="Arial" w:hAnsi="Arial" w:cs="Arial"/>
          <w:sz w:val="18"/>
          <w:szCs w:val="18"/>
        </w:rPr>
        <w:t xml:space="preserve">Durante el presente año se contribuyó con los pilares de la Política General de Gobierno, mediante: la capacitación de marinos mercantes, rehabilitación y mejoramiento de la red vial estratégica de tercer orden, contribución en la protección, conservación y mejoramiento al medio ambiente y participación de personal militar en operaciones de mantenimiento de paz de la Organización de Naciones Unidas. </w:t>
      </w:r>
    </w:p>
    <w:p w14:paraId="5D1F9F48" w14:textId="77777777" w:rsidR="0058537A" w:rsidRPr="0058537A" w:rsidRDefault="0058537A" w:rsidP="0058537A">
      <w:pPr>
        <w:pStyle w:val="Prrafodelista"/>
        <w:tabs>
          <w:tab w:val="left" w:pos="900"/>
          <w:tab w:val="left" w:pos="990"/>
        </w:tabs>
        <w:spacing w:after="160" w:line="360" w:lineRule="auto"/>
        <w:ind w:left="810"/>
        <w:jc w:val="both"/>
        <w:rPr>
          <w:rFonts w:ascii="Arial" w:hAnsi="Arial" w:cs="Arial"/>
          <w:sz w:val="18"/>
          <w:szCs w:val="18"/>
        </w:rPr>
      </w:pPr>
    </w:p>
    <w:p w14:paraId="5DEC13FF" w14:textId="77777777" w:rsidR="00E81786" w:rsidRPr="0058537A" w:rsidRDefault="00E81786" w:rsidP="00C74B1A">
      <w:pPr>
        <w:pStyle w:val="Prrafodelista"/>
        <w:numPr>
          <w:ilvl w:val="0"/>
          <w:numId w:val="29"/>
        </w:numPr>
        <w:tabs>
          <w:tab w:val="left" w:pos="900"/>
          <w:tab w:val="left" w:pos="990"/>
        </w:tabs>
        <w:spacing w:after="160" w:line="360" w:lineRule="auto"/>
        <w:ind w:left="810" w:hanging="450"/>
        <w:jc w:val="both"/>
        <w:rPr>
          <w:rFonts w:ascii="Arial" w:hAnsi="Arial" w:cs="Arial"/>
          <w:sz w:val="18"/>
          <w:szCs w:val="18"/>
        </w:rPr>
      </w:pPr>
      <w:r w:rsidRPr="0058537A">
        <w:rPr>
          <w:rFonts w:ascii="Arial" w:hAnsi="Arial" w:cs="Arial"/>
          <w:sz w:val="18"/>
          <w:szCs w:val="18"/>
        </w:rPr>
        <w:t>Para garantizar el uso adecuado del dinero público y el avance en el cumplimiento de los objetivos del Estado, el Ministerio de la Defensa Nacional ha adoptado como medidas de transparencia las siguientes: la priorización de los recursos asignados de acuerdo a las necesidades detectadas, la calidad de gasto y su optimización en la ejecución presupuestaria; inspecciones generales, especificas, de seguimiento y capacitaciones orientadas a prevenir las malas prácticas; atención a solicitudes de información pública a los ciudadanos sin discriminación alguna, conforme a la Ley de Acceso a la Información Pública Decreto 57-2008; cumplimiento al Plan Anual de Auditoría del Ministerio de la Defensa Nacional y velar por la transparencia y legalidad de los eventos de contratación, cumplimiento con la ley de Contrataciones del Estado y su Reglamento y Manual de Normas y Procedimientos de Adquisiciones y Contrataciones del Ministerio de la Defensa Nacional.</w:t>
      </w:r>
    </w:p>
    <w:p w14:paraId="44C8172C" w14:textId="77777777" w:rsidR="00E81786" w:rsidRPr="0058537A" w:rsidRDefault="00E81786" w:rsidP="00E81786">
      <w:pPr>
        <w:pStyle w:val="Prrafodelista"/>
        <w:tabs>
          <w:tab w:val="left" w:pos="900"/>
          <w:tab w:val="left" w:pos="990"/>
        </w:tabs>
        <w:spacing w:line="360" w:lineRule="auto"/>
        <w:ind w:left="810"/>
        <w:jc w:val="both"/>
        <w:rPr>
          <w:rFonts w:ascii="Arial" w:hAnsi="Arial" w:cs="Arial"/>
          <w:sz w:val="18"/>
          <w:szCs w:val="18"/>
        </w:rPr>
      </w:pPr>
    </w:p>
    <w:p w14:paraId="303DCB7E" w14:textId="3A1795A4" w:rsidR="000E3158" w:rsidRPr="0058537A" w:rsidRDefault="00E81786" w:rsidP="00C74B1A">
      <w:pPr>
        <w:pStyle w:val="Prrafodelista"/>
        <w:numPr>
          <w:ilvl w:val="0"/>
          <w:numId w:val="29"/>
        </w:numPr>
        <w:tabs>
          <w:tab w:val="left" w:pos="900"/>
          <w:tab w:val="left" w:pos="990"/>
        </w:tabs>
        <w:spacing w:after="160" w:line="360" w:lineRule="auto"/>
        <w:ind w:left="810" w:hanging="450"/>
        <w:jc w:val="both"/>
        <w:rPr>
          <w:rFonts w:ascii="Arial" w:hAnsi="Arial" w:cs="Arial"/>
          <w:sz w:val="18"/>
          <w:szCs w:val="18"/>
        </w:rPr>
      </w:pPr>
      <w:r w:rsidRPr="0058537A">
        <w:rPr>
          <w:rFonts w:ascii="Arial" w:hAnsi="Arial" w:cs="Arial"/>
          <w:sz w:val="18"/>
          <w:szCs w:val="18"/>
        </w:rPr>
        <w:t>Los Principales desafíos del Ministerio de la Defensa Nacional en cuanto el uso de los recursos públicos y el cumplimiento de los planes nacionales son: Optimización de los recursos, reorientar los recursos asignados a atender las emergencias en beneficio de la población, administración adecuada de los recursos asignados y fortalecer las capacidades de defensa.</w:t>
      </w:r>
    </w:p>
    <w:p w14:paraId="7F968898" w14:textId="50669DC9" w:rsidR="003C1EEF" w:rsidRDefault="00A24347">
      <w:pPr>
        <w:jc w:val="both"/>
        <w:rPr>
          <w:rFonts w:ascii="Arial" w:eastAsia="Arial" w:hAnsi="Arial" w:cs="Arial"/>
          <w:color w:val="000000"/>
          <w:sz w:val="18"/>
          <w:szCs w:val="18"/>
        </w:rPr>
      </w:pPr>
      <w:r>
        <w:rPr>
          <w:rFonts w:ascii="Arial" w:eastAsia="Arial" w:hAnsi="Arial" w:cs="Arial"/>
          <w:noProof/>
          <w:color w:val="000000"/>
          <w:sz w:val="18"/>
          <w:szCs w:val="18"/>
        </w:rPr>
        <w:lastRenderedPageBreak/>
        <mc:AlternateContent>
          <mc:Choice Requires="wps">
            <w:drawing>
              <wp:anchor distT="0" distB="0" distL="114300" distR="114300" simplePos="0" relativeHeight="251668480" behindDoc="0" locked="0" layoutInCell="1" allowOverlap="1" wp14:anchorId="37613842" wp14:editId="1B149039">
                <wp:simplePos x="0" y="0"/>
                <wp:positionH relativeFrom="column">
                  <wp:posOffset>3295922</wp:posOffset>
                </wp:positionH>
                <wp:positionV relativeFrom="paragraph">
                  <wp:posOffset>7734118</wp:posOffset>
                </wp:positionV>
                <wp:extent cx="1828800" cy="293279"/>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1828800" cy="293279"/>
                        </a:xfrm>
                        <a:prstGeom prst="rect">
                          <a:avLst/>
                        </a:prstGeom>
                        <a:noFill/>
                        <a:ln w="6350">
                          <a:noFill/>
                        </a:ln>
                      </wps:spPr>
                      <wps:txbx>
                        <w:txbxContent>
                          <w:p w14:paraId="60D63D45" w14:textId="74487F73" w:rsidR="00562C20" w:rsidRPr="00562C20" w:rsidRDefault="00A24347">
                            <w:pPr>
                              <w:rPr>
                                <w:rFonts w:ascii="Montserrat" w:hAnsi="Montserrat"/>
                                <w:b/>
                                <w:bCs/>
                                <w:color w:val="FFFFFF" w:themeColor="background1"/>
                                <w:lang w:val="en-US"/>
                              </w:rPr>
                            </w:pPr>
                            <w:r w:rsidRPr="001B513B">
                              <w:rPr>
                                <w:rFonts w:ascii="Montserrat" w:hAnsi="Montserrat"/>
                                <w:b/>
                                <w:bCs/>
                                <w:color w:val="FFFFFF" w:themeColor="background1"/>
                              </w:rPr>
                              <w:t>Ejército</w:t>
                            </w:r>
                            <w:r>
                              <w:rPr>
                                <w:rFonts w:ascii="Montserrat" w:hAnsi="Montserrat"/>
                                <w:b/>
                                <w:bCs/>
                                <w:color w:val="FFFFFF" w:themeColor="background1"/>
                                <w:lang w:val="en-US"/>
                              </w:rPr>
                              <w:t xml:space="preserve"> GT </w:t>
                            </w:r>
                            <w:r w:rsidRPr="001B513B">
                              <w:rPr>
                                <w:rFonts w:ascii="Montserrat" w:hAnsi="Montserrat"/>
                                <w:b/>
                                <w:bCs/>
                                <w:color w:val="FFFFFF" w:themeColor="background1"/>
                              </w:rPr>
                              <w:t>Oficial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13842" id="_x0000_t202" coordsize="21600,21600" o:spt="202" path="m,l,21600r21600,l21600,xe">
                <v:stroke joinstyle="miter"/>
                <v:path gradientshapeok="t" o:connecttype="rect"/>
              </v:shapetype>
              <v:shape id="Cuadro de texto 15" o:spid="_x0000_s1027" type="#_x0000_t202" style="position:absolute;left:0;text-align:left;margin-left:259.5pt;margin-top:609pt;width:2in;height:2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" filled="f" stroked="f" strokeweight=".5pt">
                <v:textbox>
                  <w:txbxContent>
                    <w:p w14:paraId="60D63D45" w14:textId="74487F73" w:rsidR="00562C20" w:rsidRPr="00562C20" w:rsidRDefault="00A24347">
                      <w:pPr>
                        <w:rPr>
                          <w:rFonts w:ascii="Montserrat" w:hAnsi="Montserrat"/>
                          <w:b/>
                          <w:bCs/>
                          <w:color w:val="FFFFFF" w:themeColor="background1"/>
                          <w:lang w:val="en-US"/>
                        </w:rPr>
                      </w:pPr>
                      <w:r w:rsidRPr="001B513B">
                        <w:rPr>
                          <w:rFonts w:ascii="Montserrat" w:hAnsi="Montserrat"/>
                          <w:b/>
                          <w:bCs/>
                          <w:color w:val="FFFFFF" w:themeColor="background1"/>
                        </w:rPr>
                        <w:t>Ejército</w:t>
                      </w:r>
                      <w:r>
                        <w:rPr>
                          <w:rFonts w:ascii="Montserrat" w:hAnsi="Montserrat"/>
                          <w:b/>
                          <w:bCs/>
                          <w:color w:val="FFFFFF" w:themeColor="background1"/>
                          <w:lang w:val="en-US"/>
                        </w:rPr>
                        <w:t xml:space="preserve"> GT </w:t>
                      </w:r>
                      <w:r w:rsidRPr="001B513B">
                        <w:rPr>
                          <w:rFonts w:ascii="Montserrat" w:hAnsi="Montserrat"/>
                          <w:b/>
                          <w:bCs/>
                          <w:color w:val="FFFFFF" w:themeColor="background1"/>
                        </w:rPr>
                        <w:t>Oficial</w:t>
                      </w:r>
                    </w:p>
                  </w:txbxContent>
                </v:textbox>
              </v:shape>
            </w:pict>
          </mc:Fallback>
        </mc:AlternateContent>
      </w:r>
      <w:r w:rsidR="00BC174C">
        <w:rPr>
          <w:noProof/>
        </w:rPr>
        <mc:AlternateContent>
          <mc:Choice Requires="wps">
            <w:drawing>
              <wp:anchor distT="0" distB="0" distL="114300" distR="114300" simplePos="0" relativeHeight="251665408" behindDoc="0" locked="0" layoutInCell="1" hidden="0" allowOverlap="1" wp14:anchorId="62044D65" wp14:editId="4021FED7">
                <wp:simplePos x="0" y="0"/>
                <wp:positionH relativeFrom="column">
                  <wp:posOffset>3101340</wp:posOffset>
                </wp:positionH>
                <wp:positionV relativeFrom="paragraph">
                  <wp:posOffset>-604520</wp:posOffset>
                </wp:positionV>
                <wp:extent cx="1221105" cy="361950"/>
                <wp:effectExtent l="0" t="0" r="0" b="0"/>
                <wp:wrapNone/>
                <wp:docPr id="10" name="Rectángulo 10"/>
                <wp:cNvGraphicFramePr/>
                <a:graphic xmlns:a="http://schemas.openxmlformats.org/drawingml/2006/main">
                  <a:graphicData uri="http://schemas.microsoft.com/office/word/2010/wordprocessingShape">
                    <wps:wsp>
                      <wps:cNvSpPr/>
                      <wps:spPr>
                        <a:xfrm>
                          <a:off x="0" y="0"/>
                          <a:ext cx="1221105" cy="361950"/>
                        </a:xfrm>
                        <a:prstGeom prst="rect">
                          <a:avLst/>
                        </a:prstGeom>
                        <a:noFill/>
                        <a:ln>
                          <a:noFill/>
                        </a:ln>
                      </wps:spPr>
                      <wps:txbx>
                        <w:txbxContent>
                          <w:p w14:paraId="73FC8593" w14:textId="429A277D" w:rsidR="003C1EEF" w:rsidRPr="0058537A" w:rsidRDefault="0058537A" w:rsidP="00BC174C">
                            <w:pPr>
                              <w:jc w:val="center"/>
                              <w:textDirection w:val="btLr"/>
                              <w:rPr>
                                <w:lang w:val="es-ES"/>
                              </w:rPr>
                            </w:pPr>
                            <w:r>
                              <w:rPr>
                                <w:rFonts w:ascii="Montserrat" w:eastAsia="Montserrat" w:hAnsi="Montserrat" w:cs="Montserrat"/>
                                <w:b/>
                                <w:color w:val="003A5D"/>
                                <w:sz w:val="16"/>
                                <w:lang w:val="es-ES"/>
                              </w:rPr>
                              <w:t>MINISTERIO DE LA DEFENSA NACIONAL</w:t>
                            </w:r>
                          </w:p>
                        </w:txbxContent>
                      </wps:txbx>
                      <wps:bodyPr spcFirstLastPara="1" wrap="square" lIns="0" tIns="45700" rIns="91425" bIns="45700" anchor="t" anchorCtr="0">
                        <a:noAutofit/>
                      </wps:bodyPr>
                    </wps:wsp>
                  </a:graphicData>
                </a:graphic>
                <wp14:sizeRelV relativeFrom="margin">
                  <wp14:pctHeight>0</wp14:pctHeight>
                </wp14:sizeRelV>
              </wp:anchor>
            </w:drawing>
          </mc:Choice>
          <mc:Fallback>
            <w:pict>
              <v:rect w14:anchorId="62044D65" id="Rectángulo 10" o:spid="_x0000_s1028" style="position:absolute;left:0;text-align:left;margin-left:244.2pt;margin-top:-47.6pt;width:96.15pt;height:2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" filled="f" stroked="f">
                <v:textbox inset="0,1.2694mm,2.53958mm,1.2694mm">
                  <w:txbxContent>
                    <w:p w14:paraId="73FC8593" w14:textId="429A277D" w:rsidR="003C1EEF" w:rsidRPr="0058537A" w:rsidRDefault="0058537A" w:rsidP="00BC174C">
                      <w:pPr>
                        <w:jc w:val="center"/>
                        <w:textDirection w:val="btLr"/>
                        <w:rPr>
                          <w:lang w:val="es-ES"/>
                        </w:rPr>
                      </w:pPr>
                      <w:r>
                        <w:rPr>
                          <w:rFonts w:ascii="Montserrat" w:eastAsia="Montserrat" w:hAnsi="Montserrat" w:cs="Montserrat"/>
                          <w:b/>
                          <w:color w:val="003A5D"/>
                          <w:sz w:val="16"/>
                          <w:lang w:val="es-ES"/>
                        </w:rPr>
                        <w:t>MINISTERIO DE LA DEFENSA NACIONAL</w:t>
                      </w:r>
                    </w:p>
                  </w:txbxContent>
                </v:textbox>
              </v:rect>
            </w:pict>
          </mc:Fallback>
        </mc:AlternateContent>
      </w:r>
      <w:r w:rsidR="003C1EEF">
        <w:rPr>
          <w:rFonts w:ascii="Arial" w:eastAsia="Arial" w:hAnsi="Arial" w:cs="Arial"/>
          <w:noProof/>
          <w:color w:val="000000"/>
          <w:sz w:val="18"/>
          <w:szCs w:val="18"/>
        </w:rPr>
        <w:drawing>
          <wp:anchor distT="0" distB="0" distL="114300" distR="114300" simplePos="0" relativeHeight="251666432" behindDoc="0" locked="0" layoutInCell="1" allowOverlap="1" wp14:anchorId="6A218156" wp14:editId="6E608B80">
            <wp:simplePos x="0" y="0"/>
            <wp:positionH relativeFrom="column">
              <wp:posOffset>640491</wp:posOffset>
            </wp:positionH>
            <wp:positionV relativeFrom="paragraph">
              <wp:posOffset>7713980</wp:posOffset>
            </wp:positionV>
            <wp:extent cx="2756535" cy="31940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56535" cy="319405"/>
                    </a:xfrm>
                    <a:prstGeom prst="rect">
                      <a:avLst/>
                    </a:prstGeom>
                  </pic:spPr>
                </pic:pic>
              </a:graphicData>
            </a:graphic>
            <wp14:sizeRelH relativeFrom="page">
              <wp14:pctWidth>0</wp14:pctWidth>
            </wp14:sizeRelH>
            <wp14:sizeRelV relativeFrom="page">
              <wp14:pctHeight>0</wp14:pctHeight>
            </wp14:sizeRelV>
          </wp:anchor>
        </w:drawing>
      </w:r>
      <w:r w:rsidR="003C1EEF">
        <w:rPr>
          <w:rFonts w:ascii="Arial" w:eastAsia="Arial" w:hAnsi="Arial" w:cs="Arial"/>
          <w:noProof/>
          <w:color w:val="000000"/>
          <w:sz w:val="18"/>
          <w:szCs w:val="18"/>
        </w:rPr>
        <w:drawing>
          <wp:anchor distT="0" distB="0" distL="114300" distR="114300" simplePos="0" relativeHeight="251663360" behindDoc="0" locked="0" layoutInCell="1" allowOverlap="1" wp14:anchorId="2637E9E1" wp14:editId="0BB151E8">
            <wp:simplePos x="0" y="0"/>
            <wp:positionH relativeFrom="margin">
              <wp:posOffset>-1080583</wp:posOffset>
            </wp:positionH>
            <wp:positionV relativeFrom="margin">
              <wp:posOffset>-893370</wp:posOffset>
            </wp:positionV>
            <wp:extent cx="7772400" cy="1005141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31">
                      <a:extLst>
                        <a:ext uri="{28A0092B-C50C-407E-A947-70E740481C1C}">
                          <a14:useLocalDpi xmlns:a14="http://schemas.microsoft.com/office/drawing/2010/main" val="0"/>
                        </a:ext>
                      </a:extLst>
                    </a:blip>
                    <a:stretch>
                      <a:fillRect/>
                    </a:stretch>
                  </pic:blipFill>
                  <pic:spPr>
                    <a:xfrm>
                      <a:off x="0" y="0"/>
                      <a:ext cx="7772400" cy="10051415"/>
                    </a:xfrm>
                    <a:prstGeom prst="rect">
                      <a:avLst/>
                    </a:prstGeom>
                  </pic:spPr>
                </pic:pic>
              </a:graphicData>
            </a:graphic>
            <wp14:sizeRelH relativeFrom="margin">
              <wp14:pctWidth>0</wp14:pctWidth>
            </wp14:sizeRelH>
            <wp14:sizeRelV relativeFrom="margin">
              <wp14:pctHeight>0</wp14:pctHeight>
            </wp14:sizeRelV>
          </wp:anchor>
        </w:drawing>
      </w:r>
    </w:p>
    <w:sectPr w:rsidR="003C1EEF">
      <w:headerReference w:type="even" r:id="rId32"/>
      <w:headerReference w:type="default" r:id="rId33"/>
      <w:footerReference w:type="even" r:id="rId34"/>
      <w:footerReference w:type="default" r:id="rId35"/>
      <w:headerReference w:type="first" r:id="rId36"/>
      <w:footerReference w:type="first" r:id="rId37"/>
      <w:pgSz w:w="12240" w:h="15840"/>
      <w:pgMar w:top="1418" w:right="1701"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FBF43" w14:textId="77777777" w:rsidR="00F526EE" w:rsidRDefault="00F526EE">
      <w:r>
        <w:separator/>
      </w:r>
    </w:p>
  </w:endnote>
  <w:endnote w:type="continuationSeparator" w:id="0">
    <w:p w14:paraId="33159D60" w14:textId="77777777" w:rsidR="00F526EE" w:rsidRDefault="00F526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SemiBold">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ontserrat ExtraBold">
    <w:panose1 w:val="00000900000000000000"/>
    <w:charset w:val="00"/>
    <w:family w:val="modern"/>
    <w:notTrueType/>
    <w:pitch w:val="variable"/>
    <w:sig w:usb0="2000020F" w:usb1="00000003" w:usb2="00000000" w:usb3="00000000" w:csb0="00000197" w:csb1="00000000"/>
  </w:font>
  <w:font w:name="Montserrat">
    <w:panose1 w:val="00000500000000000000"/>
    <w:charset w:val="00"/>
    <w:family w:val="modern"/>
    <w:notTrueType/>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A9E77" w14:textId="77777777" w:rsidR="000E3158" w:rsidRDefault="000E3158">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8D246" w14:textId="77777777" w:rsidR="000E3158" w:rsidRDefault="000E3158">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2491E" w14:textId="77777777" w:rsidR="000E3158" w:rsidRDefault="000E3158">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9D378" w14:textId="77777777" w:rsidR="00F526EE" w:rsidRDefault="00F526EE">
      <w:r>
        <w:separator/>
      </w:r>
    </w:p>
  </w:footnote>
  <w:footnote w:type="continuationSeparator" w:id="0">
    <w:p w14:paraId="73C6EBC3" w14:textId="77777777" w:rsidR="00F526EE" w:rsidRDefault="00F526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8D3D6" w14:textId="77777777" w:rsidR="000E3158" w:rsidRDefault="00F526EE">
    <w:pPr>
      <w:pBdr>
        <w:top w:val="nil"/>
        <w:left w:val="nil"/>
        <w:bottom w:val="nil"/>
        <w:right w:val="nil"/>
        <w:between w:val="nil"/>
      </w:pBdr>
      <w:tabs>
        <w:tab w:val="center" w:pos="4419"/>
        <w:tab w:val="right" w:pos="8838"/>
      </w:tabs>
      <w:rPr>
        <w:color w:val="000000"/>
      </w:rPr>
    </w:pPr>
    <w:r>
      <w:rPr>
        <w:color w:val="000000"/>
      </w:rPr>
      <w:pict w14:anchorId="06588B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200" o:spid="_x0000_s1027" type="#_x0000_t75" alt="" style="position:absolute;margin-left:0;margin-top:0;width:612pt;height:11in;z-index:-251642880;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B5B50" w14:textId="77777777" w:rsidR="000E3158" w:rsidRDefault="00F526EE">
    <w:pPr>
      <w:pBdr>
        <w:top w:val="nil"/>
        <w:left w:val="nil"/>
        <w:bottom w:val="nil"/>
        <w:right w:val="nil"/>
        <w:between w:val="nil"/>
      </w:pBdr>
      <w:tabs>
        <w:tab w:val="center" w:pos="4419"/>
        <w:tab w:val="right" w:pos="8838"/>
      </w:tabs>
      <w:rPr>
        <w:color w:val="000000"/>
      </w:rPr>
    </w:pPr>
    <w:r>
      <w:rPr>
        <w:color w:val="000000"/>
      </w:rPr>
      <w:pict w14:anchorId="5767E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201" o:spid="_x0000_s1026" type="#_x0000_t75" alt="" style="position:absolute;margin-left:0;margin-top:0;width:612pt;height:11in;z-index:-251639808;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r w:rsidR="003A7E41">
      <w:rPr>
        <w:noProof/>
        <w:color w:val="000000"/>
      </w:rPr>
      <w:drawing>
        <wp:anchor distT="0" distB="0" distL="114300" distR="114300" simplePos="0" relativeHeight="251658240" behindDoc="0" locked="0" layoutInCell="1" hidden="0" allowOverlap="1" wp14:anchorId="77CB13A0" wp14:editId="44BCD3FD">
          <wp:simplePos x="0" y="0"/>
          <wp:positionH relativeFrom="margin">
            <wp:posOffset>5112385</wp:posOffset>
          </wp:positionH>
          <wp:positionV relativeFrom="margin">
            <wp:posOffset>-734694</wp:posOffset>
          </wp:positionV>
          <wp:extent cx="1384300" cy="609600"/>
          <wp:effectExtent l="0" t="0" r="0" b="0"/>
          <wp:wrapSquare wrapText="bothSides" distT="0" distB="0" distL="114300" distR="114300"/>
          <wp:docPr id="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
                  <a:srcRect/>
                  <a:stretch>
                    <a:fillRect/>
                  </a:stretch>
                </pic:blipFill>
                <pic:spPr>
                  <a:xfrm>
                    <a:off x="0" y="0"/>
                    <a:ext cx="1384300" cy="6096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4107A" w14:textId="77777777" w:rsidR="000E3158" w:rsidRDefault="00F526EE">
    <w:pPr>
      <w:pBdr>
        <w:top w:val="nil"/>
        <w:left w:val="nil"/>
        <w:bottom w:val="nil"/>
        <w:right w:val="nil"/>
        <w:between w:val="nil"/>
      </w:pBdr>
      <w:tabs>
        <w:tab w:val="center" w:pos="4419"/>
        <w:tab w:val="right" w:pos="8838"/>
      </w:tabs>
      <w:rPr>
        <w:color w:val="000000"/>
      </w:rPr>
    </w:pPr>
    <w:r>
      <w:rPr>
        <w:color w:val="000000"/>
      </w:rPr>
      <w:pict w14:anchorId="1B1D7C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199" o:spid="_x0000_s1025" type="#_x0000_t75" alt="" style="position:absolute;margin-left:0;margin-top:0;width:612pt;height:11in;z-index:-251645952;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F1A21"/>
    <w:multiLevelType w:val="hybridMultilevel"/>
    <w:tmpl w:val="9F7609FC"/>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 w15:restartNumberingAfterBreak="0">
    <w:nsid w:val="04E20BFF"/>
    <w:multiLevelType w:val="hybridMultilevel"/>
    <w:tmpl w:val="3EFE10FC"/>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 w15:restartNumberingAfterBreak="0">
    <w:nsid w:val="07A90531"/>
    <w:multiLevelType w:val="hybridMultilevel"/>
    <w:tmpl w:val="9D88FAF0"/>
    <w:lvl w:ilvl="0" w:tplc="6A826780">
      <w:start w:val="1"/>
      <w:numFmt w:val="bullet"/>
      <w:lvlText w:val="•"/>
      <w:lvlJc w:val="left"/>
      <w:pPr>
        <w:tabs>
          <w:tab w:val="num" w:pos="720"/>
        </w:tabs>
        <w:ind w:left="720" w:hanging="360"/>
      </w:pPr>
      <w:rPr>
        <w:rFonts w:ascii="Arial" w:hAnsi="Arial" w:hint="default"/>
      </w:rPr>
    </w:lvl>
    <w:lvl w:ilvl="1" w:tplc="1318D456" w:tentative="1">
      <w:start w:val="1"/>
      <w:numFmt w:val="bullet"/>
      <w:lvlText w:val="•"/>
      <w:lvlJc w:val="left"/>
      <w:pPr>
        <w:tabs>
          <w:tab w:val="num" w:pos="1440"/>
        </w:tabs>
        <w:ind w:left="1440" w:hanging="360"/>
      </w:pPr>
      <w:rPr>
        <w:rFonts w:ascii="Arial" w:hAnsi="Arial" w:hint="default"/>
      </w:rPr>
    </w:lvl>
    <w:lvl w:ilvl="2" w:tplc="77B27196" w:tentative="1">
      <w:start w:val="1"/>
      <w:numFmt w:val="bullet"/>
      <w:lvlText w:val="•"/>
      <w:lvlJc w:val="left"/>
      <w:pPr>
        <w:tabs>
          <w:tab w:val="num" w:pos="2160"/>
        </w:tabs>
        <w:ind w:left="2160" w:hanging="360"/>
      </w:pPr>
      <w:rPr>
        <w:rFonts w:ascii="Arial" w:hAnsi="Arial" w:hint="default"/>
      </w:rPr>
    </w:lvl>
    <w:lvl w:ilvl="3" w:tplc="E15E8452" w:tentative="1">
      <w:start w:val="1"/>
      <w:numFmt w:val="bullet"/>
      <w:lvlText w:val="•"/>
      <w:lvlJc w:val="left"/>
      <w:pPr>
        <w:tabs>
          <w:tab w:val="num" w:pos="2880"/>
        </w:tabs>
        <w:ind w:left="2880" w:hanging="360"/>
      </w:pPr>
      <w:rPr>
        <w:rFonts w:ascii="Arial" w:hAnsi="Arial" w:hint="default"/>
      </w:rPr>
    </w:lvl>
    <w:lvl w:ilvl="4" w:tplc="CB18CAFA" w:tentative="1">
      <w:start w:val="1"/>
      <w:numFmt w:val="bullet"/>
      <w:lvlText w:val="•"/>
      <w:lvlJc w:val="left"/>
      <w:pPr>
        <w:tabs>
          <w:tab w:val="num" w:pos="3600"/>
        </w:tabs>
        <w:ind w:left="3600" w:hanging="360"/>
      </w:pPr>
      <w:rPr>
        <w:rFonts w:ascii="Arial" w:hAnsi="Arial" w:hint="default"/>
      </w:rPr>
    </w:lvl>
    <w:lvl w:ilvl="5" w:tplc="561016FE" w:tentative="1">
      <w:start w:val="1"/>
      <w:numFmt w:val="bullet"/>
      <w:lvlText w:val="•"/>
      <w:lvlJc w:val="left"/>
      <w:pPr>
        <w:tabs>
          <w:tab w:val="num" w:pos="4320"/>
        </w:tabs>
        <w:ind w:left="4320" w:hanging="360"/>
      </w:pPr>
      <w:rPr>
        <w:rFonts w:ascii="Arial" w:hAnsi="Arial" w:hint="default"/>
      </w:rPr>
    </w:lvl>
    <w:lvl w:ilvl="6" w:tplc="5D586FE0" w:tentative="1">
      <w:start w:val="1"/>
      <w:numFmt w:val="bullet"/>
      <w:lvlText w:val="•"/>
      <w:lvlJc w:val="left"/>
      <w:pPr>
        <w:tabs>
          <w:tab w:val="num" w:pos="5040"/>
        </w:tabs>
        <w:ind w:left="5040" w:hanging="360"/>
      </w:pPr>
      <w:rPr>
        <w:rFonts w:ascii="Arial" w:hAnsi="Arial" w:hint="default"/>
      </w:rPr>
    </w:lvl>
    <w:lvl w:ilvl="7" w:tplc="4A5883E6" w:tentative="1">
      <w:start w:val="1"/>
      <w:numFmt w:val="bullet"/>
      <w:lvlText w:val="•"/>
      <w:lvlJc w:val="left"/>
      <w:pPr>
        <w:tabs>
          <w:tab w:val="num" w:pos="5760"/>
        </w:tabs>
        <w:ind w:left="5760" w:hanging="360"/>
      </w:pPr>
      <w:rPr>
        <w:rFonts w:ascii="Arial" w:hAnsi="Arial" w:hint="default"/>
      </w:rPr>
    </w:lvl>
    <w:lvl w:ilvl="8" w:tplc="72326E2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567C8F"/>
    <w:multiLevelType w:val="hybridMultilevel"/>
    <w:tmpl w:val="75827E58"/>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2134AB"/>
    <w:multiLevelType w:val="hybridMultilevel"/>
    <w:tmpl w:val="9AB6D7C0"/>
    <w:lvl w:ilvl="0" w:tplc="83E0B7E2">
      <w:start w:val="1"/>
      <w:numFmt w:val="lowerLetter"/>
      <w:lvlText w:val="%1."/>
      <w:lvlJc w:val="left"/>
      <w:pPr>
        <w:tabs>
          <w:tab w:val="num" w:pos="720"/>
        </w:tabs>
        <w:ind w:left="720" w:hanging="360"/>
      </w:pPr>
    </w:lvl>
    <w:lvl w:ilvl="1" w:tplc="1288641A" w:tentative="1">
      <w:start w:val="1"/>
      <w:numFmt w:val="lowerLetter"/>
      <w:lvlText w:val="%2."/>
      <w:lvlJc w:val="left"/>
      <w:pPr>
        <w:tabs>
          <w:tab w:val="num" w:pos="1440"/>
        </w:tabs>
        <w:ind w:left="1440" w:hanging="360"/>
      </w:pPr>
    </w:lvl>
    <w:lvl w:ilvl="2" w:tplc="D016765C" w:tentative="1">
      <w:start w:val="1"/>
      <w:numFmt w:val="lowerLetter"/>
      <w:lvlText w:val="%3."/>
      <w:lvlJc w:val="left"/>
      <w:pPr>
        <w:tabs>
          <w:tab w:val="num" w:pos="2160"/>
        </w:tabs>
        <w:ind w:left="2160" w:hanging="360"/>
      </w:pPr>
    </w:lvl>
    <w:lvl w:ilvl="3" w:tplc="328A2372" w:tentative="1">
      <w:start w:val="1"/>
      <w:numFmt w:val="lowerLetter"/>
      <w:lvlText w:val="%4."/>
      <w:lvlJc w:val="left"/>
      <w:pPr>
        <w:tabs>
          <w:tab w:val="num" w:pos="2880"/>
        </w:tabs>
        <w:ind w:left="2880" w:hanging="360"/>
      </w:pPr>
    </w:lvl>
    <w:lvl w:ilvl="4" w:tplc="27508148" w:tentative="1">
      <w:start w:val="1"/>
      <w:numFmt w:val="lowerLetter"/>
      <w:lvlText w:val="%5."/>
      <w:lvlJc w:val="left"/>
      <w:pPr>
        <w:tabs>
          <w:tab w:val="num" w:pos="3600"/>
        </w:tabs>
        <w:ind w:left="3600" w:hanging="360"/>
      </w:pPr>
    </w:lvl>
    <w:lvl w:ilvl="5" w:tplc="178EFB64" w:tentative="1">
      <w:start w:val="1"/>
      <w:numFmt w:val="lowerLetter"/>
      <w:lvlText w:val="%6."/>
      <w:lvlJc w:val="left"/>
      <w:pPr>
        <w:tabs>
          <w:tab w:val="num" w:pos="4320"/>
        </w:tabs>
        <w:ind w:left="4320" w:hanging="360"/>
      </w:pPr>
    </w:lvl>
    <w:lvl w:ilvl="6" w:tplc="DAA45CB8" w:tentative="1">
      <w:start w:val="1"/>
      <w:numFmt w:val="lowerLetter"/>
      <w:lvlText w:val="%7."/>
      <w:lvlJc w:val="left"/>
      <w:pPr>
        <w:tabs>
          <w:tab w:val="num" w:pos="5040"/>
        </w:tabs>
        <w:ind w:left="5040" w:hanging="360"/>
      </w:pPr>
    </w:lvl>
    <w:lvl w:ilvl="7" w:tplc="5A5872E6" w:tentative="1">
      <w:start w:val="1"/>
      <w:numFmt w:val="lowerLetter"/>
      <w:lvlText w:val="%8."/>
      <w:lvlJc w:val="left"/>
      <w:pPr>
        <w:tabs>
          <w:tab w:val="num" w:pos="5760"/>
        </w:tabs>
        <w:ind w:left="5760" w:hanging="360"/>
      </w:pPr>
    </w:lvl>
    <w:lvl w:ilvl="8" w:tplc="4FA8672E" w:tentative="1">
      <w:start w:val="1"/>
      <w:numFmt w:val="lowerLetter"/>
      <w:lvlText w:val="%9."/>
      <w:lvlJc w:val="left"/>
      <w:pPr>
        <w:tabs>
          <w:tab w:val="num" w:pos="6480"/>
        </w:tabs>
        <w:ind w:left="6480" w:hanging="360"/>
      </w:pPr>
    </w:lvl>
  </w:abstractNum>
  <w:abstractNum w:abstractNumId="5" w15:restartNumberingAfterBreak="0">
    <w:nsid w:val="0B893D7B"/>
    <w:multiLevelType w:val="hybridMultilevel"/>
    <w:tmpl w:val="8FA6575C"/>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B34CB5"/>
    <w:multiLevelType w:val="hybridMultilevel"/>
    <w:tmpl w:val="04CA2CCC"/>
    <w:lvl w:ilvl="0" w:tplc="E8CA0ABC">
      <w:start w:val="1"/>
      <w:numFmt w:val="bullet"/>
      <w:lvlText w:val="•"/>
      <w:lvlJc w:val="left"/>
      <w:pPr>
        <w:tabs>
          <w:tab w:val="num" w:pos="720"/>
        </w:tabs>
        <w:ind w:left="720" w:hanging="360"/>
      </w:pPr>
      <w:rPr>
        <w:rFonts w:ascii="Arial" w:hAnsi="Arial" w:hint="default"/>
      </w:rPr>
    </w:lvl>
    <w:lvl w:ilvl="1" w:tplc="2062D4D6" w:tentative="1">
      <w:start w:val="1"/>
      <w:numFmt w:val="bullet"/>
      <w:lvlText w:val="•"/>
      <w:lvlJc w:val="left"/>
      <w:pPr>
        <w:tabs>
          <w:tab w:val="num" w:pos="1440"/>
        </w:tabs>
        <w:ind w:left="1440" w:hanging="360"/>
      </w:pPr>
      <w:rPr>
        <w:rFonts w:ascii="Arial" w:hAnsi="Arial" w:hint="default"/>
      </w:rPr>
    </w:lvl>
    <w:lvl w:ilvl="2" w:tplc="B0E8528C" w:tentative="1">
      <w:start w:val="1"/>
      <w:numFmt w:val="bullet"/>
      <w:lvlText w:val="•"/>
      <w:lvlJc w:val="left"/>
      <w:pPr>
        <w:tabs>
          <w:tab w:val="num" w:pos="2160"/>
        </w:tabs>
        <w:ind w:left="2160" w:hanging="360"/>
      </w:pPr>
      <w:rPr>
        <w:rFonts w:ascii="Arial" w:hAnsi="Arial" w:hint="default"/>
      </w:rPr>
    </w:lvl>
    <w:lvl w:ilvl="3" w:tplc="24B6AB4E" w:tentative="1">
      <w:start w:val="1"/>
      <w:numFmt w:val="bullet"/>
      <w:lvlText w:val="•"/>
      <w:lvlJc w:val="left"/>
      <w:pPr>
        <w:tabs>
          <w:tab w:val="num" w:pos="2880"/>
        </w:tabs>
        <w:ind w:left="2880" w:hanging="360"/>
      </w:pPr>
      <w:rPr>
        <w:rFonts w:ascii="Arial" w:hAnsi="Arial" w:hint="default"/>
      </w:rPr>
    </w:lvl>
    <w:lvl w:ilvl="4" w:tplc="41A0E8B2" w:tentative="1">
      <w:start w:val="1"/>
      <w:numFmt w:val="bullet"/>
      <w:lvlText w:val="•"/>
      <w:lvlJc w:val="left"/>
      <w:pPr>
        <w:tabs>
          <w:tab w:val="num" w:pos="3600"/>
        </w:tabs>
        <w:ind w:left="3600" w:hanging="360"/>
      </w:pPr>
      <w:rPr>
        <w:rFonts w:ascii="Arial" w:hAnsi="Arial" w:hint="default"/>
      </w:rPr>
    </w:lvl>
    <w:lvl w:ilvl="5" w:tplc="850EE1F0" w:tentative="1">
      <w:start w:val="1"/>
      <w:numFmt w:val="bullet"/>
      <w:lvlText w:val="•"/>
      <w:lvlJc w:val="left"/>
      <w:pPr>
        <w:tabs>
          <w:tab w:val="num" w:pos="4320"/>
        </w:tabs>
        <w:ind w:left="4320" w:hanging="360"/>
      </w:pPr>
      <w:rPr>
        <w:rFonts w:ascii="Arial" w:hAnsi="Arial" w:hint="default"/>
      </w:rPr>
    </w:lvl>
    <w:lvl w:ilvl="6" w:tplc="74D806C6" w:tentative="1">
      <w:start w:val="1"/>
      <w:numFmt w:val="bullet"/>
      <w:lvlText w:val="•"/>
      <w:lvlJc w:val="left"/>
      <w:pPr>
        <w:tabs>
          <w:tab w:val="num" w:pos="5040"/>
        </w:tabs>
        <w:ind w:left="5040" w:hanging="360"/>
      </w:pPr>
      <w:rPr>
        <w:rFonts w:ascii="Arial" w:hAnsi="Arial" w:hint="default"/>
      </w:rPr>
    </w:lvl>
    <w:lvl w:ilvl="7" w:tplc="32BA6F2C" w:tentative="1">
      <w:start w:val="1"/>
      <w:numFmt w:val="bullet"/>
      <w:lvlText w:val="•"/>
      <w:lvlJc w:val="left"/>
      <w:pPr>
        <w:tabs>
          <w:tab w:val="num" w:pos="5760"/>
        </w:tabs>
        <w:ind w:left="5760" w:hanging="360"/>
      </w:pPr>
      <w:rPr>
        <w:rFonts w:ascii="Arial" w:hAnsi="Arial" w:hint="default"/>
      </w:rPr>
    </w:lvl>
    <w:lvl w:ilvl="8" w:tplc="6FA6932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15A6531"/>
    <w:multiLevelType w:val="hybridMultilevel"/>
    <w:tmpl w:val="5F6AC9FA"/>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8" w15:restartNumberingAfterBreak="0">
    <w:nsid w:val="12544C4C"/>
    <w:multiLevelType w:val="hybridMultilevel"/>
    <w:tmpl w:val="249E0356"/>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9" w15:restartNumberingAfterBreak="0">
    <w:nsid w:val="145B1FC7"/>
    <w:multiLevelType w:val="hybridMultilevel"/>
    <w:tmpl w:val="0C8A4DF4"/>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0" w15:restartNumberingAfterBreak="0">
    <w:nsid w:val="18E8329D"/>
    <w:multiLevelType w:val="hybridMultilevel"/>
    <w:tmpl w:val="0BF4DF20"/>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1" w15:restartNumberingAfterBreak="0">
    <w:nsid w:val="18F40594"/>
    <w:multiLevelType w:val="hybridMultilevel"/>
    <w:tmpl w:val="80105626"/>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9D18D2"/>
    <w:multiLevelType w:val="hybridMultilevel"/>
    <w:tmpl w:val="DB107C6E"/>
    <w:lvl w:ilvl="0" w:tplc="C35AFDAA">
      <w:start w:val="1"/>
      <w:numFmt w:val="bullet"/>
      <w:lvlText w:val=""/>
      <w:lvlJc w:val="left"/>
      <w:pPr>
        <w:ind w:left="81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7078B5"/>
    <w:multiLevelType w:val="hybridMultilevel"/>
    <w:tmpl w:val="EDD48E04"/>
    <w:lvl w:ilvl="0" w:tplc="A2A4E964">
      <w:start w:val="1"/>
      <w:numFmt w:val="upperLetter"/>
      <w:lvlText w:val="%1."/>
      <w:lvlJc w:val="left"/>
      <w:pPr>
        <w:ind w:left="1080" w:hanging="360"/>
      </w:pPr>
      <w:rPr>
        <w:sz w:val="18"/>
        <w:szCs w:val="18"/>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21613481"/>
    <w:multiLevelType w:val="hybridMultilevel"/>
    <w:tmpl w:val="B2ACE6F4"/>
    <w:lvl w:ilvl="0" w:tplc="0409000F">
      <w:start w:val="1"/>
      <w:numFmt w:val="decimal"/>
      <w:lvlText w:val="%1."/>
      <w:lvlJc w:val="left"/>
      <w:pPr>
        <w:ind w:left="2160" w:hanging="360"/>
      </w:pPr>
      <w:rPr>
        <w:b/>
        <w:bCs/>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23274340"/>
    <w:multiLevelType w:val="hybridMultilevel"/>
    <w:tmpl w:val="DEC24DD0"/>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35570B"/>
    <w:multiLevelType w:val="hybridMultilevel"/>
    <w:tmpl w:val="0D7E1CA0"/>
    <w:lvl w:ilvl="0" w:tplc="7D220D86">
      <w:start w:val="1"/>
      <w:numFmt w:val="bullet"/>
      <w:lvlText w:val="•"/>
      <w:lvlJc w:val="left"/>
      <w:pPr>
        <w:tabs>
          <w:tab w:val="num" w:pos="720"/>
        </w:tabs>
        <w:ind w:left="720" w:hanging="360"/>
      </w:pPr>
      <w:rPr>
        <w:rFonts w:ascii="Arial" w:hAnsi="Arial" w:hint="default"/>
      </w:rPr>
    </w:lvl>
    <w:lvl w:ilvl="1" w:tplc="498AB630" w:tentative="1">
      <w:start w:val="1"/>
      <w:numFmt w:val="bullet"/>
      <w:lvlText w:val="•"/>
      <w:lvlJc w:val="left"/>
      <w:pPr>
        <w:tabs>
          <w:tab w:val="num" w:pos="1440"/>
        </w:tabs>
        <w:ind w:left="1440" w:hanging="360"/>
      </w:pPr>
      <w:rPr>
        <w:rFonts w:ascii="Arial" w:hAnsi="Arial" w:hint="default"/>
      </w:rPr>
    </w:lvl>
    <w:lvl w:ilvl="2" w:tplc="ECAE6458" w:tentative="1">
      <w:start w:val="1"/>
      <w:numFmt w:val="bullet"/>
      <w:lvlText w:val="•"/>
      <w:lvlJc w:val="left"/>
      <w:pPr>
        <w:tabs>
          <w:tab w:val="num" w:pos="2160"/>
        </w:tabs>
        <w:ind w:left="2160" w:hanging="360"/>
      </w:pPr>
      <w:rPr>
        <w:rFonts w:ascii="Arial" w:hAnsi="Arial" w:hint="default"/>
      </w:rPr>
    </w:lvl>
    <w:lvl w:ilvl="3" w:tplc="E12E4910" w:tentative="1">
      <w:start w:val="1"/>
      <w:numFmt w:val="bullet"/>
      <w:lvlText w:val="•"/>
      <w:lvlJc w:val="left"/>
      <w:pPr>
        <w:tabs>
          <w:tab w:val="num" w:pos="2880"/>
        </w:tabs>
        <w:ind w:left="2880" w:hanging="360"/>
      </w:pPr>
      <w:rPr>
        <w:rFonts w:ascii="Arial" w:hAnsi="Arial" w:hint="default"/>
      </w:rPr>
    </w:lvl>
    <w:lvl w:ilvl="4" w:tplc="6C4C1052" w:tentative="1">
      <w:start w:val="1"/>
      <w:numFmt w:val="bullet"/>
      <w:lvlText w:val="•"/>
      <w:lvlJc w:val="left"/>
      <w:pPr>
        <w:tabs>
          <w:tab w:val="num" w:pos="3600"/>
        </w:tabs>
        <w:ind w:left="3600" w:hanging="360"/>
      </w:pPr>
      <w:rPr>
        <w:rFonts w:ascii="Arial" w:hAnsi="Arial" w:hint="default"/>
      </w:rPr>
    </w:lvl>
    <w:lvl w:ilvl="5" w:tplc="5C989260" w:tentative="1">
      <w:start w:val="1"/>
      <w:numFmt w:val="bullet"/>
      <w:lvlText w:val="•"/>
      <w:lvlJc w:val="left"/>
      <w:pPr>
        <w:tabs>
          <w:tab w:val="num" w:pos="4320"/>
        </w:tabs>
        <w:ind w:left="4320" w:hanging="360"/>
      </w:pPr>
      <w:rPr>
        <w:rFonts w:ascii="Arial" w:hAnsi="Arial" w:hint="default"/>
      </w:rPr>
    </w:lvl>
    <w:lvl w:ilvl="6" w:tplc="ED740DD8" w:tentative="1">
      <w:start w:val="1"/>
      <w:numFmt w:val="bullet"/>
      <w:lvlText w:val="•"/>
      <w:lvlJc w:val="left"/>
      <w:pPr>
        <w:tabs>
          <w:tab w:val="num" w:pos="5040"/>
        </w:tabs>
        <w:ind w:left="5040" w:hanging="360"/>
      </w:pPr>
      <w:rPr>
        <w:rFonts w:ascii="Arial" w:hAnsi="Arial" w:hint="default"/>
      </w:rPr>
    </w:lvl>
    <w:lvl w:ilvl="7" w:tplc="567EBAC4" w:tentative="1">
      <w:start w:val="1"/>
      <w:numFmt w:val="bullet"/>
      <w:lvlText w:val="•"/>
      <w:lvlJc w:val="left"/>
      <w:pPr>
        <w:tabs>
          <w:tab w:val="num" w:pos="5760"/>
        </w:tabs>
        <w:ind w:left="5760" w:hanging="360"/>
      </w:pPr>
      <w:rPr>
        <w:rFonts w:ascii="Arial" w:hAnsi="Arial" w:hint="default"/>
      </w:rPr>
    </w:lvl>
    <w:lvl w:ilvl="8" w:tplc="87B465E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46438E9"/>
    <w:multiLevelType w:val="hybridMultilevel"/>
    <w:tmpl w:val="C48CA384"/>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8" w15:restartNumberingAfterBreak="0">
    <w:nsid w:val="2C1F659D"/>
    <w:multiLevelType w:val="hybridMultilevel"/>
    <w:tmpl w:val="3EFE10FC"/>
    <w:lvl w:ilvl="0" w:tplc="FFFFFFFF">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9" w15:restartNumberingAfterBreak="0">
    <w:nsid w:val="2EB357DC"/>
    <w:multiLevelType w:val="hybridMultilevel"/>
    <w:tmpl w:val="95E2A976"/>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0" w15:restartNumberingAfterBreak="0">
    <w:nsid w:val="304C12CB"/>
    <w:multiLevelType w:val="hybridMultilevel"/>
    <w:tmpl w:val="CE10CFD0"/>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1" w15:restartNumberingAfterBreak="0">
    <w:nsid w:val="317470E5"/>
    <w:multiLevelType w:val="hybridMultilevel"/>
    <w:tmpl w:val="B39E3B88"/>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7C01D2"/>
    <w:multiLevelType w:val="hybridMultilevel"/>
    <w:tmpl w:val="F9EC69F4"/>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3" w15:restartNumberingAfterBreak="0">
    <w:nsid w:val="3705668C"/>
    <w:multiLevelType w:val="hybridMultilevel"/>
    <w:tmpl w:val="55BA46A4"/>
    <w:lvl w:ilvl="0" w:tplc="04090019">
      <w:start w:val="1"/>
      <w:numFmt w:val="lowerLetter"/>
      <w:lvlText w:val="%1."/>
      <w:lvlJc w:val="left"/>
      <w:pPr>
        <w:ind w:left="2790" w:hanging="360"/>
      </w:pPr>
    </w:lvl>
    <w:lvl w:ilvl="1" w:tplc="FFFFFFFF" w:tentative="1">
      <w:start w:val="1"/>
      <w:numFmt w:val="lowerLetter"/>
      <w:lvlText w:val="%2."/>
      <w:lvlJc w:val="left"/>
      <w:pPr>
        <w:ind w:left="3510" w:hanging="360"/>
      </w:pPr>
    </w:lvl>
    <w:lvl w:ilvl="2" w:tplc="FFFFFFFF" w:tentative="1">
      <w:start w:val="1"/>
      <w:numFmt w:val="lowerRoman"/>
      <w:lvlText w:val="%3."/>
      <w:lvlJc w:val="right"/>
      <w:pPr>
        <w:ind w:left="4230" w:hanging="180"/>
      </w:pPr>
    </w:lvl>
    <w:lvl w:ilvl="3" w:tplc="FFFFFFFF" w:tentative="1">
      <w:start w:val="1"/>
      <w:numFmt w:val="decimal"/>
      <w:lvlText w:val="%4."/>
      <w:lvlJc w:val="left"/>
      <w:pPr>
        <w:ind w:left="4950" w:hanging="360"/>
      </w:pPr>
    </w:lvl>
    <w:lvl w:ilvl="4" w:tplc="FFFFFFFF" w:tentative="1">
      <w:start w:val="1"/>
      <w:numFmt w:val="lowerLetter"/>
      <w:lvlText w:val="%5."/>
      <w:lvlJc w:val="left"/>
      <w:pPr>
        <w:ind w:left="5670" w:hanging="360"/>
      </w:pPr>
    </w:lvl>
    <w:lvl w:ilvl="5" w:tplc="FFFFFFFF" w:tentative="1">
      <w:start w:val="1"/>
      <w:numFmt w:val="lowerRoman"/>
      <w:lvlText w:val="%6."/>
      <w:lvlJc w:val="right"/>
      <w:pPr>
        <w:ind w:left="6390" w:hanging="180"/>
      </w:pPr>
    </w:lvl>
    <w:lvl w:ilvl="6" w:tplc="FFFFFFFF" w:tentative="1">
      <w:start w:val="1"/>
      <w:numFmt w:val="decimal"/>
      <w:lvlText w:val="%7."/>
      <w:lvlJc w:val="left"/>
      <w:pPr>
        <w:ind w:left="7110" w:hanging="360"/>
      </w:pPr>
    </w:lvl>
    <w:lvl w:ilvl="7" w:tplc="FFFFFFFF" w:tentative="1">
      <w:start w:val="1"/>
      <w:numFmt w:val="lowerLetter"/>
      <w:lvlText w:val="%8."/>
      <w:lvlJc w:val="left"/>
      <w:pPr>
        <w:ind w:left="7830" w:hanging="360"/>
      </w:pPr>
    </w:lvl>
    <w:lvl w:ilvl="8" w:tplc="FFFFFFFF" w:tentative="1">
      <w:start w:val="1"/>
      <w:numFmt w:val="lowerRoman"/>
      <w:lvlText w:val="%9."/>
      <w:lvlJc w:val="right"/>
      <w:pPr>
        <w:ind w:left="8550" w:hanging="180"/>
      </w:pPr>
    </w:lvl>
  </w:abstractNum>
  <w:abstractNum w:abstractNumId="24" w15:restartNumberingAfterBreak="0">
    <w:nsid w:val="3A934EA7"/>
    <w:multiLevelType w:val="hybridMultilevel"/>
    <w:tmpl w:val="4DE47F52"/>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15:restartNumberingAfterBreak="0">
    <w:nsid w:val="44B04E35"/>
    <w:multiLevelType w:val="hybridMultilevel"/>
    <w:tmpl w:val="05D63E82"/>
    <w:lvl w:ilvl="0" w:tplc="04090019">
      <w:start w:val="1"/>
      <w:numFmt w:val="lowerLetter"/>
      <w:lvlText w:val="%1."/>
      <w:lvlJc w:val="left"/>
      <w:pPr>
        <w:ind w:left="2790" w:hanging="360"/>
      </w:pPr>
    </w:lvl>
    <w:lvl w:ilvl="1" w:tplc="FFFFFFFF" w:tentative="1">
      <w:start w:val="1"/>
      <w:numFmt w:val="lowerLetter"/>
      <w:lvlText w:val="%2."/>
      <w:lvlJc w:val="left"/>
      <w:pPr>
        <w:ind w:left="3510" w:hanging="360"/>
      </w:pPr>
    </w:lvl>
    <w:lvl w:ilvl="2" w:tplc="FFFFFFFF" w:tentative="1">
      <w:start w:val="1"/>
      <w:numFmt w:val="lowerRoman"/>
      <w:lvlText w:val="%3."/>
      <w:lvlJc w:val="right"/>
      <w:pPr>
        <w:ind w:left="4230" w:hanging="180"/>
      </w:pPr>
    </w:lvl>
    <w:lvl w:ilvl="3" w:tplc="FFFFFFFF" w:tentative="1">
      <w:start w:val="1"/>
      <w:numFmt w:val="decimal"/>
      <w:lvlText w:val="%4."/>
      <w:lvlJc w:val="left"/>
      <w:pPr>
        <w:ind w:left="4950" w:hanging="360"/>
      </w:pPr>
    </w:lvl>
    <w:lvl w:ilvl="4" w:tplc="FFFFFFFF" w:tentative="1">
      <w:start w:val="1"/>
      <w:numFmt w:val="lowerLetter"/>
      <w:lvlText w:val="%5."/>
      <w:lvlJc w:val="left"/>
      <w:pPr>
        <w:ind w:left="5670" w:hanging="360"/>
      </w:pPr>
    </w:lvl>
    <w:lvl w:ilvl="5" w:tplc="FFFFFFFF" w:tentative="1">
      <w:start w:val="1"/>
      <w:numFmt w:val="lowerRoman"/>
      <w:lvlText w:val="%6."/>
      <w:lvlJc w:val="right"/>
      <w:pPr>
        <w:ind w:left="6390" w:hanging="180"/>
      </w:pPr>
    </w:lvl>
    <w:lvl w:ilvl="6" w:tplc="FFFFFFFF" w:tentative="1">
      <w:start w:val="1"/>
      <w:numFmt w:val="decimal"/>
      <w:lvlText w:val="%7."/>
      <w:lvlJc w:val="left"/>
      <w:pPr>
        <w:ind w:left="7110" w:hanging="360"/>
      </w:pPr>
    </w:lvl>
    <w:lvl w:ilvl="7" w:tplc="FFFFFFFF" w:tentative="1">
      <w:start w:val="1"/>
      <w:numFmt w:val="lowerLetter"/>
      <w:lvlText w:val="%8."/>
      <w:lvlJc w:val="left"/>
      <w:pPr>
        <w:ind w:left="7830" w:hanging="360"/>
      </w:pPr>
    </w:lvl>
    <w:lvl w:ilvl="8" w:tplc="FFFFFFFF" w:tentative="1">
      <w:start w:val="1"/>
      <w:numFmt w:val="lowerRoman"/>
      <w:lvlText w:val="%9."/>
      <w:lvlJc w:val="right"/>
      <w:pPr>
        <w:ind w:left="8550" w:hanging="180"/>
      </w:pPr>
    </w:lvl>
  </w:abstractNum>
  <w:abstractNum w:abstractNumId="26" w15:restartNumberingAfterBreak="0">
    <w:nsid w:val="48D42C56"/>
    <w:multiLevelType w:val="hybridMultilevel"/>
    <w:tmpl w:val="033426DC"/>
    <w:lvl w:ilvl="0" w:tplc="04090019">
      <w:start w:val="1"/>
      <w:numFmt w:val="lowerLetter"/>
      <w:lvlText w:val="%1."/>
      <w:lvlJc w:val="left"/>
      <w:pPr>
        <w:ind w:left="2970" w:hanging="360"/>
      </w:pPr>
    </w:lvl>
    <w:lvl w:ilvl="1" w:tplc="FFFFFFFF" w:tentative="1">
      <w:start w:val="1"/>
      <w:numFmt w:val="lowerLetter"/>
      <w:lvlText w:val="%2."/>
      <w:lvlJc w:val="left"/>
      <w:pPr>
        <w:ind w:left="3690" w:hanging="360"/>
      </w:pPr>
    </w:lvl>
    <w:lvl w:ilvl="2" w:tplc="FFFFFFFF" w:tentative="1">
      <w:start w:val="1"/>
      <w:numFmt w:val="lowerRoman"/>
      <w:lvlText w:val="%3."/>
      <w:lvlJc w:val="right"/>
      <w:pPr>
        <w:ind w:left="4410" w:hanging="180"/>
      </w:pPr>
    </w:lvl>
    <w:lvl w:ilvl="3" w:tplc="FFFFFFFF" w:tentative="1">
      <w:start w:val="1"/>
      <w:numFmt w:val="decimal"/>
      <w:lvlText w:val="%4."/>
      <w:lvlJc w:val="left"/>
      <w:pPr>
        <w:ind w:left="5130" w:hanging="360"/>
      </w:pPr>
    </w:lvl>
    <w:lvl w:ilvl="4" w:tplc="FFFFFFFF" w:tentative="1">
      <w:start w:val="1"/>
      <w:numFmt w:val="lowerLetter"/>
      <w:lvlText w:val="%5."/>
      <w:lvlJc w:val="left"/>
      <w:pPr>
        <w:ind w:left="5850" w:hanging="360"/>
      </w:pPr>
    </w:lvl>
    <w:lvl w:ilvl="5" w:tplc="FFFFFFFF" w:tentative="1">
      <w:start w:val="1"/>
      <w:numFmt w:val="lowerRoman"/>
      <w:lvlText w:val="%6."/>
      <w:lvlJc w:val="right"/>
      <w:pPr>
        <w:ind w:left="6570" w:hanging="180"/>
      </w:pPr>
    </w:lvl>
    <w:lvl w:ilvl="6" w:tplc="FFFFFFFF" w:tentative="1">
      <w:start w:val="1"/>
      <w:numFmt w:val="decimal"/>
      <w:lvlText w:val="%7."/>
      <w:lvlJc w:val="left"/>
      <w:pPr>
        <w:ind w:left="7290" w:hanging="360"/>
      </w:pPr>
    </w:lvl>
    <w:lvl w:ilvl="7" w:tplc="FFFFFFFF" w:tentative="1">
      <w:start w:val="1"/>
      <w:numFmt w:val="lowerLetter"/>
      <w:lvlText w:val="%8."/>
      <w:lvlJc w:val="left"/>
      <w:pPr>
        <w:ind w:left="8010" w:hanging="360"/>
      </w:pPr>
    </w:lvl>
    <w:lvl w:ilvl="8" w:tplc="FFFFFFFF" w:tentative="1">
      <w:start w:val="1"/>
      <w:numFmt w:val="lowerRoman"/>
      <w:lvlText w:val="%9."/>
      <w:lvlJc w:val="right"/>
      <w:pPr>
        <w:ind w:left="8730" w:hanging="180"/>
      </w:pPr>
    </w:lvl>
  </w:abstractNum>
  <w:abstractNum w:abstractNumId="27" w15:restartNumberingAfterBreak="0">
    <w:nsid w:val="494A571F"/>
    <w:multiLevelType w:val="hybridMultilevel"/>
    <w:tmpl w:val="F42E528A"/>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8" w15:restartNumberingAfterBreak="0">
    <w:nsid w:val="4B7A5A00"/>
    <w:multiLevelType w:val="hybridMultilevel"/>
    <w:tmpl w:val="AA7602B8"/>
    <w:lvl w:ilvl="0" w:tplc="BB6C97B8">
      <w:start w:val="1"/>
      <w:numFmt w:val="upperLetter"/>
      <w:lvlText w:val="%1."/>
      <w:lvlJc w:val="left"/>
      <w:pPr>
        <w:ind w:left="720" w:hanging="360"/>
      </w:pPr>
      <w:rPr>
        <w:rFonts w:ascii="Montserrat SemiBold" w:hAnsi="Montserrat SemiBold" w:cs="Times New Roman" w:hint="default"/>
        <w:color w:val="2E74B5" w:themeColor="accent5" w:themeShade="BF"/>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98544F"/>
    <w:multiLevelType w:val="hybridMultilevel"/>
    <w:tmpl w:val="65A00F00"/>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0" w15:restartNumberingAfterBreak="0">
    <w:nsid w:val="4E030742"/>
    <w:multiLevelType w:val="hybridMultilevel"/>
    <w:tmpl w:val="3FA2731E"/>
    <w:lvl w:ilvl="0" w:tplc="04090019">
      <w:start w:val="1"/>
      <w:numFmt w:val="lowerLetter"/>
      <w:lvlText w:val="%1."/>
      <w:lvlJc w:val="left"/>
      <w:pPr>
        <w:ind w:left="2790" w:hanging="360"/>
      </w:pPr>
    </w:lvl>
    <w:lvl w:ilvl="1" w:tplc="FFFFFFFF" w:tentative="1">
      <w:start w:val="1"/>
      <w:numFmt w:val="lowerLetter"/>
      <w:lvlText w:val="%2."/>
      <w:lvlJc w:val="left"/>
      <w:pPr>
        <w:ind w:left="3510" w:hanging="360"/>
      </w:pPr>
    </w:lvl>
    <w:lvl w:ilvl="2" w:tplc="FFFFFFFF" w:tentative="1">
      <w:start w:val="1"/>
      <w:numFmt w:val="lowerRoman"/>
      <w:lvlText w:val="%3."/>
      <w:lvlJc w:val="right"/>
      <w:pPr>
        <w:ind w:left="4230" w:hanging="180"/>
      </w:pPr>
    </w:lvl>
    <w:lvl w:ilvl="3" w:tplc="FFFFFFFF" w:tentative="1">
      <w:start w:val="1"/>
      <w:numFmt w:val="decimal"/>
      <w:lvlText w:val="%4."/>
      <w:lvlJc w:val="left"/>
      <w:pPr>
        <w:ind w:left="4950" w:hanging="360"/>
      </w:pPr>
    </w:lvl>
    <w:lvl w:ilvl="4" w:tplc="FFFFFFFF" w:tentative="1">
      <w:start w:val="1"/>
      <w:numFmt w:val="lowerLetter"/>
      <w:lvlText w:val="%5."/>
      <w:lvlJc w:val="left"/>
      <w:pPr>
        <w:ind w:left="5670" w:hanging="360"/>
      </w:pPr>
    </w:lvl>
    <w:lvl w:ilvl="5" w:tplc="FFFFFFFF" w:tentative="1">
      <w:start w:val="1"/>
      <w:numFmt w:val="lowerRoman"/>
      <w:lvlText w:val="%6."/>
      <w:lvlJc w:val="right"/>
      <w:pPr>
        <w:ind w:left="6390" w:hanging="180"/>
      </w:pPr>
    </w:lvl>
    <w:lvl w:ilvl="6" w:tplc="FFFFFFFF" w:tentative="1">
      <w:start w:val="1"/>
      <w:numFmt w:val="decimal"/>
      <w:lvlText w:val="%7."/>
      <w:lvlJc w:val="left"/>
      <w:pPr>
        <w:ind w:left="7110" w:hanging="360"/>
      </w:pPr>
    </w:lvl>
    <w:lvl w:ilvl="7" w:tplc="FFFFFFFF" w:tentative="1">
      <w:start w:val="1"/>
      <w:numFmt w:val="lowerLetter"/>
      <w:lvlText w:val="%8."/>
      <w:lvlJc w:val="left"/>
      <w:pPr>
        <w:ind w:left="7830" w:hanging="360"/>
      </w:pPr>
    </w:lvl>
    <w:lvl w:ilvl="8" w:tplc="FFFFFFFF" w:tentative="1">
      <w:start w:val="1"/>
      <w:numFmt w:val="lowerRoman"/>
      <w:lvlText w:val="%9."/>
      <w:lvlJc w:val="right"/>
      <w:pPr>
        <w:ind w:left="8550" w:hanging="180"/>
      </w:pPr>
    </w:lvl>
  </w:abstractNum>
  <w:abstractNum w:abstractNumId="31" w15:restartNumberingAfterBreak="0">
    <w:nsid w:val="58AB6412"/>
    <w:multiLevelType w:val="hybridMultilevel"/>
    <w:tmpl w:val="9BBE634C"/>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2" w15:restartNumberingAfterBreak="0">
    <w:nsid w:val="59C939DC"/>
    <w:multiLevelType w:val="hybridMultilevel"/>
    <w:tmpl w:val="E7261D96"/>
    <w:lvl w:ilvl="0" w:tplc="04090001">
      <w:start w:val="1"/>
      <w:numFmt w:val="bullet"/>
      <w:lvlText w:val=""/>
      <w:lvlJc w:val="left"/>
      <w:pPr>
        <w:ind w:left="872" w:hanging="360"/>
      </w:pPr>
      <w:rPr>
        <w:rFonts w:ascii="Symbol" w:hAnsi="Symbol" w:hint="default"/>
      </w:rPr>
    </w:lvl>
    <w:lvl w:ilvl="1" w:tplc="04090003" w:tentative="1">
      <w:start w:val="1"/>
      <w:numFmt w:val="bullet"/>
      <w:lvlText w:val="o"/>
      <w:lvlJc w:val="left"/>
      <w:pPr>
        <w:ind w:left="1592" w:hanging="360"/>
      </w:pPr>
      <w:rPr>
        <w:rFonts w:ascii="Courier New" w:hAnsi="Courier New" w:cs="Courier New" w:hint="default"/>
      </w:rPr>
    </w:lvl>
    <w:lvl w:ilvl="2" w:tplc="04090005" w:tentative="1">
      <w:start w:val="1"/>
      <w:numFmt w:val="bullet"/>
      <w:lvlText w:val=""/>
      <w:lvlJc w:val="left"/>
      <w:pPr>
        <w:ind w:left="2312" w:hanging="360"/>
      </w:pPr>
      <w:rPr>
        <w:rFonts w:ascii="Wingdings" w:hAnsi="Wingdings" w:hint="default"/>
      </w:rPr>
    </w:lvl>
    <w:lvl w:ilvl="3" w:tplc="04090001" w:tentative="1">
      <w:start w:val="1"/>
      <w:numFmt w:val="bullet"/>
      <w:lvlText w:val=""/>
      <w:lvlJc w:val="left"/>
      <w:pPr>
        <w:ind w:left="3032" w:hanging="360"/>
      </w:pPr>
      <w:rPr>
        <w:rFonts w:ascii="Symbol" w:hAnsi="Symbol" w:hint="default"/>
      </w:rPr>
    </w:lvl>
    <w:lvl w:ilvl="4" w:tplc="04090003" w:tentative="1">
      <w:start w:val="1"/>
      <w:numFmt w:val="bullet"/>
      <w:lvlText w:val="o"/>
      <w:lvlJc w:val="left"/>
      <w:pPr>
        <w:ind w:left="3752" w:hanging="360"/>
      </w:pPr>
      <w:rPr>
        <w:rFonts w:ascii="Courier New" w:hAnsi="Courier New" w:cs="Courier New" w:hint="default"/>
      </w:rPr>
    </w:lvl>
    <w:lvl w:ilvl="5" w:tplc="04090005" w:tentative="1">
      <w:start w:val="1"/>
      <w:numFmt w:val="bullet"/>
      <w:lvlText w:val=""/>
      <w:lvlJc w:val="left"/>
      <w:pPr>
        <w:ind w:left="4472" w:hanging="360"/>
      </w:pPr>
      <w:rPr>
        <w:rFonts w:ascii="Wingdings" w:hAnsi="Wingdings" w:hint="default"/>
      </w:rPr>
    </w:lvl>
    <w:lvl w:ilvl="6" w:tplc="04090001" w:tentative="1">
      <w:start w:val="1"/>
      <w:numFmt w:val="bullet"/>
      <w:lvlText w:val=""/>
      <w:lvlJc w:val="left"/>
      <w:pPr>
        <w:ind w:left="5192" w:hanging="360"/>
      </w:pPr>
      <w:rPr>
        <w:rFonts w:ascii="Symbol" w:hAnsi="Symbol" w:hint="default"/>
      </w:rPr>
    </w:lvl>
    <w:lvl w:ilvl="7" w:tplc="04090003" w:tentative="1">
      <w:start w:val="1"/>
      <w:numFmt w:val="bullet"/>
      <w:lvlText w:val="o"/>
      <w:lvlJc w:val="left"/>
      <w:pPr>
        <w:ind w:left="5912" w:hanging="360"/>
      </w:pPr>
      <w:rPr>
        <w:rFonts w:ascii="Courier New" w:hAnsi="Courier New" w:cs="Courier New" w:hint="default"/>
      </w:rPr>
    </w:lvl>
    <w:lvl w:ilvl="8" w:tplc="04090005" w:tentative="1">
      <w:start w:val="1"/>
      <w:numFmt w:val="bullet"/>
      <w:lvlText w:val=""/>
      <w:lvlJc w:val="left"/>
      <w:pPr>
        <w:ind w:left="6632" w:hanging="360"/>
      </w:pPr>
      <w:rPr>
        <w:rFonts w:ascii="Wingdings" w:hAnsi="Wingdings" w:hint="default"/>
      </w:rPr>
    </w:lvl>
  </w:abstractNum>
  <w:abstractNum w:abstractNumId="33" w15:restartNumberingAfterBreak="0">
    <w:nsid w:val="5E77560D"/>
    <w:multiLevelType w:val="hybridMultilevel"/>
    <w:tmpl w:val="F9A60A8E"/>
    <w:lvl w:ilvl="0" w:tplc="04090015">
      <w:start w:val="1"/>
      <w:numFmt w:val="upp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4" w15:restartNumberingAfterBreak="0">
    <w:nsid w:val="5EB04BAB"/>
    <w:multiLevelType w:val="hybridMultilevel"/>
    <w:tmpl w:val="F9C6D798"/>
    <w:lvl w:ilvl="0" w:tplc="6B74E1D2">
      <w:start w:val="1"/>
      <w:numFmt w:val="upperRoman"/>
      <w:lvlText w:val="%1."/>
      <w:lvlJc w:val="righ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FCC66C4"/>
    <w:multiLevelType w:val="hybridMultilevel"/>
    <w:tmpl w:val="1562B1D0"/>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6" w15:restartNumberingAfterBreak="0">
    <w:nsid w:val="604D4320"/>
    <w:multiLevelType w:val="hybridMultilevel"/>
    <w:tmpl w:val="A47E1C3A"/>
    <w:lvl w:ilvl="0" w:tplc="04090019">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7" w15:restartNumberingAfterBreak="0">
    <w:nsid w:val="63DF32F4"/>
    <w:multiLevelType w:val="hybridMultilevel"/>
    <w:tmpl w:val="4230B0D2"/>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8" w15:restartNumberingAfterBreak="0">
    <w:nsid w:val="645671B4"/>
    <w:multiLevelType w:val="hybridMultilevel"/>
    <w:tmpl w:val="637E3602"/>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9" w15:restartNumberingAfterBreak="0">
    <w:nsid w:val="6B38045C"/>
    <w:multiLevelType w:val="hybridMultilevel"/>
    <w:tmpl w:val="B8C01FBA"/>
    <w:lvl w:ilvl="0" w:tplc="04090015">
      <w:start w:val="1"/>
      <w:numFmt w:val="upp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0" w15:restartNumberingAfterBreak="0">
    <w:nsid w:val="6F944B74"/>
    <w:multiLevelType w:val="hybridMultilevel"/>
    <w:tmpl w:val="087CB5E6"/>
    <w:lvl w:ilvl="0" w:tplc="04090019">
      <w:start w:val="1"/>
      <w:numFmt w:val="lowerLetter"/>
      <w:lvlText w:val="%1."/>
      <w:lvlJc w:val="left"/>
      <w:pPr>
        <w:ind w:left="2880" w:hanging="360"/>
      </w:pPr>
      <w:rPr>
        <w:b w:val="0"/>
        <w:bCs w:val="0"/>
      </w:r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41" w15:restartNumberingAfterBreak="0">
    <w:nsid w:val="71CA1430"/>
    <w:multiLevelType w:val="hybridMultilevel"/>
    <w:tmpl w:val="B3C62F44"/>
    <w:lvl w:ilvl="0" w:tplc="C35AFDAA">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9B0DC2"/>
    <w:multiLevelType w:val="hybridMultilevel"/>
    <w:tmpl w:val="564E8606"/>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abstractNumId w:val="34"/>
  </w:num>
  <w:num w:numId="2">
    <w:abstractNumId w:val="39"/>
  </w:num>
  <w:num w:numId="3">
    <w:abstractNumId w:val="33"/>
  </w:num>
  <w:num w:numId="4">
    <w:abstractNumId w:val="28"/>
  </w:num>
  <w:num w:numId="5">
    <w:abstractNumId w:val="14"/>
  </w:num>
  <w:num w:numId="6">
    <w:abstractNumId w:val="42"/>
  </w:num>
  <w:num w:numId="7">
    <w:abstractNumId w:val="20"/>
  </w:num>
  <w:num w:numId="8">
    <w:abstractNumId w:val="10"/>
  </w:num>
  <w:num w:numId="9">
    <w:abstractNumId w:val="36"/>
  </w:num>
  <w:num w:numId="10">
    <w:abstractNumId w:val="31"/>
  </w:num>
  <w:num w:numId="11">
    <w:abstractNumId w:val="26"/>
  </w:num>
  <w:num w:numId="12">
    <w:abstractNumId w:val="9"/>
  </w:num>
  <w:num w:numId="13">
    <w:abstractNumId w:val="23"/>
  </w:num>
  <w:num w:numId="14">
    <w:abstractNumId w:val="38"/>
  </w:num>
  <w:num w:numId="15">
    <w:abstractNumId w:val="1"/>
  </w:num>
  <w:num w:numId="16">
    <w:abstractNumId w:val="30"/>
  </w:num>
  <w:num w:numId="17">
    <w:abstractNumId w:val="29"/>
  </w:num>
  <w:num w:numId="18">
    <w:abstractNumId w:val="40"/>
  </w:num>
  <w:num w:numId="19">
    <w:abstractNumId w:val="37"/>
  </w:num>
  <w:num w:numId="20">
    <w:abstractNumId w:val="7"/>
  </w:num>
  <w:num w:numId="21">
    <w:abstractNumId w:val="35"/>
  </w:num>
  <w:num w:numId="22">
    <w:abstractNumId w:val="27"/>
  </w:num>
  <w:num w:numId="23">
    <w:abstractNumId w:val="8"/>
  </w:num>
  <w:num w:numId="24">
    <w:abstractNumId w:val="17"/>
  </w:num>
  <w:num w:numId="25">
    <w:abstractNumId w:val="0"/>
  </w:num>
  <w:num w:numId="26">
    <w:abstractNumId w:val="16"/>
  </w:num>
  <w:num w:numId="27">
    <w:abstractNumId w:val="2"/>
  </w:num>
  <w:num w:numId="28">
    <w:abstractNumId w:val="6"/>
  </w:num>
  <w:num w:numId="29">
    <w:abstractNumId w:val="13"/>
  </w:num>
  <w:num w:numId="30">
    <w:abstractNumId w:val="41"/>
  </w:num>
  <w:num w:numId="31">
    <w:abstractNumId w:val="12"/>
  </w:num>
  <w:num w:numId="32">
    <w:abstractNumId w:val="5"/>
  </w:num>
  <w:num w:numId="33">
    <w:abstractNumId w:val="15"/>
  </w:num>
  <w:num w:numId="34">
    <w:abstractNumId w:val="11"/>
  </w:num>
  <w:num w:numId="35">
    <w:abstractNumId w:val="21"/>
  </w:num>
  <w:num w:numId="36">
    <w:abstractNumId w:val="3"/>
  </w:num>
  <w:num w:numId="37">
    <w:abstractNumId w:val="24"/>
  </w:num>
  <w:num w:numId="38">
    <w:abstractNumId w:val="4"/>
  </w:num>
  <w:num w:numId="39">
    <w:abstractNumId w:val="18"/>
  </w:num>
  <w:num w:numId="40">
    <w:abstractNumId w:val="25"/>
  </w:num>
  <w:num w:numId="41">
    <w:abstractNumId w:val="22"/>
  </w:num>
  <w:num w:numId="42">
    <w:abstractNumId w:val="19"/>
  </w:num>
  <w:num w:numId="43">
    <w:abstractNumId w:val="3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3158"/>
    <w:rsid w:val="00022DF1"/>
    <w:rsid w:val="00024E84"/>
    <w:rsid w:val="0002684F"/>
    <w:rsid w:val="00027C8D"/>
    <w:rsid w:val="00073612"/>
    <w:rsid w:val="0007502A"/>
    <w:rsid w:val="000809E0"/>
    <w:rsid w:val="000871CE"/>
    <w:rsid w:val="000B56F6"/>
    <w:rsid w:val="000B67EA"/>
    <w:rsid w:val="000E3158"/>
    <w:rsid w:val="000F4F5C"/>
    <w:rsid w:val="00160E66"/>
    <w:rsid w:val="00190FCD"/>
    <w:rsid w:val="00194853"/>
    <w:rsid w:val="001B513B"/>
    <w:rsid w:val="001B6A60"/>
    <w:rsid w:val="001C428F"/>
    <w:rsid w:val="00232A1A"/>
    <w:rsid w:val="00277491"/>
    <w:rsid w:val="002D7BF7"/>
    <w:rsid w:val="002E055F"/>
    <w:rsid w:val="002F12BD"/>
    <w:rsid w:val="00324341"/>
    <w:rsid w:val="0037575C"/>
    <w:rsid w:val="003A7E41"/>
    <w:rsid w:val="003B095E"/>
    <w:rsid w:val="003B40EC"/>
    <w:rsid w:val="003C1EEF"/>
    <w:rsid w:val="003C204D"/>
    <w:rsid w:val="003C2B01"/>
    <w:rsid w:val="003F3907"/>
    <w:rsid w:val="00402312"/>
    <w:rsid w:val="00413A1A"/>
    <w:rsid w:val="004209AD"/>
    <w:rsid w:val="00495C9A"/>
    <w:rsid w:val="004A12CD"/>
    <w:rsid w:val="004A7365"/>
    <w:rsid w:val="004B6AD4"/>
    <w:rsid w:val="004C41D3"/>
    <w:rsid w:val="004C5C20"/>
    <w:rsid w:val="004F79BB"/>
    <w:rsid w:val="00517EB1"/>
    <w:rsid w:val="005472AD"/>
    <w:rsid w:val="00562C20"/>
    <w:rsid w:val="0058537A"/>
    <w:rsid w:val="005D0AFC"/>
    <w:rsid w:val="00635CB4"/>
    <w:rsid w:val="00647FF3"/>
    <w:rsid w:val="0065465A"/>
    <w:rsid w:val="00666F0C"/>
    <w:rsid w:val="00684E01"/>
    <w:rsid w:val="006A08A9"/>
    <w:rsid w:val="006A7223"/>
    <w:rsid w:val="006B0723"/>
    <w:rsid w:val="006B361A"/>
    <w:rsid w:val="00774CCB"/>
    <w:rsid w:val="007B27E0"/>
    <w:rsid w:val="007B36B9"/>
    <w:rsid w:val="007E57C3"/>
    <w:rsid w:val="007F61E5"/>
    <w:rsid w:val="008168C6"/>
    <w:rsid w:val="00834729"/>
    <w:rsid w:val="00861F3E"/>
    <w:rsid w:val="00863D17"/>
    <w:rsid w:val="00887954"/>
    <w:rsid w:val="008A3A10"/>
    <w:rsid w:val="008C0D03"/>
    <w:rsid w:val="008C2BC3"/>
    <w:rsid w:val="008D7753"/>
    <w:rsid w:val="00920994"/>
    <w:rsid w:val="00932181"/>
    <w:rsid w:val="00947F40"/>
    <w:rsid w:val="00965F11"/>
    <w:rsid w:val="00A00D0D"/>
    <w:rsid w:val="00A0664F"/>
    <w:rsid w:val="00A24347"/>
    <w:rsid w:val="00A359FF"/>
    <w:rsid w:val="00A364A7"/>
    <w:rsid w:val="00A40F13"/>
    <w:rsid w:val="00A503F8"/>
    <w:rsid w:val="00AB7516"/>
    <w:rsid w:val="00AF7175"/>
    <w:rsid w:val="00B01BCD"/>
    <w:rsid w:val="00B211A4"/>
    <w:rsid w:val="00B42107"/>
    <w:rsid w:val="00B50C08"/>
    <w:rsid w:val="00B53982"/>
    <w:rsid w:val="00BA318A"/>
    <w:rsid w:val="00BC174C"/>
    <w:rsid w:val="00BC691D"/>
    <w:rsid w:val="00BD276C"/>
    <w:rsid w:val="00BE1271"/>
    <w:rsid w:val="00BF4876"/>
    <w:rsid w:val="00C725AB"/>
    <w:rsid w:val="00C74B1A"/>
    <w:rsid w:val="00C90628"/>
    <w:rsid w:val="00CB527A"/>
    <w:rsid w:val="00CB7020"/>
    <w:rsid w:val="00D9181C"/>
    <w:rsid w:val="00DA59BF"/>
    <w:rsid w:val="00DC656F"/>
    <w:rsid w:val="00DD2F77"/>
    <w:rsid w:val="00E557F4"/>
    <w:rsid w:val="00E60093"/>
    <w:rsid w:val="00E6337C"/>
    <w:rsid w:val="00E7279F"/>
    <w:rsid w:val="00E81786"/>
    <w:rsid w:val="00EA2B8F"/>
    <w:rsid w:val="00EC75FA"/>
    <w:rsid w:val="00F526EE"/>
    <w:rsid w:val="00F61A29"/>
    <w:rsid w:val="00FB13DA"/>
    <w:rsid w:val="00FC621A"/>
    <w:rsid w:val="00FE442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261924"/>
  <w15:docId w15:val="{2E2684A4-900B-964E-9F7E-C40116516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GT"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75FA"/>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760D5B"/>
    <w:pPr>
      <w:tabs>
        <w:tab w:val="center" w:pos="4419"/>
        <w:tab w:val="right" w:pos="8838"/>
      </w:tabs>
    </w:pPr>
  </w:style>
  <w:style w:type="character" w:customStyle="1" w:styleId="EncabezadoCar">
    <w:name w:val="Encabezado Car"/>
    <w:basedOn w:val="Fuentedeprrafopredeter"/>
    <w:link w:val="Encabezado"/>
    <w:uiPriority w:val="99"/>
    <w:rsid w:val="00760D5B"/>
  </w:style>
  <w:style w:type="paragraph" w:styleId="Piedepgina">
    <w:name w:val="footer"/>
    <w:basedOn w:val="Normal"/>
    <w:link w:val="PiedepginaCar"/>
    <w:uiPriority w:val="99"/>
    <w:unhideWhenUsed/>
    <w:rsid w:val="00760D5B"/>
    <w:pPr>
      <w:tabs>
        <w:tab w:val="center" w:pos="4419"/>
        <w:tab w:val="right" w:pos="8838"/>
      </w:tabs>
    </w:pPr>
  </w:style>
  <w:style w:type="character" w:customStyle="1" w:styleId="PiedepginaCar">
    <w:name w:val="Pie de página Car"/>
    <w:basedOn w:val="Fuentedeprrafopredeter"/>
    <w:link w:val="Piedepgina"/>
    <w:uiPriority w:val="99"/>
    <w:rsid w:val="00760D5B"/>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E81786"/>
    <w:pPr>
      <w:ind w:left="720"/>
      <w:contextualSpacing/>
    </w:pPr>
  </w:style>
  <w:style w:type="table" w:styleId="Tablaconcuadrcula4-nfasis6">
    <w:name w:val="Grid Table 4 Accent 6"/>
    <w:basedOn w:val="Tablanormal"/>
    <w:uiPriority w:val="49"/>
    <w:rsid w:val="00E81786"/>
    <w:rPr>
      <w:rFonts w:asciiTheme="minorHAnsi" w:eastAsiaTheme="minorHAnsi" w:hAnsiTheme="minorHAnsi" w:cstheme="minorBidi"/>
      <w:sz w:val="22"/>
      <w:szCs w:val="22"/>
      <w:lang w:val="en-US"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4-nfasis5">
    <w:name w:val="Grid Table 4 Accent 5"/>
    <w:basedOn w:val="Tablanormal"/>
    <w:uiPriority w:val="49"/>
    <w:rsid w:val="001B513B"/>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209715">
      <w:bodyDiv w:val="1"/>
      <w:marLeft w:val="0"/>
      <w:marRight w:val="0"/>
      <w:marTop w:val="0"/>
      <w:marBottom w:val="0"/>
      <w:divBdr>
        <w:top w:val="none" w:sz="0" w:space="0" w:color="auto"/>
        <w:left w:val="none" w:sz="0" w:space="0" w:color="auto"/>
        <w:bottom w:val="none" w:sz="0" w:space="0" w:color="auto"/>
        <w:right w:val="none" w:sz="0" w:space="0" w:color="auto"/>
      </w:divBdr>
    </w:div>
    <w:div w:id="235821159">
      <w:bodyDiv w:val="1"/>
      <w:marLeft w:val="0"/>
      <w:marRight w:val="0"/>
      <w:marTop w:val="0"/>
      <w:marBottom w:val="0"/>
      <w:divBdr>
        <w:top w:val="none" w:sz="0" w:space="0" w:color="auto"/>
        <w:left w:val="none" w:sz="0" w:space="0" w:color="auto"/>
        <w:bottom w:val="none" w:sz="0" w:space="0" w:color="auto"/>
        <w:right w:val="none" w:sz="0" w:space="0" w:color="auto"/>
      </w:divBdr>
    </w:div>
    <w:div w:id="292444446">
      <w:bodyDiv w:val="1"/>
      <w:marLeft w:val="0"/>
      <w:marRight w:val="0"/>
      <w:marTop w:val="0"/>
      <w:marBottom w:val="0"/>
      <w:divBdr>
        <w:top w:val="none" w:sz="0" w:space="0" w:color="auto"/>
        <w:left w:val="none" w:sz="0" w:space="0" w:color="auto"/>
        <w:bottom w:val="none" w:sz="0" w:space="0" w:color="auto"/>
        <w:right w:val="none" w:sz="0" w:space="0" w:color="auto"/>
      </w:divBdr>
    </w:div>
    <w:div w:id="1105686055">
      <w:bodyDiv w:val="1"/>
      <w:marLeft w:val="0"/>
      <w:marRight w:val="0"/>
      <w:marTop w:val="0"/>
      <w:marBottom w:val="0"/>
      <w:divBdr>
        <w:top w:val="none" w:sz="0" w:space="0" w:color="auto"/>
        <w:left w:val="none" w:sz="0" w:space="0" w:color="auto"/>
        <w:bottom w:val="none" w:sz="0" w:space="0" w:color="auto"/>
        <w:right w:val="none" w:sz="0" w:space="0" w:color="auto"/>
      </w:divBdr>
    </w:div>
    <w:div w:id="1264925063">
      <w:bodyDiv w:val="1"/>
      <w:marLeft w:val="0"/>
      <w:marRight w:val="0"/>
      <w:marTop w:val="0"/>
      <w:marBottom w:val="0"/>
      <w:divBdr>
        <w:top w:val="none" w:sz="0" w:space="0" w:color="auto"/>
        <w:left w:val="none" w:sz="0" w:space="0" w:color="auto"/>
        <w:bottom w:val="none" w:sz="0" w:space="0" w:color="auto"/>
        <w:right w:val="none" w:sz="0" w:space="0" w:color="auto"/>
      </w:divBdr>
    </w:div>
    <w:div w:id="1378360667">
      <w:bodyDiv w:val="1"/>
      <w:marLeft w:val="0"/>
      <w:marRight w:val="0"/>
      <w:marTop w:val="0"/>
      <w:marBottom w:val="0"/>
      <w:divBdr>
        <w:top w:val="none" w:sz="0" w:space="0" w:color="auto"/>
        <w:left w:val="none" w:sz="0" w:space="0" w:color="auto"/>
        <w:bottom w:val="none" w:sz="0" w:space="0" w:color="auto"/>
        <w:right w:val="none" w:sz="0" w:space="0" w:color="auto"/>
      </w:divBdr>
    </w:div>
    <w:div w:id="1579709838">
      <w:bodyDiv w:val="1"/>
      <w:marLeft w:val="0"/>
      <w:marRight w:val="0"/>
      <w:marTop w:val="0"/>
      <w:marBottom w:val="0"/>
      <w:divBdr>
        <w:top w:val="none" w:sz="0" w:space="0" w:color="auto"/>
        <w:left w:val="none" w:sz="0" w:space="0" w:color="auto"/>
        <w:bottom w:val="none" w:sz="0" w:space="0" w:color="auto"/>
        <w:right w:val="none" w:sz="0" w:space="0" w:color="auto"/>
      </w:divBdr>
    </w:div>
    <w:div w:id="1702319188">
      <w:bodyDiv w:val="1"/>
      <w:marLeft w:val="0"/>
      <w:marRight w:val="0"/>
      <w:marTop w:val="0"/>
      <w:marBottom w:val="0"/>
      <w:divBdr>
        <w:top w:val="none" w:sz="0" w:space="0" w:color="auto"/>
        <w:left w:val="none" w:sz="0" w:space="0" w:color="auto"/>
        <w:bottom w:val="none" w:sz="0" w:space="0" w:color="auto"/>
        <w:right w:val="none" w:sz="0" w:space="0" w:color="auto"/>
      </w:divBdr>
    </w:div>
    <w:div w:id="1974141171">
      <w:bodyDiv w:val="1"/>
      <w:marLeft w:val="0"/>
      <w:marRight w:val="0"/>
      <w:marTop w:val="0"/>
      <w:marBottom w:val="0"/>
      <w:divBdr>
        <w:top w:val="none" w:sz="0" w:space="0" w:color="auto"/>
        <w:left w:val="none" w:sz="0" w:space="0" w:color="auto"/>
        <w:bottom w:val="none" w:sz="0" w:space="0" w:color="auto"/>
        <w:right w:val="none" w:sz="0" w:space="0" w:color="auto"/>
      </w:divBdr>
      <w:divsChild>
        <w:div w:id="1170632737">
          <w:marLeft w:val="720"/>
          <w:marRight w:val="0"/>
          <w:marTop w:val="200"/>
          <w:marBottom w:val="0"/>
          <w:divBdr>
            <w:top w:val="none" w:sz="0" w:space="0" w:color="auto"/>
            <w:left w:val="none" w:sz="0" w:space="0" w:color="auto"/>
            <w:bottom w:val="none" w:sz="0" w:space="0" w:color="auto"/>
            <w:right w:val="none" w:sz="0" w:space="0" w:color="auto"/>
          </w:divBdr>
        </w:div>
        <w:div w:id="927809449">
          <w:marLeft w:val="720"/>
          <w:marRight w:val="0"/>
          <w:marTop w:val="200"/>
          <w:marBottom w:val="0"/>
          <w:divBdr>
            <w:top w:val="none" w:sz="0" w:space="0" w:color="auto"/>
            <w:left w:val="none" w:sz="0" w:space="0" w:color="auto"/>
            <w:bottom w:val="none" w:sz="0" w:space="0" w:color="auto"/>
            <w:right w:val="none" w:sz="0" w:space="0" w:color="auto"/>
          </w:divBdr>
        </w:div>
        <w:div w:id="892469792">
          <w:marLeft w:val="720"/>
          <w:marRight w:val="0"/>
          <w:marTop w:val="200"/>
          <w:marBottom w:val="0"/>
          <w:divBdr>
            <w:top w:val="none" w:sz="0" w:space="0" w:color="auto"/>
            <w:left w:val="none" w:sz="0" w:space="0" w:color="auto"/>
            <w:bottom w:val="none" w:sz="0" w:space="0" w:color="auto"/>
            <w:right w:val="none" w:sz="0" w:space="0" w:color="auto"/>
          </w:divBdr>
        </w:div>
        <w:div w:id="2103908691">
          <w:marLeft w:val="720"/>
          <w:marRight w:val="0"/>
          <w:marTop w:val="200"/>
          <w:marBottom w:val="0"/>
          <w:divBdr>
            <w:top w:val="none" w:sz="0" w:space="0" w:color="auto"/>
            <w:left w:val="none" w:sz="0" w:space="0" w:color="auto"/>
            <w:bottom w:val="none" w:sz="0" w:space="0" w:color="auto"/>
            <w:right w:val="none" w:sz="0" w:space="0" w:color="auto"/>
          </w:divBdr>
        </w:div>
        <w:div w:id="1595089909">
          <w:marLeft w:val="720"/>
          <w:marRight w:val="0"/>
          <w:marTop w:val="200"/>
          <w:marBottom w:val="0"/>
          <w:divBdr>
            <w:top w:val="none" w:sz="0" w:space="0" w:color="auto"/>
            <w:left w:val="none" w:sz="0" w:space="0" w:color="auto"/>
            <w:bottom w:val="none" w:sz="0" w:space="0" w:color="auto"/>
            <w:right w:val="none" w:sz="0" w:space="0" w:color="auto"/>
          </w:divBdr>
        </w:div>
      </w:divsChild>
    </w:div>
    <w:div w:id="2021735955">
      <w:bodyDiv w:val="1"/>
      <w:marLeft w:val="0"/>
      <w:marRight w:val="0"/>
      <w:marTop w:val="0"/>
      <w:marBottom w:val="0"/>
      <w:divBdr>
        <w:top w:val="none" w:sz="0" w:space="0" w:color="auto"/>
        <w:left w:val="none" w:sz="0" w:space="0" w:color="auto"/>
        <w:bottom w:val="none" w:sz="0" w:space="0" w:color="auto"/>
        <w:right w:val="none" w:sz="0" w:space="0" w:color="auto"/>
      </w:divBdr>
    </w:div>
    <w:div w:id="2034459470">
      <w:bodyDiv w:val="1"/>
      <w:marLeft w:val="0"/>
      <w:marRight w:val="0"/>
      <w:marTop w:val="0"/>
      <w:marBottom w:val="0"/>
      <w:divBdr>
        <w:top w:val="none" w:sz="0" w:space="0" w:color="auto"/>
        <w:left w:val="none" w:sz="0" w:space="0" w:color="auto"/>
        <w:bottom w:val="none" w:sz="0" w:space="0" w:color="auto"/>
        <w:right w:val="none" w:sz="0" w:space="0" w:color="auto"/>
      </w:divBdr>
      <w:divsChild>
        <w:div w:id="701131289">
          <w:marLeft w:val="446"/>
          <w:marRight w:val="0"/>
          <w:marTop w:val="0"/>
          <w:marBottom w:val="0"/>
          <w:divBdr>
            <w:top w:val="none" w:sz="0" w:space="0" w:color="auto"/>
            <w:left w:val="none" w:sz="0" w:space="0" w:color="auto"/>
            <w:bottom w:val="none" w:sz="0" w:space="0" w:color="auto"/>
            <w:right w:val="none" w:sz="0" w:space="0" w:color="auto"/>
          </w:divBdr>
        </w:div>
        <w:div w:id="2137530276">
          <w:marLeft w:val="446"/>
          <w:marRight w:val="0"/>
          <w:marTop w:val="0"/>
          <w:marBottom w:val="0"/>
          <w:divBdr>
            <w:top w:val="none" w:sz="0" w:space="0" w:color="auto"/>
            <w:left w:val="none" w:sz="0" w:space="0" w:color="auto"/>
            <w:bottom w:val="none" w:sz="0" w:space="0" w:color="auto"/>
            <w:right w:val="none" w:sz="0" w:space="0" w:color="auto"/>
          </w:divBdr>
        </w:div>
        <w:div w:id="1605259311">
          <w:marLeft w:val="446"/>
          <w:marRight w:val="0"/>
          <w:marTop w:val="0"/>
          <w:marBottom w:val="0"/>
          <w:divBdr>
            <w:top w:val="none" w:sz="0" w:space="0" w:color="auto"/>
            <w:left w:val="none" w:sz="0" w:space="0" w:color="auto"/>
            <w:bottom w:val="none" w:sz="0" w:space="0" w:color="auto"/>
            <w:right w:val="none" w:sz="0" w:space="0" w:color="auto"/>
          </w:divBdr>
        </w:div>
        <w:div w:id="186527855">
          <w:marLeft w:val="446"/>
          <w:marRight w:val="0"/>
          <w:marTop w:val="0"/>
          <w:marBottom w:val="0"/>
          <w:divBdr>
            <w:top w:val="none" w:sz="0" w:space="0" w:color="auto"/>
            <w:left w:val="none" w:sz="0" w:space="0" w:color="auto"/>
            <w:bottom w:val="none" w:sz="0" w:space="0" w:color="auto"/>
            <w:right w:val="none" w:sz="0" w:space="0" w:color="auto"/>
          </w:divBdr>
        </w:div>
        <w:div w:id="1217007360">
          <w:marLeft w:val="44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theme" Target="theme/theme1.xml"/><Relationship Id="rId21" Type="http://schemas.openxmlformats.org/officeDocument/2006/relationships/image" Target="media/image7.jpe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0.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3.xml"/><Relationship Id="rId10" Type="http://schemas.openxmlformats.org/officeDocument/2006/relationships/chart" Target="charts/chart1.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DFE01\EnlaceFinanciero$\Juarez\A&#209;O%202021\RENDICION%20DE%20CUENTAS%203ER%20CUATRIMESTRE\EJECUCI&#211;N%20PRESUPUESTARIA%20(ENE%20A%20DIC)%20PARA%20PRESENTACION%202021%20MECANISMO%20RENDICI&#211;N%20DE%20CUENTAS%20(ultim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FE01\EnlaceFinanciero$\Juarez\A&#209;O%202021\RENDICION%20DE%20CUENTAS%203ER%20CUATRIMESTRE\EJECUCI&#211;N%20PRESUPUESTARIA%20(ENE%20A%20DIC)%20PARA%20PRESENTACION%202021%20MECANISMO%20RENDICI&#211;N%20DE%20CUENTAS%20(ultim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FE01\EnlaceFinanciero$\Juarez\A&#209;O%202021\RENDICION%20DE%20CUENTAS%203ER%20CUATRIMESTRE\EJECUCI&#211;N%20PRESUPUESTARIA%20(ENE%20A%20DIC)%20PARA%20PRESENTACION%202021%20MECANISMO%20RENDICI&#211;N%20DE%20CUENTAS%20(ultim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FE01\EnlaceFinanciero$\Juarez\A&#209;O%202021\RENDICION%20DE%20CUENTAS%203ER%20CUATRIMESTRE\EJECUCI&#211;N%20PRESUPUESTARIA%20(ENE%20A%20DIC)%20PARA%20PRESENTACION%202021%20MECANISMO%20RENDICI&#211;N%20DE%20CUENTAS%20(ultim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FE01\EnlaceFinanciero$\Juarez\A&#209;O%202021\RENDICION%20DE%20CUENTAS%203ER%20CUATRIMESTRE\EJECUCI&#211;N%20PRESUPUESTARIA%20(ENE%20A%20DIC)%20PARA%20PRESENTACION%202021%20MECANISMO%20RENDICI&#211;N%20DE%20CUENTAS%20(ultima).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1"/>
              <a:t>Información Presupuestaria                                                                  (en Millones</a:t>
            </a:r>
            <a:r>
              <a:rPr lang="en-US" sz="1400" b="1" baseline="0"/>
              <a:t> de Quetzales)</a:t>
            </a:r>
            <a:r>
              <a:rPr lang="en-US" sz="1400" b="1"/>
              <a:t> </a:t>
            </a:r>
          </a:p>
        </c:rich>
      </c:tx>
      <c:layout>
        <c:manualLayout>
          <c:xMode val="edge"/>
          <c:yMode val="edge"/>
          <c:x val="0.31168148278817487"/>
          <c:y val="3.160532436561341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'A NIVEL MDN'!$A$5</c:f>
              <c:strCache>
                <c:ptCount val="1"/>
              </c:strCache>
            </c:strRef>
          </c:tx>
          <c:spPr>
            <a:solidFill>
              <a:srgbClr val="0070C0"/>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DFFA-4DF6-8C7F-F226441FB602}"/>
                </c:ext>
              </c:extLst>
            </c:dLbl>
            <c:dLbl>
              <c:idx val="1"/>
              <c:layout>
                <c:manualLayout>
                  <c:x val="0"/>
                  <c:y val="-3.390680410289322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FFA-4DF6-8C7F-F226441FB602}"/>
                </c:ext>
              </c:extLst>
            </c:dLbl>
            <c:dLbl>
              <c:idx val="2"/>
              <c:layout>
                <c:manualLayout>
                  <c:x val="1.7777777777777779E-3"/>
                  <c:y val="-3.6989240839519877E-2"/>
                </c:manualLayout>
              </c:layout>
              <c:tx>
                <c:rich>
                  <a:bodyPr/>
                  <a:lstStyle/>
                  <a:p>
                    <a:r>
                      <a:rPr lang="en-US"/>
                      <a:t>99.19%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FFA-4DF6-8C7F-F226441FB602}"/>
                </c:ext>
              </c:extLst>
            </c:dLbl>
            <c:dLbl>
              <c:idx val="3"/>
              <c:layout>
                <c:manualLayout>
                  <c:x val="2.311111111111111E-2"/>
                  <c:y val="-6.164873473253308E-2"/>
                </c:manualLayout>
              </c:layout>
              <c:tx>
                <c:rich>
                  <a:bodyPr/>
                  <a:lstStyle/>
                  <a:p>
                    <a:r>
                      <a:rPr lang="en-US"/>
                      <a:t>0.81%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FFA-4DF6-8C7F-F226441FB602}"/>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 NIVEL MDN'!$B$4:$E$4</c:f>
              <c:strCache>
                <c:ptCount val="4"/>
                <c:pt idx="0">
                  <c:v>ASIGNADO</c:v>
                </c:pt>
                <c:pt idx="1">
                  <c:v>VIGENTE</c:v>
                </c:pt>
                <c:pt idx="2">
                  <c:v>EJECUTADO</c:v>
                </c:pt>
                <c:pt idx="3">
                  <c:v>SALDO NO EJECUTADO</c:v>
                </c:pt>
              </c:strCache>
            </c:strRef>
          </c:cat>
          <c:val>
            <c:numRef>
              <c:f>'A NIVEL MDN'!$B$5:$E$5</c:f>
              <c:numCache>
                <c:formatCode>_-"Q"* #,##0.0_-;\-"Q"* #,##0.0_-;_-"Q"* "-"??_-;_-@_-</c:formatCode>
                <c:ptCount val="4"/>
                <c:pt idx="0">
                  <c:v>2627.6990000000001</c:v>
                </c:pt>
                <c:pt idx="1">
                  <c:v>2634.2506410000001</c:v>
                </c:pt>
                <c:pt idx="2">
                  <c:v>2612.7833535500004</c:v>
                </c:pt>
                <c:pt idx="3">
                  <c:v>21.467287449999809</c:v>
                </c:pt>
              </c:numCache>
            </c:numRef>
          </c:val>
          <c:extLst>
            <c:ext xmlns:c16="http://schemas.microsoft.com/office/drawing/2014/chart" uri="{C3380CC4-5D6E-409C-BE32-E72D297353CC}">
              <c16:uniqueId val="{00000004-DFFA-4DF6-8C7F-F226441FB602}"/>
            </c:ext>
          </c:extLst>
        </c:ser>
        <c:dLbls>
          <c:showLegendKey val="0"/>
          <c:showVal val="1"/>
          <c:showCatName val="0"/>
          <c:showSerName val="0"/>
          <c:showPercent val="0"/>
          <c:showBubbleSize val="0"/>
        </c:dLbls>
        <c:gapWidth val="150"/>
        <c:shape val="box"/>
        <c:axId val="269950752"/>
        <c:axId val="216014576"/>
        <c:axId val="0"/>
      </c:bar3DChart>
      <c:catAx>
        <c:axId val="269950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6014576"/>
        <c:crosses val="autoZero"/>
        <c:auto val="1"/>
        <c:lblAlgn val="ctr"/>
        <c:lblOffset val="100"/>
        <c:noMultiLvlLbl val="0"/>
      </c:catAx>
      <c:valAx>
        <c:axId val="216014576"/>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_-;\-&quot;Q&quot;* #,##0.0_-;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950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s-GT" sz="1100" b="1"/>
              <a:t>EJECUCIÓN PRESUPUESTARIA POR GRUPO DE GASTO                                                                                                                                                                      (en</a:t>
            </a:r>
            <a:r>
              <a:rPr lang="es-GT" sz="1100" b="1" baseline="0"/>
              <a:t> Millones de Quetzales)</a:t>
            </a:r>
            <a:endParaRPr lang="es-GT" sz="1100" b="1"/>
          </a:p>
        </c:rich>
      </c:tx>
      <c:layout>
        <c:manualLayout>
          <c:xMode val="edge"/>
          <c:yMode val="edge"/>
          <c:x val="0.28972048045929083"/>
          <c:y val="2.6678523788350377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'GRUPO DE GASTO'!$B$4</c:f>
              <c:strCache>
                <c:ptCount val="1"/>
                <c:pt idx="0">
                  <c:v>ASIGNADO</c:v>
                </c:pt>
              </c:strCache>
            </c:strRef>
          </c:tx>
          <c:spPr>
            <a:solidFill>
              <a:schemeClr val="accent2"/>
            </a:solidFill>
            <a:ln>
              <a:noFill/>
            </a:ln>
            <a:effectLst/>
            <a:sp3d/>
          </c:spPr>
          <c:invertIfNegative val="0"/>
          <c:dLbls>
            <c:dLbl>
              <c:idx val="0"/>
              <c:layout>
                <c:manualLayout>
                  <c:x val="-3.7896484935309974E-3"/>
                  <c:y val="-2.4379339198874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F53-4DE0-80A8-7145E70CF6DB}"/>
                </c:ext>
              </c:extLst>
            </c:dLbl>
            <c:dLbl>
              <c:idx val="1"/>
              <c:layout>
                <c:manualLayout>
                  <c:x val="0"/>
                  <c:y val="-1.6920471518916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53-4DE0-80A8-7145E70CF6DB}"/>
                </c:ext>
              </c:extLst>
            </c:dLbl>
            <c:dLbl>
              <c:idx val="2"/>
              <c:layout>
                <c:manualLayout>
                  <c:x val="0"/>
                  <c:y val="-1.18443300632412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53-4DE0-80A8-7145E70CF6DB}"/>
                </c:ext>
              </c:extLst>
            </c:dLbl>
            <c:dLbl>
              <c:idx val="3"/>
              <c:layout>
                <c:manualLayout>
                  <c:x val="1.722374636555155E-3"/>
                  <c:y val="-6.76818860756643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53-4DE0-80A8-7145E70CF6DB}"/>
                </c:ext>
              </c:extLst>
            </c:dLbl>
            <c:dLbl>
              <c:idx val="4"/>
              <c:layout>
                <c:manualLayout>
                  <c:x val="-8.6118731827760904E-4"/>
                  <c:y val="-1.1825544342893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F53-4DE0-80A8-7145E70CF6DB}"/>
                </c:ext>
              </c:extLst>
            </c:dLbl>
            <c:dLbl>
              <c:idx val="5"/>
              <c:layout>
                <c:manualLayout>
                  <c:x val="1.8071569974323475E-3"/>
                  <c:y val="-3.16788213834320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53-4DE0-80A8-7145E70CF6DB}"/>
                </c:ext>
              </c:extLst>
            </c:dLbl>
            <c:dLbl>
              <c:idx val="6"/>
              <c:layout>
                <c:manualLayout>
                  <c:x val="-8.4263906930168997E-3"/>
                  <c:y val="-1.84417921525927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F53-4DE0-80A8-7145E70CF6DB}"/>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'GRUPO DE GASTO'!$A$5:$A$11</c:f>
              <c:strCache>
                <c:ptCount val="7"/>
                <c:pt idx="0">
                  <c:v>SERVICIOIS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'GRUPO DE GASTO'!$B$5:$B$11</c:f>
              <c:numCache>
                <c:formatCode>_-"Q"* #,##0.0_-;\-"Q"* #,##0.0_-;_-"Q"* "-"??_-;_-@_-</c:formatCode>
                <c:ptCount val="7"/>
                <c:pt idx="0">
                  <c:v>1547.7312890000001</c:v>
                </c:pt>
                <c:pt idx="1">
                  <c:v>135.06657100000001</c:v>
                </c:pt>
                <c:pt idx="2">
                  <c:v>417.62885499999999</c:v>
                </c:pt>
                <c:pt idx="3">
                  <c:v>333.83534900000001</c:v>
                </c:pt>
                <c:pt idx="4">
                  <c:v>167.49762899999999</c:v>
                </c:pt>
                <c:pt idx="5">
                  <c:v>25</c:v>
                </c:pt>
                <c:pt idx="6">
                  <c:v>0.939307</c:v>
                </c:pt>
              </c:numCache>
            </c:numRef>
          </c:val>
          <c:extLst>
            <c:ext xmlns:c16="http://schemas.microsoft.com/office/drawing/2014/chart" uri="{C3380CC4-5D6E-409C-BE32-E72D297353CC}">
              <c16:uniqueId val="{00000007-AF53-4DE0-80A8-7145E70CF6DB}"/>
            </c:ext>
          </c:extLst>
        </c:ser>
        <c:ser>
          <c:idx val="2"/>
          <c:order val="1"/>
          <c:tx>
            <c:strRef>
              <c:f>'GRUPO DE GASTO'!$C$4</c:f>
              <c:strCache>
                <c:ptCount val="1"/>
                <c:pt idx="0">
                  <c:v>VIGENTE</c:v>
                </c:pt>
              </c:strCache>
            </c:strRef>
          </c:tx>
          <c:spPr>
            <a:solidFill>
              <a:srgbClr val="002060"/>
            </a:solidFill>
            <a:ln>
              <a:noFill/>
            </a:ln>
            <a:effectLst/>
            <a:sp3d/>
          </c:spPr>
          <c:invertIfNegative val="0"/>
          <c:dLbls>
            <c:dLbl>
              <c:idx val="0"/>
              <c:layout>
                <c:manualLayout>
                  <c:x val="-2.9364964817279716E-3"/>
                  <c:y val="-2.96849343365205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F53-4DE0-80A8-7145E70CF6DB}"/>
                </c:ext>
              </c:extLst>
            </c:dLbl>
            <c:dLbl>
              <c:idx val="1"/>
              <c:layout>
                <c:manualLayout>
                  <c:x val="-2.8035701239992657E-3"/>
                  <c:y val="-2.7662688228889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F53-4DE0-80A8-7145E70CF6DB}"/>
                </c:ext>
              </c:extLst>
            </c:dLbl>
            <c:dLbl>
              <c:idx val="2"/>
              <c:layout>
                <c:manualLayout>
                  <c:x val="3.7080395500460611E-4"/>
                  <c:y val="-2.57164163950382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F53-4DE0-80A8-7145E70CF6DB}"/>
                </c:ext>
              </c:extLst>
            </c:dLbl>
            <c:dLbl>
              <c:idx val="3"/>
              <c:layout>
                <c:manualLayout>
                  <c:x val="2.9040667268933544E-3"/>
                  <c:y val="-3.9813670467714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F53-4DE0-80A8-7145E70CF6DB}"/>
                </c:ext>
              </c:extLst>
            </c:dLbl>
            <c:dLbl>
              <c:idx val="4"/>
              <c:layout>
                <c:manualLayout>
                  <c:x val="-1.081229408442154E-3"/>
                  <c:y val="-1.47533636997020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F53-4DE0-80A8-7145E70CF6DB}"/>
                </c:ext>
              </c:extLst>
            </c:dLbl>
            <c:dLbl>
              <c:idx val="5"/>
              <c:layout>
                <c:manualLayout>
                  <c:x val="2.753321822552056E-3"/>
                  <c:y val="-3.6296096602864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F53-4DE0-80A8-7145E70CF6DB}"/>
                </c:ext>
              </c:extLst>
            </c:dLbl>
            <c:dLbl>
              <c:idx val="6"/>
              <c:layout>
                <c:manualLayout>
                  <c:x val="-7.2100967012524659E-3"/>
                  <c:y val="-2.7227499185989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F53-4DE0-80A8-7145E70CF6DB}"/>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'GRUPO DE GASTO'!$A$5:$A$11</c:f>
              <c:strCache>
                <c:ptCount val="7"/>
                <c:pt idx="0">
                  <c:v>SERVICIOIS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'GRUPO DE GASTO'!$C$5:$C$11</c:f>
              <c:numCache>
                <c:formatCode>_-"Q"* #,##0.0_-;\-"Q"* #,##0.0_-;_-"Q"* "-"??_-;_-@_-</c:formatCode>
                <c:ptCount val="7"/>
                <c:pt idx="0">
                  <c:v>1726.1851819999999</c:v>
                </c:pt>
                <c:pt idx="1">
                  <c:v>152.14199199999999</c:v>
                </c:pt>
                <c:pt idx="2">
                  <c:v>388.079093</c:v>
                </c:pt>
                <c:pt idx="3">
                  <c:v>170.11498900000001</c:v>
                </c:pt>
                <c:pt idx="4">
                  <c:v>170.80787799999999</c:v>
                </c:pt>
                <c:pt idx="5">
                  <c:v>25</c:v>
                </c:pt>
                <c:pt idx="6">
                  <c:v>1.9215070000000001</c:v>
                </c:pt>
              </c:numCache>
            </c:numRef>
          </c:val>
          <c:extLst>
            <c:ext xmlns:c16="http://schemas.microsoft.com/office/drawing/2014/chart" uri="{C3380CC4-5D6E-409C-BE32-E72D297353CC}">
              <c16:uniqueId val="{0000000F-AF53-4DE0-80A8-7145E70CF6DB}"/>
            </c:ext>
          </c:extLst>
        </c:ser>
        <c:ser>
          <c:idx val="3"/>
          <c:order val="2"/>
          <c:tx>
            <c:strRef>
              <c:f>'GRUPO DE GASTO'!$D$4</c:f>
              <c:strCache>
                <c:ptCount val="1"/>
                <c:pt idx="0">
                  <c:v>EJECUTADO</c:v>
                </c:pt>
              </c:strCache>
            </c:strRef>
          </c:tx>
          <c:spPr>
            <a:solidFill>
              <a:srgbClr val="0070C0"/>
            </a:solidFill>
            <a:ln>
              <a:noFill/>
            </a:ln>
            <a:effectLst/>
            <a:sp3d/>
          </c:spPr>
          <c:invertIfNegative val="0"/>
          <c:dLbls>
            <c:dLbl>
              <c:idx val="0"/>
              <c:layout>
                <c:manualLayout>
                  <c:x val="-1.5788251781190994E-17"/>
                  <c:y val="-1.0152282911349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F53-4DE0-80A8-7145E70CF6DB}"/>
                </c:ext>
              </c:extLst>
            </c:dLbl>
            <c:dLbl>
              <c:idx val="1"/>
              <c:layout>
                <c:manualLayout>
                  <c:x val="0"/>
                  <c:y val="-9.22083909635776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F53-4DE0-80A8-7145E70CF6DB}"/>
                </c:ext>
              </c:extLst>
            </c:dLbl>
            <c:dLbl>
              <c:idx val="2"/>
              <c:layout>
                <c:manualLayout>
                  <c:x val="1.9926519781541851E-3"/>
                  <c:y val="-1.475334255417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F53-4DE0-80A8-7145E70CF6DB}"/>
                </c:ext>
              </c:extLst>
            </c:dLbl>
            <c:dLbl>
              <c:idx val="3"/>
              <c:layout>
                <c:manualLayout>
                  <c:x val="7.3063061834931106E-17"/>
                  <c:y val="-1.65975103734441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F53-4DE0-80A8-7145E70CF6DB}"/>
                </c:ext>
              </c:extLst>
            </c:dLbl>
            <c:dLbl>
              <c:idx val="4"/>
              <c:layout>
                <c:manualLayout>
                  <c:x val="9.4598663965366706E-4"/>
                  <c:y val="-1.81375449456101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F53-4DE0-80A8-7145E70CF6DB}"/>
                </c:ext>
              </c:extLst>
            </c:dLbl>
            <c:dLbl>
              <c:idx val="5"/>
              <c:layout>
                <c:manualLayout>
                  <c:x val="2.3477717016533828E-3"/>
                  <c:y val="-2.0285831323107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F53-4DE0-80A8-7145E70CF6DB}"/>
                </c:ext>
              </c:extLst>
            </c:dLbl>
            <c:dLbl>
              <c:idx val="6"/>
              <c:layout>
                <c:manualLayout>
                  <c:x val="-6.7040499774597044E-3"/>
                  <c:y val="-2.6576291125014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F53-4DE0-80A8-7145E70CF6DB}"/>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'GRUPO DE GASTO'!$A$5:$A$11</c:f>
              <c:strCache>
                <c:ptCount val="7"/>
                <c:pt idx="0">
                  <c:v>SERVICIOIS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'GRUPO DE GASTO'!$D$5:$D$11</c:f>
              <c:numCache>
                <c:formatCode>_-"Q"* #,##0.0_-;\-"Q"* #,##0.0_-;_-"Q"* "-"??_-;_-@_-</c:formatCode>
                <c:ptCount val="7"/>
                <c:pt idx="0">
                  <c:v>1716.5345756900001</c:v>
                </c:pt>
                <c:pt idx="1">
                  <c:v>149.50232843000001</c:v>
                </c:pt>
                <c:pt idx="2">
                  <c:v>383.96323816</c:v>
                </c:pt>
                <c:pt idx="3">
                  <c:v>165.19260206000001</c:v>
                </c:pt>
                <c:pt idx="4">
                  <c:v>170.67645956999999</c:v>
                </c:pt>
                <c:pt idx="5">
                  <c:v>25</c:v>
                </c:pt>
                <c:pt idx="6">
                  <c:v>1.91414964</c:v>
                </c:pt>
              </c:numCache>
            </c:numRef>
          </c:val>
          <c:extLst>
            <c:ext xmlns:c16="http://schemas.microsoft.com/office/drawing/2014/chart" uri="{C3380CC4-5D6E-409C-BE32-E72D297353CC}">
              <c16:uniqueId val="{00000017-AF53-4DE0-80A8-7145E70CF6DB}"/>
            </c:ext>
          </c:extLst>
        </c:ser>
        <c:ser>
          <c:idx val="4"/>
          <c:order val="3"/>
          <c:tx>
            <c:strRef>
              <c:f>'GRUPO DE GASTO'!$E$4</c:f>
              <c:strCache>
                <c:ptCount val="1"/>
                <c:pt idx="0">
                  <c:v>SALDO NO EJECUTADO</c:v>
                </c:pt>
              </c:strCache>
            </c:strRef>
          </c:tx>
          <c:spPr>
            <a:solidFill>
              <a:schemeClr val="bg1">
                <a:lumMod val="85000"/>
              </a:schemeClr>
            </a:solidFill>
            <a:ln>
              <a:noFill/>
            </a:ln>
            <a:effectLst/>
            <a:sp3d/>
          </c:spPr>
          <c:invertIfNegative val="0"/>
          <c:dLbls>
            <c:dLbl>
              <c:idx val="0"/>
              <c:layout>
                <c:manualLayout>
                  <c:x val="4.7056999748758075E-3"/>
                  <c:y val="-2.9255347083393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F53-4DE0-80A8-7145E70CF6DB}"/>
                </c:ext>
              </c:extLst>
            </c:dLbl>
            <c:dLbl>
              <c:idx val="1"/>
              <c:layout>
                <c:manualLayout>
                  <c:x val="4.9816299453856452E-3"/>
                  <c:y val="-1.8441678192715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F53-4DE0-80A8-7145E70CF6DB}"/>
                </c:ext>
              </c:extLst>
            </c:dLbl>
            <c:dLbl>
              <c:idx val="2"/>
              <c:layout>
                <c:manualLayout>
                  <c:x val="6.788866259334691E-3"/>
                  <c:y val="-6.61851461541962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F53-4DE0-80A8-7145E70CF6DB}"/>
                </c:ext>
              </c:extLst>
            </c:dLbl>
            <c:dLbl>
              <c:idx val="3"/>
              <c:layout>
                <c:manualLayout>
                  <c:x val="9.9632598907712917E-4"/>
                  <c:y val="-1.475334255417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F53-4DE0-80A8-7145E70CF6DB}"/>
                </c:ext>
              </c:extLst>
            </c:dLbl>
            <c:dLbl>
              <c:idx val="4"/>
              <c:layout>
                <c:manualLayout>
                  <c:x val="0"/>
                  <c:y val="-1.75102898450124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F53-4DE0-80A8-7145E70CF6DB}"/>
                </c:ext>
              </c:extLst>
            </c:dLbl>
            <c:dLbl>
              <c:idx val="5"/>
              <c:delete val="1"/>
              <c:extLst>
                <c:ext xmlns:c15="http://schemas.microsoft.com/office/drawing/2012/chart" uri="{CE6537A1-D6FC-4f65-9D91-7224C49458BB}"/>
                <c:ext xmlns:c16="http://schemas.microsoft.com/office/drawing/2014/chart" uri="{C3380CC4-5D6E-409C-BE32-E72D297353CC}">
                  <c16:uniqueId val="{0000001D-AF53-4DE0-80A8-7145E70CF6DB}"/>
                </c:ext>
              </c:extLst>
            </c:dLbl>
            <c:dLbl>
              <c:idx val="6"/>
              <c:layout>
                <c:manualLayout>
                  <c:x val="-9.9632598907712917E-4"/>
                  <c:y val="-1.2909174734901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F53-4DE0-80A8-7145E70CF6DB}"/>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'GRUPO DE GASTO'!$A$5:$A$11</c:f>
              <c:strCache>
                <c:ptCount val="7"/>
                <c:pt idx="0">
                  <c:v>SERVICIOIS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'GRUPO DE GASTO'!$E$5:$E$11</c:f>
              <c:numCache>
                <c:formatCode>_-"Q"* #,##0.0_-;\-"Q"* #,##0.0_-;_-"Q"* "-"??_-;_-@_-</c:formatCode>
                <c:ptCount val="7"/>
                <c:pt idx="0">
                  <c:v>9.650606309999942</c:v>
                </c:pt>
                <c:pt idx="1">
                  <c:v>2.6396635699999926</c:v>
                </c:pt>
                <c:pt idx="2">
                  <c:v>4.1158548399999741</c:v>
                </c:pt>
                <c:pt idx="3">
                  <c:v>4.9223869399999973</c:v>
                </c:pt>
                <c:pt idx="4">
                  <c:v>0.13141843000000716</c:v>
                </c:pt>
                <c:pt idx="5">
                  <c:v>0</c:v>
                </c:pt>
                <c:pt idx="6">
                  <c:v>7.3573600000001026E-3</c:v>
                </c:pt>
              </c:numCache>
            </c:numRef>
          </c:val>
          <c:extLst>
            <c:ext xmlns:c16="http://schemas.microsoft.com/office/drawing/2014/chart" uri="{C3380CC4-5D6E-409C-BE32-E72D297353CC}">
              <c16:uniqueId val="{0000001F-AF53-4DE0-80A8-7145E70CF6DB}"/>
            </c:ext>
          </c:extLst>
        </c:ser>
        <c:dLbls>
          <c:showLegendKey val="0"/>
          <c:showVal val="0"/>
          <c:showCatName val="0"/>
          <c:showSerName val="0"/>
          <c:showPercent val="0"/>
          <c:showBubbleSize val="0"/>
        </c:dLbls>
        <c:gapWidth val="150"/>
        <c:shape val="box"/>
        <c:axId val="33489608"/>
        <c:axId val="33488432"/>
        <c:axId val="0"/>
      </c:bar3DChart>
      <c:catAx>
        <c:axId val="33489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mn-lt"/>
                <a:ea typeface="+mn-ea"/>
                <a:cs typeface="+mn-cs"/>
              </a:defRPr>
            </a:pPr>
            <a:endParaRPr lang="en-US"/>
          </a:p>
        </c:txPr>
        <c:crossAx val="33488432"/>
        <c:crosses val="autoZero"/>
        <c:auto val="1"/>
        <c:lblAlgn val="ctr"/>
        <c:lblOffset val="100"/>
        <c:noMultiLvlLbl val="0"/>
      </c:catAx>
      <c:valAx>
        <c:axId val="33488432"/>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_-;\-&quot;Q&quot;* #,##0.0_-;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89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SERVICIOS PERSONALES GRUPO 0                                                             (en Millones de Quetzales)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'SERVICIOS PERSONALES'!$A$5</c:f>
              <c:strCache>
                <c:ptCount val="1"/>
              </c:strCache>
            </c:strRef>
          </c:tx>
          <c:spPr>
            <a:solidFill>
              <a:srgbClr val="0070C0"/>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6AB8-46ED-B466-60C391716219}"/>
                </c:ext>
              </c:extLst>
            </c:dLbl>
            <c:dLbl>
              <c:idx val="1"/>
              <c:layout>
                <c:manualLayout>
                  <c:x val="1.9555555555555555E-2"/>
                  <c:y val="-4.3154114312773155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B8-46ED-B466-60C391716219}"/>
                </c:ext>
              </c:extLst>
            </c:dLbl>
            <c:dLbl>
              <c:idx val="2"/>
              <c:layout>
                <c:manualLayout>
                  <c:x val="2.4888888888888887E-2"/>
                  <c:y val="-4.3154114312773155E-2"/>
                </c:manualLayout>
              </c:layout>
              <c:tx>
                <c:rich>
                  <a:bodyPr/>
                  <a:lstStyle/>
                  <a:p>
                    <a:r>
                      <a:rPr lang="en-US"/>
                      <a:t>99.44%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AB8-46ED-B466-60C391716219}"/>
                </c:ext>
              </c:extLst>
            </c:dLbl>
            <c:dLbl>
              <c:idx val="3"/>
              <c:layout>
                <c:manualLayout>
                  <c:x val="3.3777777777777775E-2"/>
                  <c:y val="-5.5483861259279774E-2"/>
                </c:manualLayout>
              </c:layout>
              <c:tx>
                <c:rich>
                  <a:bodyPr/>
                  <a:lstStyle/>
                  <a:p>
                    <a:r>
                      <a:rPr lang="en-US"/>
                      <a:t>0.56%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B8-46ED-B466-60C391716219}"/>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'SERVICIOS PERSONALES'!$B$4:$E$4</c:f>
              <c:strCache>
                <c:ptCount val="4"/>
                <c:pt idx="0">
                  <c:v>ASIGNADO</c:v>
                </c:pt>
                <c:pt idx="1">
                  <c:v>VIGENTE</c:v>
                </c:pt>
                <c:pt idx="2">
                  <c:v>EJECUTADO</c:v>
                </c:pt>
                <c:pt idx="3">
                  <c:v>SALDO NO EJECUTADO</c:v>
                </c:pt>
              </c:strCache>
            </c:strRef>
          </c:cat>
          <c:val>
            <c:numRef>
              <c:f>'SERVICIOS PERSONALES'!$B$5:$E$5</c:f>
              <c:numCache>
                <c:formatCode>_-"Q"* #,##0.0_-;\-"Q"* #,##0.0_-;_-"Q"* "-"??_-;_-@_-</c:formatCode>
                <c:ptCount val="4"/>
                <c:pt idx="0">
                  <c:v>1547.7312890000001</c:v>
                </c:pt>
                <c:pt idx="1">
                  <c:v>1726.1851819999999</c:v>
                </c:pt>
                <c:pt idx="2">
                  <c:v>1716.5345756900001</c:v>
                </c:pt>
                <c:pt idx="3">
                  <c:v>9.650606309999942</c:v>
                </c:pt>
              </c:numCache>
            </c:numRef>
          </c:val>
          <c:extLst>
            <c:ext xmlns:c16="http://schemas.microsoft.com/office/drawing/2014/chart" uri="{C3380CC4-5D6E-409C-BE32-E72D297353CC}">
              <c16:uniqueId val="{00000004-6AB8-46ED-B466-60C391716219}"/>
            </c:ext>
          </c:extLst>
        </c:ser>
        <c:dLbls>
          <c:showLegendKey val="0"/>
          <c:showVal val="1"/>
          <c:showCatName val="0"/>
          <c:showSerName val="0"/>
          <c:showPercent val="0"/>
          <c:showBubbleSize val="0"/>
        </c:dLbls>
        <c:gapWidth val="100"/>
        <c:shape val="box"/>
        <c:axId val="33490392"/>
        <c:axId val="274391144"/>
        <c:axId val="0"/>
      </c:bar3DChart>
      <c:catAx>
        <c:axId val="334903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74391144"/>
        <c:crosses val="autoZero"/>
        <c:auto val="1"/>
        <c:lblAlgn val="ctr"/>
        <c:lblOffset val="100"/>
        <c:noMultiLvlLbl val="0"/>
      </c:catAx>
      <c:valAx>
        <c:axId val="274391144"/>
        <c:scaling>
          <c:orientation val="minMax"/>
        </c:scaling>
        <c:delete val="0"/>
        <c:axPos val="l"/>
        <c:majorGridlines>
          <c:spPr>
            <a:ln w="9525" cap="flat" cmpd="sng" algn="ctr">
              <a:solidFill>
                <a:schemeClr val="tx2">
                  <a:lumMod val="15000"/>
                  <a:lumOff val="85000"/>
                </a:schemeClr>
              </a:solidFill>
              <a:round/>
            </a:ln>
            <a:effectLst/>
          </c:spPr>
        </c:majorGridlines>
        <c:numFmt formatCode="_-&quot;Q&quot;* #,##0.0_-;\-&quot;Q&quot;* #,##0.0_-;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349039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1000" b="1" i="0" u="none" strike="noStrike" kern="1200" baseline="0">
                <a:solidFill>
                  <a:schemeClr val="tx2"/>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1"/>
              <a:t>Ejecución Presupuestaria de la Inversión                                                           (en Millones de Quetzales)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INVERSIÓN!$A$5</c:f>
              <c:strCache>
                <c:ptCount val="1"/>
              </c:strCache>
            </c:strRef>
          </c:tx>
          <c:spPr>
            <a:solidFill>
              <a:srgbClr val="0070C0"/>
            </a:solidFill>
            <a:ln>
              <a:noFill/>
            </a:ln>
            <a:effectLst/>
            <a:sp3d/>
          </c:spPr>
          <c:invertIfNegative val="0"/>
          <c:dLbls>
            <c:dLbl>
              <c:idx val="0"/>
              <c:layout>
                <c:manualLayout>
                  <c:x val="1.8238822452668921E-2"/>
                  <c:y val="-3.9547297072478171E-2"/>
                </c:manualLayout>
              </c:layout>
              <c:tx>
                <c:rich>
                  <a:bodyPr/>
                  <a:lstStyle/>
                  <a:p>
                    <a:r>
                      <a:rPr lang="en-US"/>
                      <a:t>6.64%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B8B-4D2C-9782-0F535A3D2329}"/>
                </c:ext>
              </c:extLst>
            </c:dLbl>
            <c:dLbl>
              <c:idx val="1"/>
              <c:layout>
                <c:manualLayout>
                  <c:x val="2.8818443804034581E-2"/>
                  <c:y val="-4.4788962871007788E-2"/>
                </c:manualLayout>
              </c:layout>
              <c:tx>
                <c:rich>
                  <a:bodyPr/>
                  <a:lstStyle/>
                  <a:p>
                    <a:r>
                      <a:rPr lang="en-US"/>
                      <a:t>6.45%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B8B-4D2C-9782-0F535A3D2329}"/>
                </c:ext>
              </c:extLst>
            </c:dLbl>
            <c:dLbl>
              <c:idx val="2"/>
              <c:layout>
                <c:manualLayout>
                  <c:x val="3.266090297790572E-2"/>
                  <c:y val="-6.2015487052164628E-2"/>
                </c:manualLayout>
              </c:layout>
              <c:tx>
                <c:rich>
                  <a:bodyPr/>
                  <a:lstStyle/>
                  <a:p>
                    <a:r>
                      <a:rPr lang="en-US"/>
                      <a:t>0.19%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B8B-4D2C-9782-0F535A3D232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INVERSIÓN!$B$4:$D$4</c:f>
              <c:strCache>
                <c:ptCount val="3"/>
                <c:pt idx="0">
                  <c:v>VIGENTE</c:v>
                </c:pt>
                <c:pt idx="1">
                  <c:v>EJECUTADO</c:v>
                </c:pt>
                <c:pt idx="2">
                  <c:v>SALDO NO EJECUTADO</c:v>
                </c:pt>
              </c:strCache>
            </c:strRef>
          </c:cat>
          <c:val>
            <c:numRef>
              <c:f>INVERSIÓN!$B$5:$D$5</c:f>
              <c:numCache>
                <c:formatCode>_-"Q"* #,##0.0_-;\-"Q"* #,##0.0_-;_-"Q"* "-"??_-;_-@_-</c:formatCode>
                <c:ptCount val="3"/>
                <c:pt idx="0">
                  <c:v>174.90022300000001</c:v>
                </c:pt>
                <c:pt idx="1">
                  <c:v>169.98185681000001</c:v>
                </c:pt>
                <c:pt idx="2">
                  <c:v>4.9183661899999978</c:v>
                </c:pt>
              </c:numCache>
            </c:numRef>
          </c:val>
          <c:extLst>
            <c:ext xmlns:c16="http://schemas.microsoft.com/office/drawing/2014/chart" uri="{C3380CC4-5D6E-409C-BE32-E72D297353CC}">
              <c16:uniqueId val="{00000003-2B8B-4D2C-9782-0F535A3D2329}"/>
            </c:ext>
          </c:extLst>
        </c:ser>
        <c:dLbls>
          <c:showLegendKey val="0"/>
          <c:showVal val="1"/>
          <c:showCatName val="0"/>
          <c:showSerName val="0"/>
          <c:showPercent val="0"/>
          <c:showBubbleSize val="0"/>
        </c:dLbls>
        <c:gapWidth val="150"/>
        <c:shape val="box"/>
        <c:axId val="274390752"/>
        <c:axId val="274389184"/>
        <c:axId val="0"/>
      </c:bar3DChart>
      <c:catAx>
        <c:axId val="274390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389184"/>
        <c:crosses val="autoZero"/>
        <c:auto val="1"/>
        <c:lblAlgn val="ctr"/>
        <c:lblOffset val="100"/>
        <c:noMultiLvlLbl val="0"/>
      </c:catAx>
      <c:valAx>
        <c:axId val="274389184"/>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_-;\-&quot;Q&quot;* #,##0.0_-;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390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s-GT" sz="1100"/>
              <a:t>Ejecución</a:t>
            </a:r>
            <a:r>
              <a:rPr lang="es-GT" sz="1100" baseline="0"/>
              <a:t> Presupuestaria por principales finalidades                                               (en Millones de Quetzales)</a:t>
            </a:r>
            <a:endParaRPr lang="es-GT" sz="1100"/>
          </a:p>
        </c:rich>
      </c:tx>
      <c:layout>
        <c:manualLayout>
          <c:xMode val="edge"/>
          <c:yMode val="edge"/>
          <c:x val="0.18366461502253736"/>
          <c:y val="0"/>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29687542328144984"/>
          <c:y val="9.7152052687972806E-2"/>
          <c:w val="0.69713927024386624"/>
          <c:h val="0.87378273642024706"/>
        </c:manualLayout>
      </c:layout>
      <c:barChart>
        <c:barDir val="bar"/>
        <c:grouping val="clustered"/>
        <c:varyColors val="0"/>
        <c:ser>
          <c:idx val="3"/>
          <c:order val="0"/>
          <c:tx>
            <c:strRef>
              <c:f>'FINALIDAD '!$E$4</c:f>
              <c:strCache>
                <c:ptCount val="1"/>
                <c:pt idx="0">
                  <c:v>SALDO NO EJECUTADO</c:v>
                </c:pt>
              </c:strCache>
            </c:strRef>
          </c:tx>
          <c:spPr>
            <a:solidFill>
              <a:schemeClr val="accent5">
                <a:lumMod val="40000"/>
                <a:lumOff val="60000"/>
              </a:schemeClr>
            </a:solidFill>
            <a:ln w="9525" cap="flat" cmpd="sng" algn="ctr">
              <a:solidFill>
                <a:schemeClr val="accent5">
                  <a:lumMod val="60000"/>
                  <a:lumOff val="40000"/>
                </a:schemeClr>
              </a:solidFill>
              <a:round/>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5-D63B-4035-A0D4-409064BA18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'FINALIDAD '!$B$5:$B$10</c:f>
              <c:strCache>
                <c:ptCount val="6"/>
                <c:pt idx="0">
                  <c:v>ATENCIÓN A DESASTRES  Y GESTIÓN DE RIESGOS</c:v>
                </c:pt>
                <c:pt idx="1">
                  <c:v>SALUD</c:v>
                </c:pt>
                <c:pt idx="2">
                  <c:v>PROTECCIÓN SOCIAL</c:v>
                </c:pt>
                <c:pt idx="3">
                  <c:v>EDUCACIÓN</c:v>
                </c:pt>
                <c:pt idx="4">
                  <c:v>SERVICIOS PÚBLICOS GENERALES</c:v>
                </c:pt>
                <c:pt idx="5">
                  <c:v>DEFENSA</c:v>
                </c:pt>
              </c:strCache>
            </c:strRef>
          </c:cat>
          <c:val>
            <c:numRef>
              <c:f>'FINALIDAD '!$E$5:$E$10</c:f>
              <c:numCache>
                <c:formatCode>_-"Q"* #,##0.0_-;\-"Q"* #,##0.0_-;_-"Q"* "-"??_-;_-@_-</c:formatCode>
                <c:ptCount val="6"/>
                <c:pt idx="0" formatCode="&quot;Q&quot;#,##0.00_);\(&quot;Q&quot;#,##0.00\)">
                  <c:v>1.8253120000000112E-2</c:v>
                </c:pt>
                <c:pt idx="1">
                  <c:v>1.9865717899999917</c:v>
                </c:pt>
                <c:pt idx="2">
                  <c:v>0</c:v>
                </c:pt>
                <c:pt idx="3">
                  <c:v>3.6513533600000141</c:v>
                </c:pt>
                <c:pt idx="4">
                  <c:v>5.1870475799999829</c:v>
                </c:pt>
                <c:pt idx="5">
                  <c:v>10.624061599999905</c:v>
                </c:pt>
              </c:numCache>
            </c:numRef>
          </c:val>
          <c:extLst>
            <c:ext xmlns:c16="http://schemas.microsoft.com/office/drawing/2014/chart" uri="{C3380CC4-5D6E-409C-BE32-E72D297353CC}">
              <c16:uniqueId val="{00000000-D63B-4035-A0D4-409064BA18E9}"/>
            </c:ext>
          </c:extLst>
        </c:ser>
        <c:ser>
          <c:idx val="2"/>
          <c:order val="1"/>
          <c:tx>
            <c:strRef>
              <c:f>'FINALIDAD '!$D$4</c:f>
              <c:strCache>
                <c:ptCount val="1"/>
                <c:pt idx="0">
                  <c:v>PRESUPUESTO EJECUTADO</c:v>
                </c:pt>
              </c:strCache>
            </c:strRef>
          </c:tx>
          <c:spPr>
            <a:solidFill>
              <a:srgbClr val="0070C0"/>
            </a:solidFill>
            <a:ln w="9525" cap="flat" cmpd="sng" algn="ctr">
              <a:solidFill>
                <a:schemeClr val="accent5">
                  <a:lumMod val="40000"/>
                  <a:lumOff val="60000"/>
                </a:schemeClr>
              </a:solidFill>
              <a:round/>
            </a:ln>
            <a:effectLst/>
          </c:spPr>
          <c:invertIfNegative val="0"/>
          <c:dLbls>
            <c:dLbl>
              <c:idx val="5"/>
              <c:layout>
                <c:manualLayout>
                  <c:x val="-8.4388185654008338E-2"/>
                  <c:y val="-9.2592592592592587E-3"/>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3B-4035-A0D4-409064BA18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'FINALIDAD '!$B$5:$B$10</c:f>
              <c:strCache>
                <c:ptCount val="6"/>
                <c:pt idx="0">
                  <c:v>ATENCIÓN A DESASTRES  Y GESTIÓN DE RIESGOS</c:v>
                </c:pt>
                <c:pt idx="1">
                  <c:v>SALUD</c:v>
                </c:pt>
                <c:pt idx="2">
                  <c:v>PROTECCIÓN SOCIAL</c:v>
                </c:pt>
                <c:pt idx="3">
                  <c:v>EDUCACIÓN</c:v>
                </c:pt>
                <c:pt idx="4">
                  <c:v>SERVICIOS PÚBLICOS GENERALES</c:v>
                </c:pt>
                <c:pt idx="5">
                  <c:v>DEFENSA</c:v>
                </c:pt>
              </c:strCache>
            </c:strRef>
          </c:cat>
          <c:val>
            <c:numRef>
              <c:f>'FINALIDAD '!$D$5:$D$10</c:f>
              <c:numCache>
                <c:formatCode>_-"Q"* #,##0.0_-;\-"Q"* #,##0.0_-;_-"Q"* "-"??_-;_-@_-</c:formatCode>
                <c:ptCount val="6"/>
                <c:pt idx="0" formatCode="&quot;Q&quot;#,##0.00_);\(&quot;Q&quot;#,##0.00\)">
                  <c:v>1.3309938799999999</c:v>
                </c:pt>
                <c:pt idx="1">
                  <c:v>155.51599621</c:v>
                </c:pt>
                <c:pt idx="2">
                  <c:v>169.75904399999999</c:v>
                </c:pt>
                <c:pt idx="3">
                  <c:v>191.49589164</c:v>
                </c:pt>
                <c:pt idx="4">
                  <c:v>308.43588742000003</c:v>
                </c:pt>
                <c:pt idx="5">
                  <c:v>1786.2455404000002</c:v>
                </c:pt>
              </c:numCache>
            </c:numRef>
          </c:val>
          <c:extLst>
            <c:ext xmlns:c16="http://schemas.microsoft.com/office/drawing/2014/chart" uri="{C3380CC4-5D6E-409C-BE32-E72D297353CC}">
              <c16:uniqueId val="{00000001-D63B-4035-A0D4-409064BA18E9}"/>
            </c:ext>
          </c:extLst>
        </c:ser>
        <c:ser>
          <c:idx val="0"/>
          <c:order val="2"/>
          <c:tx>
            <c:strRef>
              <c:f>'FINALIDAD '!$C$4</c:f>
              <c:strCache>
                <c:ptCount val="1"/>
                <c:pt idx="0">
                  <c:v>PRESUPUESTO VIGENTE TOTAL</c:v>
                </c:pt>
              </c:strCache>
            </c:strRef>
          </c:tx>
          <c:spPr>
            <a:solidFill>
              <a:schemeClr val="accent1">
                <a:lumMod val="50000"/>
              </a:schemeClr>
            </a:solidFill>
            <a:ln w="9525" cap="flat" cmpd="sng" algn="ctr">
              <a:solidFill>
                <a:schemeClr val="accent1">
                  <a:lumMod val="50000"/>
                </a:schemeClr>
              </a:solidFill>
              <a:round/>
            </a:ln>
            <a:effectLst/>
          </c:spPr>
          <c:invertIfNegative val="0"/>
          <c:dLbls>
            <c:dLbl>
              <c:idx val="5"/>
              <c:layout>
                <c:manualLayout>
                  <c:x val="-8.1575246132208151E-2"/>
                  <c:y val="-2.1218890680033321E-17"/>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3B-4035-A0D4-409064BA18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'FINALIDAD '!$C$5:$C$10</c:f>
              <c:numCache>
                <c:formatCode>_-"Q"* #,##0.0_-;\-"Q"* #,##0.0_-;_-"Q"* "-"??_-;_-@_-</c:formatCode>
                <c:ptCount val="6"/>
                <c:pt idx="0" formatCode="&quot;Q&quot;#,##0.00_);\(&quot;Q&quot;#,##0.00\)">
                  <c:v>1.3492470000000001</c:v>
                </c:pt>
                <c:pt idx="1">
                  <c:v>157.502568</c:v>
                </c:pt>
                <c:pt idx="2">
                  <c:v>169.75904399999999</c:v>
                </c:pt>
                <c:pt idx="3">
                  <c:v>195.147245</c:v>
                </c:pt>
                <c:pt idx="4">
                  <c:v>313.62293499999998</c:v>
                </c:pt>
                <c:pt idx="5">
                  <c:v>1796.869602</c:v>
                </c:pt>
              </c:numCache>
            </c:numRef>
          </c:val>
          <c:extLst>
            <c:ext xmlns:c16="http://schemas.microsoft.com/office/drawing/2014/chart" uri="{C3380CC4-5D6E-409C-BE32-E72D297353CC}">
              <c16:uniqueId val="{00000002-D63B-4035-A0D4-409064BA18E9}"/>
            </c:ext>
          </c:extLst>
        </c:ser>
        <c:dLbls>
          <c:showLegendKey val="0"/>
          <c:showVal val="1"/>
          <c:showCatName val="0"/>
          <c:showSerName val="0"/>
          <c:showPercent val="0"/>
          <c:showBubbleSize val="0"/>
        </c:dLbls>
        <c:gapWidth val="65"/>
        <c:axId val="274385264"/>
        <c:axId val="274387224"/>
      </c:barChart>
      <c:catAx>
        <c:axId val="274385264"/>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en-US"/>
          </a:p>
        </c:txPr>
        <c:crossAx val="274387224"/>
        <c:crosses val="autoZero"/>
        <c:auto val="1"/>
        <c:lblAlgn val="ctr"/>
        <c:lblOffset val="100"/>
        <c:noMultiLvlLbl val="0"/>
      </c:catAx>
      <c:valAx>
        <c:axId val="274387224"/>
        <c:scaling>
          <c:orientation val="minMax"/>
        </c:scaling>
        <c:delete val="1"/>
        <c:axPos val="b"/>
        <c:numFmt formatCode="&quot;Q&quot;#,##0.00_);\(&quot;Q&quot;#,##0.00\)" sourceLinked="1"/>
        <c:majorTickMark val="out"/>
        <c:minorTickMark val="none"/>
        <c:tickLblPos val="nextTo"/>
        <c:crossAx val="274385264"/>
        <c:crosses val="autoZero"/>
        <c:crossBetween val="between"/>
      </c:valAx>
      <c:spPr>
        <a:noFill/>
        <a:ln>
          <a:noFill/>
        </a:ln>
        <a:effectLst/>
      </c:spPr>
    </c:plotArea>
    <c:legend>
      <c:legendPos val="r"/>
      <c:layout>
        <c:manualLayout>
          <c:xMode val="edge"/>
          <c:yMode val="edge"/>
          <c:x val="0.73210783972767457"/>
          <c:y val="0.34327808571076068"/>
          <c:w val="0.26634241629735167"/>
          <c:h val="0.1337673083568834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FlYdSzEpEMcq95gPpDP/mTe/OLA==">AMUW2mXqWql2tFIWcneObBp8ekd4BPiU5eru2z2hrvWTWPoXzTlntmCaSyjbB9c4peBzC1R1qFU83GRCvjgLf0fpe1765hrXN282WEh5EXNnsR7lWTz0OaA=</go:docsCustomData>
</go:gDocsCustomXmlDataStorage>
</file>

<file path=customXml/item2.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757549B-9F13-FA45-98FA-995962D5A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17</Pages>
  <Words>3051</Words>
  <Characters>17395</Characters>
  <Application>Microsoft Office Word</Application>
  <DocSecurity>0</DocSecurity>
  <Lines>144</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DIRECCION GENERAL DE POLITICA DE DEFENSA DEL MDN</cp:lastModifiedBy>
  <cp:revision>44</cp:revision>
  <cp:lastPrinted>2022-01-03T20:10:00Z</cp:lastPrinted>
  <dcterms:created xsi:type="dcterms:W3CDTF">2021-12-28T16:14:00Z</dcterms:created>
  <dcterms:modified xsi:type="dcterms:W3CDTF">2022-01-04T15:00:00Z</dcterms:modified>
</cp:coreProperties>
</file>