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7DA071" w14:textId="2A1E026A" w:rsidR="00F539C0" w:rsidRPr="00184C30" w:rsidRDefault="007A26DD" w:rsidP="00983358">
      <w:pPr>
        <w:tabs>
          <w:tab w:val="left" w:pos="5340"/>
        </w:tabs>
        <w:jc w:val="right"/>
        <w:rPr>
          <w:rFonts w:ascii="Times New Roman" w:hAnsi="Times New Roman"/>
          <w:b/>
          <w:bCs/>
          <w:sz w:val="24"/>
          <w:szCs w:val="24"/>
        </w:rPr>
      </w:pPr>
      <w:r>
        <w:rPr>
          <w:rFonts w:ascii="Times New Roman" w:hAnsi="Times New Roman"/>
          <w:b/>
          <w:bCs/>
          <w:noProof/>
          <w:sz w:val="24"/>
          <w:szCs w:val="24"/>
          <w:lang w:val="es-GT" w:eastAsia="es-GT"/>
        </w:rPr>
        <mc:AlternateContent>
          <mc:Choice Requires="wps">
            <w:drawing>
              <wp:anchor distT="0" distB="0" distL="114300" distR="114300" simplePos="0" relativeHeight="251660288" behindDoc="0" locked="0" layoutInCell="1" allowOverlap="1" wp14:anchorId="5C4F7599" wp14:editId="41FE9153">
                <wp:simplePos x="0" y="0"/>
                <wp:positionH relativeFrom="column">
                  <wp:posOffset>-688249</wp:posOffset>
                </wp:positionH>
                <wp:positionV relativeFrom="paragraph">
                  <wp:posOffset>-1253960</wp:posOffset>
                </wp:positionV>
                <wp:extent cx="2458192" cy="1733797"/>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2458192" cy="17337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FF163" w14:textId="77777777" w:rsidR="007A26DD" w:rsidRDefault="007A2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54.2pt;margin-top:-98.75pt;width:193.55pt;height:13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" fillcolor="white [3201]" stroked="f" strokeweight=".5pt">
                <v:textbox>
                  <w:txbxContent>
                    <w:p w14:paraId="4E8FF163" w14:textId="77777777" w:rsidR="007A26DD" w:rsidRDefault="007A26DD"/>
                  </w:txbxContent>
                </v:textbox>
              </v:shape>
            </w:pict>
          </mc:Fallback>
        </mc:AlternateContent>
      </w:r>
      <w:r w:rsidR="00AC4996" w:rsidRPr="00AC4996">
        <w:rPr>
          <w:rFonts w:ascii="Times New Roman" w:hAnsi="Times New Roman"/>
          <w:b/>
          <w:bCs/>
          <w:noProof/>
          <w:sz w:val="24"/>
          <w:szCs w:val="24"/>
          <w:lang w:val="es-GT" w:eastAsia="es-GT"/>
        </w:rPr>
        <w:drawing>
          <wp:anchor distT="0" distB="0" distL="114300" distR="114300" simplePos="0" relativeHeight="251657216" behindDoc="1" locked="0" layoutInCell="1" allowOverlap="1" wp14:anchorId="434BD217" wp14:editId="04079AC6">
            <wp:simplePos x="0" y="0"/>
            <wp:positionH relativeFrom="column">
              <wp:posOffset>-1092010</wp:posOffset>
            </wp:positionH>
            <wp:positionV relativeFrom="paragraph">
              <wp:posOffset>-1681471</wp:posOffset>
            </wp:positionV>
            <wp:extent cx="7790213" cy="10242926"/>
            <wp:effectExtent l="0" t="0" r="1270" b="6350"/>
            <wp:wrapNone/>
            <wp:docPr id="16" name="Imagen 16" descr="C:\Users\edturcios\Desktop\Bicentenario\Portada Registro Social de Hog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turcios\Desktop\Bicentenario\Portada Registro Social de Hoga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0815" cy="10243718"/>
                    </a:xfrm>
                    <a:prstGeom prst="rect">
                      <a:avLst/>
                    </a:prstGeom>
                    <a:noFill/>
                    <a:ln>
                      <a:noFill/>
                    </a:ln>
                  </pic:spPr>
                </pic:pic>
              </a:graphicData>
            </a:graphic>
            <wp14:sizeRelV relativeFrom="margin">
              <wp14:pctHeight>0</wp14:pctHeight>
            </wp14:sizeRelV>
          </wp:anchor>
        </w:drawing>
      </w:r>
    </w:p>
    <w:p w14:paraId="7380E358" w14:textId="77777777" w:rsidR="00AC4996" w:rsidRDefault="00AC4996" w:rsidP="00983358">
      <w:pPr>
        <w:tabs>
          <w:tab w:val="left" w:pos="5340"/>
        </w:tabs>
        <w:jc w:val="right"/>
        <w:rPr>
          <w:rFonts w:ascii="Times New Roman" w:hAnsi="Times New Roman"/>
          <w:b/>
          <w:bCs/>
          <w:sz w:val="24"/>
          <w:szCs w:val="24"/>
        </w:rPr>
      </w:pPr>
    </w:p>
    <w:p w14:paraId="329E8E12" w14:textId="77777777" w:rsidR="00AC4996" w:rsidRDefault="00AC4996" w:rsidP="00983358">
      <w:pPr>
        <w:tabs>
          <w:tab w:val="left" w:pos="5340"/>
        </w:tabs>
        <w:jc w:val="right"/>
        <w:rPr>
          <w:rFonts w:ascii="Times New Roman" w:hAnsi="Times New Roman"/>
          <w:b/>
          <w:bCs/>
          <w:sz w:val="24"/>
          <w:szCs w:val="24"/>
        </w:rPr>
      </w:pPr>
    </w:p>
    <w:p w14:paraId="07BD1FFC" w14:textId="77777777" w:rsidR="00AC4996" w:rsidRDefault="00D65043" w:rsidP="00983358">
      <w:pPr>
        <w:tabs>
          <w:tab w:val="left" w:pos="5340"/>
        </w:tabs>
        <w:jc w:val="right"/>
        <w:rPr>
          <w:rFonts w:ascii="Times New Roman" w:hAnsi="Times New Roman"/>
          <w:b/>
          <w:bCs/>
          <w:sz w:val="24"/>
          <w:szCs w:val="24"/>
        </w:rPr>
      </w:pPr>
      <w:r>
        <w:rPr>
          <w:rFonts w:ascii="Times New Roman" w:hAnsi="Times New Roman"/>
          <w:b/>
          <w:bCs/>
          <w:noProof/>
          <w:sz w:val="24"/>
          <w:szCs w:val="24"/>
          <w:lang w:val="es-GT" w:eastAsia="es-GT"/>
        </w:rPr>
        <mc:AlternateContent>
          <mc:Choice Requires="wps">
            <w:drawing>
              <wp:anchor distT="0" distB="0" distL="114300" distR="114300" simplePos="0" relativeHeight="251659264" behindDoc="0" locked="0" layoutInCell="1" allowOverlap="1" wp14:anchorId="5A9D450A" wp14:editId="5E6E84B2">
                <wp:simplePos x="0" y="0"/>
                <wp:positionH relativeFrom="column">
                  <wp:posOffset>-751205</wp:posOffset>
                </wp:positionH>
                <wp:positionV relativeFrom="paragraph">
                  <wp:posOffset>17780</wp:posOffset>
                </wp:positionV>
                <wp:extent cx="4696460" cy="935990"/>
                <wp:effectExtent l="10795" t="8255" r="7620" b="825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6460" cy="935990"/>
                        </a:xfrm>
                        <a:prstGeom prst="rect">
                          <a:avLst/>
                        </a:prstGeom>
                        <a:solidFill>
                          <a:schemeClr val="accent1">
                            <a:lumMod val="50000"/>
                            <a:lumOff val="0"/>
                          </a:schemeClr>
                        </a:solidFill>
                        <a:ln w="9525">
                          <a:solidFill>
                            <a:srgbClr val="000000"/>
                          </a:solidFill>
                          <a:miter lim="800000"/>
                          <a:headEnd/>
                          <a:tailEnd/>
                        </a:ln>
                      </wps:spPr>
                      <wps:txbx>
                        <w:txbxContent>
                          <w:p w14:paraId="31DAA2B8" w14:textId="3B35BCB9" w:rsidR="00AC4996" w:rsidRPr="00AC4996" w:rsidRDefault="00AC4996">
                            <w:pPr>
                              <w:rPr>
                                <w:rFonts w:ascii="Antique Olive" w:hAnsi="Antique Olive" w:cs="Aharoni"/>
                                <w:b/>
                                <w:color w:val="FFFFFF" w:themeColor="background1"/>
                                <w:sz w:val="44"/>
                              </w:rPr>
                            </w:pPr>
                            <w:r w:rsidRPr="00AC4996">
                              <w:rPr>
                                <w:rFonts w:ascii="Antique Olive" w:hAnsi="Antique Olive" w:cs="Aharoni"/>
                                <w:b/>
                                <w:bCs/>
                                <w:color w:val="FFFFFF" w:themeColor="background1"/>
                                <w:sz w:val="44"/>
                              </w:rPr>
                              <w:t>RENDICIÓN DE CUENTAS</w:t>
                            </w:r>
                            <w:r w:rsidRPr="00AC4996">
                              <w:rPr>
                                <w:rFonts w:ascii="Antique Olive" w:hAnsi="Antique Olive" w:cs="Aharoni"/>
                                <w:b/>
                                <w:bCs/>
                                <w:color w:val="FFFFFF" w:themeColor="background1"/>
                                <w:sz w:val="44"/>
                              </w:rPr>
                              <w:br/>
                            </w:r>
                            <w:r w:rsidR="00D56567">
                              <w:rPr>
                                <w:rFonts w:ascii="Antique Olive" w:hAnsi="Antique Olive" w:cs="Aharoni"/>
                                <w:b/>
                                <w:bCs/>
                                <w:color w:val="FFFFFF" w:themeColor="background1"/>
                                <w:sz w:val="44"/>
                              </w:rPr>
                              <w:t>TERCER</w:t>
                            </w:r>
                            <w:r w:rsidRPr="00AC4996">
                              <w:rPr>
                                <w:rFonts w:ascii="Antique Olive" w:hAnsi="Antique Olive" w:cs="Aharoni"/>
                                <w:b/>
                                <w:bCs/>
                                <w:color w:val="FFFFFF" w:themeColor="background1"/>
                                <w:sz w:val="44"/>
                              </w:rPr>
                              <w:t xml:space="preserve"> CUATRIMESTRE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59.15pt;margin-top:1.4pt;width:369.8pt;height:7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" fillcolor="#1f3763 [1604]">
                <v:textbox>
                  <w:txbxContent>
                    <w:p w14:paraId="31DAA2B8" w14:textId="3B35BCB9" w:rsidR="00AC4996" w:rsidRPr="00AC4996" w:rsidRDefault="00AC4996">
                      <w:pPr>
                        <w:rPr>
                          <w:rFonts w:ascii="Antique Olive" w:hAnsi="Antique Olive" w:cs="Aharoni"/>
                          <w:b/>
                          <w:color w:val="FFFFFF" w:themeColor="background1"/>
                          <w:sz w:val="44"/>
                        </w:rPr>
                      </w:pPr>
                      <w:r w:rsidRPr="00AC4996">
                        <w:rPr>
                          <w:rFonts w:ascii="Antique Olive" w:hAnsi="Antique Olive" w:cs="Aharoni"/>
                          <w:b/>
                          <w:bCs/>
                          <w:color w:val="FFFFFF" w:themeColor="background1"/>
                          <w:sz w:val="44"/>
                        </w:rPr>
                        <w:t>RENDICIÓN DE CUENTAS</w:t>
                      </w:r>
                      <w:r w:rsidRPr="00AC4996">
                        <w:rPr>
                          <w:rFonts w:ascii="Antique Olive" w:hAnsi="Antique Olive" w:cs="Aharoni"/>
                          <w:b/>
                          <w:bCs/>
                          <w:color w:val="FFFFFF" w:themeColor="background1"/>
                          <w:sz w:val="44"/>
                        </w:rPr>
                        <w:br/>
                      </w:r>
                      <w:r w:rsidR="00D56567">
                        <w:rPr>
                          <w:rFonts w:ascii="Antique Olive" w:hAnsi="Antique Olive" w:cs="Aharoni"/>
                          <w:b/>
                          <w:bCs/>
                          <w:color w:val="FFFFFF" w:themeColor="background1"/>
                          <w:sz w:val="44"/>
                        </w:rPr>
                        <w:t>TERCER</w:t>
                      </w:r>
                      <w:r w:rsidRPr="00AC4996">
                        <w:rPr>
                          <w:rFonts w:ascii="Antique Olive" w:hAnsi="Antique Olive" w:cs="Aharoni"/>
                          <w:b/>
                          <w:bCs/>
                          <w:color w:val="FFFFFF" w:themeColor="background1"/>
                          <w:sz w:val="44"/>
                        </w:rPr>
                        <w:t xml:space="preserve"> CUATRIMESTRE 2021</w:t>
                      </w:r>
                    </w:p>
                  </w:txbxContent>
                </v:textbox>
              </v:rect>
            </w:pict>
          </mc:Fallback>
        </mc:AlternateContent>
      </w:r>
    </w:p>
    <w:p w14:paraId="7D80B90C" w14:textId="77777777" w:rsidR="00AC4996" w:rsidRDefault="00AC4996" w:rsidP="00983358">
      <w:pPr>
        <w:tabs>
          <w:tab w:val="left" w:pos="5340"/>
        </w:tabs>
        <w:jc w:val="right"/>
        <w:rPr>
          <w:rFonts w:ascii="Times New Roman" w:hAnsi="Times New Roman"/>
          <w:b/>
          <w:bCs/>
          <w:sz w:val="24"/>
          <w:szCs w:val="24"/>
        </w:rPr>
      </w:pPr>
    </w:p>
    <w:p w14:paraId="4E47EB88" w14:textId="77777777" w:rsidR="00AC4996" w:rsidRDefault="00AC4996" w:rsidP="00983358">
      <w:pPr>
        <w:tabs>
          <w:tab w:val="left" w:pos="5340"/>
        </w:tabs>
        <w:jc w:val="right"/>
        <w:rPr>
          <w:rFonts w:ascii="Times New Roman" w:hAnsi="Times New Roman"/>
          <w:b/>
          <w:bCs/>
          <w:sz w:val="24"/>
          <w:szCs w:val="24"/>
        </w:rPr>
      </w:pPr>
    </w:p>
    <w:p w14:paraId="3823A915" w14:textId="77777777" w:rsidR="00AC4996" w:rsidRDefault="00AC4996" w:rsidP="00983358">
      <w:pPr>
        <w:tabs>
          <w:tab w:val="left" w:pos="5340"/>
        </w:tabs>
        <w:jc w:val="right"/>
        <w:rPr>
          <w:rFonts w:ascii="Times New Roman" w:hAnsi="Times New Roman"/>
          <w:b/>
          <w:bCs/>
          <w:sz w:val="24"/>
          <w:szCs w:val="24"/>
        </w:rPr>
      </w:pPr>
    </w:p>
    <w:p w14:paraId="4B1A5AF4" w14:textId="77777777" w:rsidR="00AC4996" w:rsidRDefault="00AC4996" w:rsidP="00983358">
      <w:pPr>
        <w:tabs>
          <w:tab w:val="left" w:pos="5340"/>
        </w:tabs>
        <w:jc w:val="right"/>
        <w:rPr>
          <w:rFonts w:ascii="Times New Roman" w:hAnsi="Times New Roman"/>
          <w:b/>
          <w:bCs/>
          <w:sz w:val="24"/>
          <w:szCs w:val="24"/>
        </w:rPr>
      </w:pPr>
    </w:p>
    <w:p w14:paraId="4D2011B1" w14:textId="77777777" w:rsidR="00AC4996" w:rsidRDefault="00AC4996" w:rsidP="00983358">
      <w:pPr>
        <w:tabs>
          <w:tab w:val="left" w:pos="5340"/>
        </w:tabs>
        <w:jc w:val="right"/>
        <w:rPr>
          <w:rFonts w:ascii="Times New Roman" w:hAnsi="Times New Roman"/>
          <w:b/>
          <w:bCs/>
          <w:sz w:val="24"/>
          <w:szCs w:val="24"/>
        </w:rPr>
      </w:pPr>
    </w:p>
    <w:p w14:paraId="62537EFA" w14:textId="77777777" w:rsidR="00AC4996" w:rsidRDefault="00AC4996" w:rsidP="00983358">
      <w:pPr>
        <w:tabs>
          <w:tab w:val="left" w:pos="5340"/>
        </w:tabs>
        <w:jc w:val="right"/>
        <w:rPr>
          <w:rFonts w:ascii="Times New Roman" w:hAnsi="Times New Roman"/>
          <w:b/>
          <w:bCs/>
          <w:sz w:val="24"/>
          <w:szCs w:val="24"/>
        </w:rPr>
      </w:pPr>
    </w:p>
    <w:p w14:paraId="383B2831" w14:textId="77777777" w:rsidR="00AC4996" w:rsidRDefault="00AC4996" w:rsidP="00983358">
      <w:pPr>
        <w:tabs>
          <w:tab w:val="left" w:pos="5340"/>
        </w:tabs>
        <w:jc w:val="right"/>
        <w:rPr>
          <w:rFonts w:ascii="Times New Roman" w:hAnsi="Times New Roman"/>
          <w:b/>
          <w:bCs/>
          <w:sz w:val="24"/>
          <w:szCs w:val="24"/>
        </w:rPr>
      </w:pPr>
    </w:p>
    <w:p w14:paraId="5081C4CE" w14:textId="77777777" w:rsidR="00AC4996" w:rsidRDefault="00AC4996" w:rsidP="00983358">
      <w:pPr>
        <w:tabs>
          <w:tab w:val="left" w:pos="5340"/>
        </w:tabs>
        <w:jc w:val="right"/>
        <w:rPr>
          <w:rFonts w:ascii="Times New Roman" w:hAnsi="Times New Roman"/>
          <w:b/>
          <w:bCs/>
          <w:sz w:val="24"/>
          <w:szCs w:val="24"/>
        </w:rPr>
      </w:pPr>
    </w:p>
    <w:p w14:paraId="1D67E6FC" w14:textId="77777777" w:rsidR="00AC4996" w:rsidRDefault="00AC4996" w:rsidP="00983358">
      <w:pPr>
        <w:tabs>
          <w:tab w:val="left" w:pos="5340"/>
        </w:tabs>
        <w:jc w:val="right"/>
        <w:rPr>
          <w:rFonts w:ascii="Times New Roman" w:hAnsi="Times New Roman"/>
          <w:b/>
          <w:bCs/>
          <w:sz w:val="24"/>
          <w:szCs w:val="24"/>
        </w:rPr>
      </w:pPr>
    </w:p>
    <w:p w14:paraId="36150459" w14:textId="77777777" w:rsidR="00AC4996" w:rsidRDefault="00AC4996" w:rsidP="00983358">
      <w:pPr>
        <w:tabs>
          <w:tab w:val="left" w:pos="5340"/>
        </w:tabs>
        <w:jc w:val="right"/>
        <w:rPr>
          <w:rFonts w:ascii="Times New Roman" w:hAnsi="Times New Roman"/>
          <w:b/>
          <w:bCs/>
          <w:sz w:val="24"/>
          <w:szCs w:val="24"/>
        </w:rPr>
      </w:pPr>
    </w:p>
    <w:p w14:paraId="5F54AA04" w14:textId="77777777" w:rsidR="00AC4996" w:rsidRDefault="00AC4996" w:rsidP="00983358">
      <w:pPr>
        <w:tabs>
          <w:tab w:val="left" w:pos="5340"/>
        </w:tabs>
        <w:jc w:val="right"/>
        <w:rPr>
          <w:rFonts w:ascii="Times New Roman" w:hAnsi="Times New Roman"/>
          <w:b/>
          <w:bCs/>
          <w:sz w:val="24"/>
          <w:szCs w:val="24"/>
        </w:rPr>
      </w:pPr>
    </w:p>
    <w:p w14:paraId="4E0B3391" w14:textId="77777777" w:rsidR="00AC4996" w:rsidRDefault="00AC4996" w:rsidP="00983358">
      <w:pPr>
        <w:tabs>
          <w:tab w:val="left" w:pos="5340"/>
        </w:tabs>
        <w:jc w:val="right"/>
        <w:rPr>
          <w:rFonts w:ascii="Times New Roman" w:hAnsi="Times New Roman"/>
          <w:b/>
          <w:bCs/>
          <w:sz w:val="24"/>
          <w:szCs w:val="24"/>
        </w:rPr>
      </w:pPr>
    </w:p>
    <w:p w14:paraId="1EC632E5" w14:textId="77777777" w:rsidR="00AC4996" w:rsidRDefault="00AC4996" w:rsidP="00983358">
      <w:pPr>
        <w:tabs>
          <w:tab w:val="left" w:pos="5340"/>
        </w:tabs>
        <w:jc w:val="right"/>
        <w:rPr>
          <w:rFonts w:ascii="Times New Roman" w:hAnsi="Times New Roman"/>
          <w:b/>
          <w:bCs/>
          <w:sz w:val="24"/>
          <w:szCs w:val="24"/>
        </w:rPr>
      </w:pPr>
    </w:p>
    <w:p w14:paraId="349B4047" w14:textId="77777777" w:rsidR="00AC4996" w:rsidRDefault="00AC4996" w:rsidP="00983358">
      <w:pPr>
        <w:tabs>
          <w:tab w:val="left" w:pos="5340"/>
        </w:tabs>
        <w:jc w:val="right"/>
        <w:rPr>
          <w:rFonts w:ascii="Times New Roman" w:hAnsi="Times New Roman"/>
          <w:b/>
          <w:bCs/>
          <w:sz w:val="24"/>
          <w:szCs w:val="24"/>
        </w:rPr>
      </w:pPr>
    </w:p>
    <w:p w14:paraId="42FDA967" w14:textId="77777777" w:rsidR="00AC4996" w:rsidRDefault="00AC4996" w:rsidP="00983358">
      <w:pPr>
        <w:tabs>
          <w:tab w:val="left" w:pos="5340"/>
        </w:tabs>
        <w:jc w:val="right"/>
        <w:rPr>
          <w:rFonts w:ascii="Times New Roman" w:hAnsi="Times New Roman"/>
          <w:b/>
          <w:bCs/>
          <w:sz w:val="24"/>
          <w:szCs w:val="24"/>
        </w:rPr>
      </w:pPr>
    </w:p>
    <w:p w14:paraId="1858A472" w14:textId="77777777" w:rsidR="00AC4996" w:rsidRDefault="00AC4996" w:rsidP="00983358">
      <w:pPr>
        <w:tabs>
          <w:tab w:val="left" w:pos="5340"/>
        </w:tabs>
        <w:jc w:val="right"/>
        <w:rPr>
          <w:rFonts w:ascii="Times New Roman" w:hAnsi="Times New Roman"/>
          <w:b/>
          <w:bCs/>
          <w:sz w:val="24"/>
          <w:szCs w:val="24"/>
        </w:rPr>
      </w:pPr>
    </w:p>
    <w:p w14:paraId="1BA95C98" w14:textId="77777777" w:rsidR="00AC4996" w:rsidRDefault="00AC4996" w:rsidP="00983358">
      <w:pPr>
        <w:tabs>
          <w:tab w:val="left" w:pos="5340"/>
        </w:tabs>
        <w:jc w:val="right"/>
        <w:rPr>
          <w:rFonts w:ascii="Times New Roman" w:hAnsi="Times New Roman"/>
          <w:b/>
          <w:bCs/>
          <w:sz w:val="24"/>
          <w:szCs w:val="24"/>
        </w:rPr>
      </w:pPr>
    </w:p>
    <w:p w14:paraId="4B51E904" w14:textId="77777777" w:rsidR="00AC4996" w:rsidRDefault="00AC4996" w:rsidP="00983358">
      <w:pPr>
        <w:tabs>
          <w:tab w:val="left" w:pos="5340"/>
        </w:tabs>
        <w:jc w:val="right"/>
        <w:rPr>
          <w:rFonts w:ascii="Times New Roman" w:hAnsi="Times New Roman"/>
          <w:b/>
          <w:bCs/>
          <w:sz w:val="24"/>
          <w:szCs w:val="24"/>
        </w:rPr>
      </w:pPr>
    </w:p>
    <w:p w14:paraId="20652854" w14:textId="2867C49F" w:rsidR="00795D81" w:rsidRPr="002A181E" w:rsidRDefault="00795D81" w:rsidP="00795D81">
      <w:pPr>
        <w:tabs>
          <w:tab w:val="left" w:pos="5340"/>
        </w:tabs>
        <w:jc w:val="center"/>
        <w:rPr>
          <w:rFonts w:ascii="Arial" w:hAnsi="Arial" w:cs="Arial"/>
          <w:bCs/>
          <w:i/>
          <w:iCs/>
          <w:color w:val="0C2B4A"/>
          <w:sz w:val="24"/>
          <w:szCs w:val="24"/>
        </w:rPr>
      </w:pPr>
      <w:r w:rsidRPr="002A181E">
        <w:rPr>
          <w:rFonts w:ascii="Arial" w:hAnsi="Arial" w:cs="Arial"/>
          <w:b/>
          <w:bCs/>
          <w:color w:val="0C2B4A"/>
          <w:sz w:val="24"/>
          <w:szCs w:val="24"/>
        </w:rPr>
        <w:lastRenderedPageBreak/>
        <w:t>RENDICIÓN DE CUENTAS</w:t>
      </w:r>
      <w:r w:rsidRPr="002A181E">
        <w:rPr>
          <w:rFonts w:ascii="Arial" w:hAnsi="Arial" w:cs="Arial"/>
          <w:b/>
          <w:bCs/>
          <w:color w:val="0C2B4A"/>
          <w:sz w:val="24"/>
          <w:szCs w:val="24"/>
        </w:rPr>
        <w:br/>
      </w:r>
      <w:r w:rsidR="00921998">
        <w:rPr>
          <w:rFonts w:ascii="Arial" w:hAnsi="Arial" w:cs="Arial"/>
          <w:b/>
          <w:bCs/>
          <w:color w:val="0C2B4A"/>
          <w:sz w:val="24"/>
          <w:szCs w:val="24"/>
        </w:rPr>
        <w:t>TERCER</w:t>
      </w:r>
      <w:r w:rsidRPr="002A181E">
        <w:rPr>
          <w:rFonts w:ascii="Arial" w:hAnsi="Arial" w:cs="Arial"/>
          <w:b/>
          <w:bCs/>
          <w:color w:val="0C2B4A"/>
          <w:sz w:val="24"/>
          <w:szCs w:val="24"/>
        </w:rPr>
        <w:t xml:space="preserve"> CUATRIMESTRE 2021</w:t>
      </w:r>
      <w:r w:rsidRPr="002A181E">
        <w:rPr>
          <w:rFonts w:ascii="Arial" w:hAnsi="Arial" w:cs="Arial"/>
          <w:b/>
          <w:bCs/>
          <w:color w:val="0C2B4A"/>
          <w:sz w:val="24"/>
          <w:szCs w:val="24"/>
        </w:rPr>
        <w:br/>
        <w:t>MINISTERIO DE DESARROLLO SOCIAL</w:t>
      </w:r>
      <w:r w:rsidR="000A3117" w:rsidRPr="002A181E">
        <w:rPr>
          <w:rFonts w:ascii="Arial" w:hAnsi="Arial" w:cs="Arial"/>
          <w:b/>
          <w:bCs/>
          <w:color w:val="0C2B4A"/>
          <w:sz w:val="24"/>
          <w:szCs w:val="24"/>
        </w:rPr>
        <w:t xml:space="preserve"> –MIDES-</w:t>
      </w:r>
      <w:r w:rsidR="000A6F25" w:rsidRPr="002A181E">
        <w:rPr>
          <w:rFonts w:ascii="Arial" w:hAnsi="Arial" w:cs="Arial"/>
          <w:bCs/>
          <w:color w:val="0C2B4A"/>
          <w:sz w:val="24"/>
          <w:szCs w:val="24"/>
        </w:rPr>
        <w:t xml:space="preserve">                                                                                                                  </w:t>
      </w:r>
    </w:p>
    <w:p w14:paraId="3C55E1B5" w14:textId="77777777" w:rsidR="002A181E" w:rsidRDefault="002A181E" w:rsidP="009C3A6F">
      <w:pPr>
        <w:spacing w:after="0"/>
        <w:ind w:left="3540"/>
        <w:jc w:val="both"/>
        <w:rPr>
          <w:rFonts w:ascii="Arial" w:hAnsi="Arial" w:cs="Arial"/>
          <w:bCs/>
          <w:i/>
          <w:iCs/>
          <w:sz w:val="24"/>
          <w:szCs w:val="24"/>
        </w:rPr>
      </w:pPr>
    </w:p>
    <w:p w14:paraId="0C18A32E" w14:textId="77777777" w:rsidR="002A181E" w:rsidRDefault="002A181E" w:rsidP="009C3A6F">
      <w:pPr>
        <w:spacing w:after="0"/>
        <w:ind w:left="3540"/>
        <w:jc w:val="both"/>
        <w:rPr>
          <w:rFonts w:ascii="Arial" w:hAnsi="Arial" w:cs="Arial"/>
          <w:bCs/>
          <w:i/>
          <w:iCs/>
          <w:sz w:val="24"/>
          <w:szCs w:val="24"/>
        </w:rPr>
      </w:pPr>
    </w:p>
    <w:p w14:paraId="63C8EB3E" w14:textId="278DC94F" w:rsidR="000A6F25" w:rsidRPr="002A181E" w:rsidRDefault="000A6F25" w:rsidP="009C3A6F">
      <w:pPr>
        <w:spacing w:after="0"/>
        <w:ind w:left="3540"/>
        <w:jc w:val="both"/>
        <w:rPr>
          <w:rFonts w:ascii="Arial" w:hAnsi="Arial" w:cs="Arial"/>
          <w:bCs/>
          <w:i/>
          <w:iCs/>
          <w:sz w:val="24"/>
          <w:szCs w:val="24"/>
        </w:rPr>
      </w:pPr>
    </w:p>
    <w:p w14:paraId="2DF5835D" w14:textId="77777777" w:rsidR="000A6F25" w:rsidRPr="002A181E" w:rsidRDefault="00795D81" w:rsidP="00F80DD3">
      <w:pPr>
        <w:pStyle w:val="Prrafodelista"/>
        <w:numPr>
          <w:ilvl w:val="0"/>
          <w:numId w:val="21"/>
        </w:numPr>
        <w:jc w:val="both"/>
        <w:rPr>
          <w:rFonts w:ascii="Arial" w:hAnsi="Arial" w:cs="Arial"/>
          <w:b/>
          <w:color w:val="0070C0"/>
        </w:rPr>
      </w:pPr>
      <w:r w:rsidRPr="002A181E">
        <w:rPr>
          <w:rFonts w:ascii="Arial" w:hAnsi="Arial" w:cs="Arial"/>
          <w:b/>
          <w:color w:val="0070C0"/>
        </w:rPr>
        <w:t>INTRODUCCIÓN</w:t>
      </w:r>
    </w:p>
    <w:p w14:paraId="3EBD5875" w14:textId="77777777" w:rsidR="000A6F25" w:rsidRPr="002A181E" w:rsidRDefault="000A6F25" w:rsidP="00983358">
      <w:pPr>
        <w:tabs>
          <w:tab w:val="left" w:pos="4760"/>
        </w:tabs>
        <w:spacing w:after="0"/>
        <w:jc w:val="both"/>
        <w:rPr>
          <w:rFonts w:ascii="Arial" w:hAnsi="Arial" w:cs="Arial"/>
          <w:b/>
          <w:sz w:val="24"/>
          <w:szCs w:val="24"/>
          <w:lang w:val="es-GT"/>
        </w:rPr>
      </w:pPr>
      <w:r w:rsidRPr="002A181E">
        <w:rPr>
          <w:rFonts w:ascii="Arial" w:hAnsi="Arial" w:cs="Arial"/>
          <w:b/>
          <w:sz w:val="24"/>
          <w:szCs w:val="24"/>
          <w:lang w:val="es-GT"/>
        </w:rPr>
        <w:tab/>
      </w:r>
    </w:p>
    <w:p w14:paraId="00F759E6" w14:textId="77777777" w:rsidR="00FE5ED9" w:rsidRPr="002A181E" w:rsidRDefault="00FE5ED9" w:rsidP="00FE5ED9">
      <w:pPr>
        <w:spacing w:after="0"/>
        <w:ind w:firstLine="708"/>
        <w:jc w:val="both"/>
        <w:rPr>
          <w:rFonts w:ascii="Arial" w:hAnsi="Arial" w:cs="Arial"/>
          <w:bCs/>
          <w:sz w:val="24"/>
          <w:szCs w:val="24"/>
        </w:rPr>
      </w:pPr>
      <w:r w:rsidRPr="002A181E">
        <w:rPr>
          <w:rFonts w:ascii="Arial" w:hAnsi="Arial" w:cs="Arial"/>
          <w:bCs/>
          <w:sz w:val="24"/>
          <w:szCs w:val="24"/>
        </w:rPr>
        <w:t>El Minist</w:t>
      </w:r>
      <w:r w:rsidR="00A24DD2" w:rsidRPr="002A181E">
        <w:rPr>
          <w:rFonts w:ascii="Arial" w:hAnsi="Arial" w:cs="Arial"/>
          <w:bCs/>
          <w:sz w:val="24"/>
          <w:szCs w:val="24"/>
        </w:rPr>
        <w:t>erio de Desarrollo Social -MIDES</w:t>
      </w:r>
      <w:r w:rsidRPr="002A181E">
        <w:rPr>
          <w:rFonts w:ascii="Arial" w:hAnsi="Arial" w:cs="Arial"/>
          <w:bCs/>
          <w:sz w:val="24"/>
          <w:szCs w:val="24"/>
        </w:rPr>
        <w:t>- creado mediante Decreto Número 1-2012 con fecha 24 de enero 2012, es el ente rector al que corresponde diseñar, regular y ejecutar las políticas públicas orientadas a mejorar el nivel de bienestar de los individuos o grupos sociales en situación de pobreza, pobreza extrema y vulnerabilidad, mediante acciones de asistencia y protección social que les proporcione bienes y servicios básicos, complementarios a los que puedan adquirir con ingresos propios, y evitando su exclusión ante eventos catastróficos y en situaciones de crisis; así como para dotarlos de capacidades y oportunidades para mejorar sus condiciones de vida, asegurando el respeto de sus derechos humanos y constitucionales.</w:t>
      </w:r>
    </w:p>
    <w:p w14:paraId="2C40746B" w14:textId="77777777" w:rsidR="00FE5ED9" w:rsidRPr="002A181E" w:rsidRDefault="00FE5ED9" w:rsidP="00FE5ED9">
      <w:pPr>
        <w:spacing w:after="0"/>
        <w:ind w:firstLine="708"/>
        <w:jc w:val="both"/>
        <w:rPr>
          <w:rFonts w:ascii="Arial" w:hAnsi="Arial" w:cs="Arial"/>
          <w:bCs/>
          <w:sz w:val="24"/>
          <w:szCs w:val="24"/>
        </w:rPr>
      </w:pPr>
    </w:p>
    <w:p w14:paraId="3FBEF8A0" w14:textId="77777777" w:rsidR="00FE5ED9" w:rsidRPr="002A181E" w:rsidRDefault="00FE5ED9" w:rsidP="00FE5ED9">
      <w:pPr>
        <w:spacing w:after="0"/>
        <w:ind w:firstLine="708"/>
        <w:jc w:val="both"/>
        <w:rPr>
          <w:rFonts w:ascii="Arial" w:hAnsi="Arial" w:cs="Arial"/>
          <w:bCs/>
          <w:sz w:val="24"/>
          <w:szCs w:val="24"/>
        </w:rPr>
      </w:pPr>
      <w:r w:rsidRPr="002A181E">
        <w:rPr>
          <w:rFonts w:ascii="Arial" w:hAnsi="Arial" w:cs="Arial"/>
          <w:bCs/>
          <w:sz w:val="24"/>
          <w:szCs w:val="24"/>
        </w:rPr>
        <w:t>Por consiguiente, su competencia incluye la generación de políticas, estrategias, programas, proyectos y la utilización de recursos públicos destinados a atender a la población en situación de pobreza, exclusión y vulnerabilidad social en aquellos ámbitos no cubiertos por la política sectorial exclusiva (salud, educación, etc.). Además, su mandato establece que debe cumplir y hacer que se cumpla el régimen jurídico concerniente al diseño, ejecución, organización, coordinación, control y prestación de servicios relacionados con los programas sociales orientados a la población en condiciones de pobreza y pobreza extrema.</w:t>
      </w:r>
    </w:p>
    <w:p w14:paraId="1C54E99B" w14:textId="77777777" w:rsidR="00FE5ED9" w:rsidRPr="002A181E" w:rsidRDefault="00FE5ED9" w:rsidP="00FE5ED9">
      <w:pPr>
        <w:spacing w:after="0"/>
        <w:ind w:firstLine="708"/>
        <w:jc w:val="both"/>
        <w:rPr>
          <w:rFonts w:ascii="Arial" w:hAnsi="Arial" w:cs="Arial"/>
          <w:bCs/>
          <w:sz w:val="24"/>
          <w:szCs w:val="24"/>
        </w:rPr>
      </w:pPr>
    </w:p>
    <w:p w14:paraId="0092A871" w14:textId="77777777" w:rsidR="00FE5ED9" w:rsidRPr="002A181E" w:rsidRDefault="00A24DD2" w:rsidP="00FE5ED9">
      <w:pPr>
        <w:spacing w:after="0"/>
        <w:ind w:firstLine="708"/>
        <w:jc w:val="both"/>
        <w:rPr>
          <w:rFonts w:ascii="Arial" w:hAnsi="Arial" w:cs="Arial"/>
          <w:bCs/>
          <w:sz w:val="24"/>
          <w:szCs w:val="24"/>
        </w:rPr>
      </w:pPr>
      <w:r w:rsidRPr="002A181E">
        <w:rPr>
          <w:rFonts w:ascii="Arial" w:hAnsi="Arial" w:cs="Arial"/>
          <w:bCs/>
          <w:sz w:val="24"/>
          <w:szCs w:val="24"/>
        </w:rPr>
        <w:t>El mandato del MIDES</w:t>
      </w:r>
      <w:r w:rsidR="00FE5ED9" w:rsidRPr="002A181E">
        <w:rPr>
          <w:rFonts w:ascii="Arial" w:hAnsi="Arial" w:cs="Arial"/>
          <w:bCs/>
          <w:sz w:val="24"/>
          <w:szCs w:val="24"/>
        </w:rPr>
        <w:t xml:space="preserve"> lleva implícito el concepto de Desarrollo Humano, como proceso que busca el mejoramiento de las condiciones de vida de las personas por medio del desarrollo de sus capacidades, la ampliación de oportunidades y el reconocimiento de sus derechos humanos. Por consiguiente, entre las acciones que lleve a cabo el Ministerio deben incluirse componentes de formación y capacitación de las personas usuarias de los programas, proyectos y servicios sociales, considerando que ellas se constituyen como agentes de cambio y promotoras de su desarrollo y del bienestar de sus familias y comunidades.</w:t>
      </w:r>
    </w:p>
    <w:p w14:paraId="1554B552" w14:textId="77777777" w:rsidR="00FE5ED9" w:rsidRPr="002A181E" w:rsidRDefault="00FE5ED9" w:rsidP="00FE5ED9">
      <w:pPr>
        <w:spacing w:after="0"/>
        <w:ind w:firstLine="708"/>
        <w:jc w:val="both"/>
        <w:rPr>
          <w:rFonts w:ascii="Arial" w:hAnsi="Arial" w:cs="Arial"/>
          <w:bCs/>
          <w:sz w:val="24"/>
          <w:szCs w:val="24"/>
        </w:rPr>
      </w:pPr>
    </w:p>
    <w:p w14:paraId="6DBCBC17" w14:textId="77777777" w:rsidR="00FE5ED9" w:rsidRPr="002A181E" w:rsidRDefault="00FE5ED9" w:rsidP="00FE5ED9">
      <w:pPr>
        <w:spacing w:after="0"/>
        <w:ind w:firstLine="708"/>
        <w:jc w:val="both"/>
        <w:rPr>
          <w:rFonts w:ascii="Arial" w:hAnsi="Arial" w:cs="Arial"/>
          <w:bCs/>
          <w:sz w:val="24"/>
          <w:szCs w:val="24"/>
        </w:rPr>
      </w:pPr>
      <w:r w:rsidRPr="002A181E">
        <w:rPr>
          <w:rFonts w:ascii="Arial" w:hAnsi="Arial" w:cs="Arial"/>
          <w:bCs/>
          <w:sz w:val="24"/>
          <w:szCs w:val="24"/>
        </w:rPr>
        <w:t>En el logro del bienestar de la persona, la familia juega un papel muy importante, ya que es allí donde se establecen los cimientos para el desarrollo integral de las personas, incluyendo el autoestima, sentido de pertenencia, valores y cultura, personalidad y otras capacidades fundamentales para lograr una vida exitosa y feliz. La familia también es fundamental para la resiliencia, concepto definido como la capacidad de una persona y una comunidad para hacer frente a situaciones adversas, gestionando la crisis (desastres, pérdida de empleo, enfermedades), recuperándose y preparándose para enfrentar la siguiente dificultad.</w:t>
      </w:r>
    </w:p>
    <w:p w14:paraId="7C88B7A0" w14:textId="77777777" w:rsidR="00E949B2" w:rsidRPr="002A181E" w:rsidRDefault="00E949B2" w:rsidP="00FE5ED9">
      <w:pPr>
        <w:spacing w:after="0"/>
        <w:ind w:firstLine="708"/>
        <w:jc w:val="both"/>
        <w:rPr>
          <w:rFonts w:ascii="Arial" w:hAnsi="Arial" w:cs="Arial"/>
          <w:bCs/>
          <w:sz w:val="24"/>
          <w:szCs w:val="24"/>
        </w:rPr>
      </w:pPr>
    </w:p>
    <w:p w14:paraId="23F961B3" w14:textId="05709CBE" w:rsidR="00F80DD3" w:rsidRDefault="00F80DD3" w:rsidP="00FE5ED9">
      <w:pPr>
        <w:spacing w:after="0"/>
        <w:ind w:firstLine="708"/>
        <w:jc w:val="both"/>
        <w:rPr>
          <w:rFonts w:ascii="Arial" w:hAnsi="Arial" w:cs="Arial"/>
          <w:bCs/>
          <w:sz w:val="24"/>
          <w:szCs w:val="24"/>
        </w:rPr>
      </w:pPr>
    </w:p>
    <w:p w14:paraId="4C39CB9C" w14:textId="60450E6A" w:rsidR="002A181E" w:rsidRDefault="002A181E" w:rsidP="00FE5ED9">
      <w:pPr>
        <w:spacing w:after="0"/>
        <w:ind w:firstLine="708"/>
        <w:jc w:val="both"/>
        <w:rPr>
          <w:rFonts w:ascii="Arial" w:hAnsi="Arial" w:cs="Arial"/>
          <w:bCs/>
          <w:sz w:val="24"/>
          <w:szCs w:val="24"/>
        </w:rPr>
      </w:pPr>
    </w:p>
    <w:p w14:paraId="5446E42E" w14:textId="3EAC933A" w:rsidR="002A181E" w:rsidRDefault="002A181E" w:rsidP="00FE5ED9">
      <w:pPr>
        <w:spacing w:after="0"/>
        <w:ind w:firstLine="708"/>
        <w:jc w:val="both"/>
        <w:rPr>
          <w:rFonts w:ascii="Arial" w:hAnsi="Arial" w:cs="Arial"/>
          <w:bCs/>
          <w:sz w:val="24"/>
          <w:szCs w:val="24"/>
        </w:rPr>
      </w:pPr>
    </w:p>
    <w:p w14:paraId="7D98DBBA" w14:textId="6C326F98" w:rsidR="002A181E" w:rsidRDefault="002A181E" w:rsidP="00FE5ED9">
      <w:pPr>
        <w:spacing w:after="0"/>
        <w:ind w:firstLine="708"/>
        <w:jc w:val="both"/>
        <w:rPr>
          <w:rFonts w:ascii="Arial" w:hAnsi="Arial" w:cs="Arial"/>
          <w:bCs/>
          <w:sz w:val="24"/>
          <w:szCs w:val="24"/>
        </w:rPr>
      </w:pPr>
    </w:p>
    <w:p w14:paraId="65F01254" w14:textId="45FC00F3" w:rsidR="002A181E" w:rsidRDefault="002A181E" w:rsidP="00FE5ED9">
      <w:pPr>
        <w:spacing w:after="0"/>
        <w:ind w:firstLine="708"/>
        <w:jc w:val="both"/>
        <w:rPr>
          <w:rFonts w:ascii="Arial" w:hAnsi="Arial" w:cs="Arial"/>
          <w:bCs/>
          <w:sz w:val="24"/>
          <w:szCs w:val="24"/>
        </w:rPr>
      </w:pPr>
    </w:p>
    <w:p w14:paraId="6FBD3B59" w14:textId="499AB3B3" w:rsidR="002A181E" w:rsidRDefault="002A181E" w:rsidP="00FE5ED9">
      <w:pPr>
        <w:spacing w:after="0"/>
        <w:ind w:firstLine="708"/>
        <w:jc w:val="both"/>
        <w:rPr>
          <w:rFonts w:ascii="Arial" w:hAnsi="Arial" w:cs="Arial"/>
          <w:bCs/>
          <w:sz w:val="24"/>
          <w:szCs w:val="24"/>
        </w:rPr>
      </w:pPr>
    </w:p>
    <w:p w14:paraId="4EECC94C" w14:textId="6CF33855" w:rsidR="002A181E" w:rsidRDefault="002A181E" w:rsidP="00FE5ED9">
      <w:pPr>
        <w:spacing w:after="0"/>
        <w:ind w:firstLine="708"/>
        <w:jc w:val="both"/>
        <w:rPr>
          <w:rFonts w:ascii="Arial" w:hAnsi="Arial" w:cs="Arial"/>
          <w:bCs/>
          <w:sz w:val="24"/>
          <w:szCs w:val="24"/>
        </w:rPr>
      </w:pPr>
    </w:p>
    <w:p w14:paraId="49C4F8E8" w14:textId="248DC901" w:rsidR="002A181E" w:rsidRDefault="002A181E" w:rsidP="00FE5ED9">
      <w:pPr>
        <w:spacing w:after="0"/>
        <w:ind w:firstLine="708"/>
        <w:jc w:val="both"/>
        <w:rPr>
          <w:rFonts w:ascii="Arial" w:hAnsi="Arial" w:cs="Arial"/>
          <w:bCs/>
          <w:sz w:val="24"/>
          <w:szCs w:val="24"/>
        </w:rPr>
      </w:pPr>
    </w:p>
    <w:p w14:paraId="6E64F457" w14:textId="31FEAAA9" w:rsidR="002A181E" w:rsidRDefault="002A181E" w:rsidP="00FE5ED9">
      <w:pPr>
        <w:spacing w:after="0"/>
        <w:ind w:firstLine="708"/>
        <w:jc w:val="both"/>
        <w:rPr>
          <w:rFonts w:ascii="Arial" w:hAnsi="Arial" w:cs="Arial"/>
          <w:bCs/>
          <w:sz w:val="24"/>
          <w:szCs w:val="24"/>
        </w:rPr>
      </w:pPr>
    </w:p>
    <w:p w14:paraId="11E5F561" w14:textId="3E0357DD" w:rsidR="002A181E" w:rsidRDefault="002A181E" w:rsidP="00FE5ED9">
      <w:pPr>
        <w:spacing w:after="0"/>
        <w:ind w:firstLine="708"/>
        <w:jc w:val="both"/>
        <w:rPr>
          <w:rFonts w:ascii="Arial" w:hAnsi="Arial" w:cs="Arial"/>
          <w:bCs/>
          <w:sz w:val="24"/>
          <w:szCs w:val="24"/>
        </w:rPr>
      </w:pPr>
    </w:p>
    <w:p w14:paraId="214E9A05" w14:textId="5F777866" w:rsidR="002A181E" w:rsidRDefault="002A181E" w:rsidP="00FE5ED9">
      <w:pPr>
        <w:spacing w:after="0"/>
        <w:ind w:firstLine="708"/>
        <w:jc w:val="both"/>
        <w:rPr>
          <w:rFonts w:ascii="Arial" w:hAnsi="Arial" w:cs="Arial"/>
          <w:bCs/>
          <w:sz w:val="24"/>
          <w:szCs w:val="24"/>
        </w:rPr>
      </w:pPr>
    </w:p>
    <w:p w14:paraId="0552BEF2" w14:textId="5273EDE1" w:rsidR="002A181E" w:rsidRDefault="002A181E" w:rsidP="00FE5ED9">
      <w:pPr>
        <w:spacing w:after="0"/>
        <w:ind w:firstLine="708"/>
        <w:jc w:val="both"/>
        <w:rPr>
          <w:rFonts w:ascii="Arial" w:hAnsi="Arial" w:cs="Arial"/>
          <w:bCs/>
          <w:sz w:val="24"/>
          <w:szCs w:val="24"/>
        </w:rPr>
      </w:pPr>
    </w:p>
    <w:p w14:paraId="4479B1C5" w14:textId="0BA5B507" w:rsidR="002A181E" w:rsidRDefault="002A181E" w:rsidP="00FE5ED9">
      <w:pPr>
        <w:spacing w:after="0"/>
        <w:ind w:firstLine="708"/>
        <w:jc w:val="both"/>
        <w:rPr>
          <w:rFonts w:ascii="Arial" w:hAnsi="Arial" w:cs="Arial"/>
          <w:bCs/>
          <w:sz w:val="24"/>
          <w:szCs w:val="24"/>
        </w:rPr>
      </w:pPr>
    </w:p>
    <w:p w14:paraId="6F1E7494" w14:textId="7E6B43F4" w:rsidR="002A181E" w:rsidRDefault="002A181E" w:rsidP="00FE5ED9">
      <w:pPr>
        <w:spacing w:after="0"/>
        <w:ind w:firstLine="708"/>
        <w:jc w:val="both"/>
        <w:rPr>
          <w:rFonts w:ascii="Arial" w:hAnsi="Arial" w:cs="Arial"/>
          <w:bCs/>
          <w:sz w:val="24"/>
          <w:szCs w:val="24"/>
        </w:rPr>
      </w:pPr>
    </w:p>
    <w:p w14:paraId="741AE0F2" w14:textId="4634A71D" w:rsidR="002A181E" w:rsidRDefault="002A181E" w:rsidP="00FE5ED9">
      <w:pPr>
        <w:spacing w:after="0"/>
        <w:ind w:firstLine="708"/>
        <w:jc w:val="both"/>
        <w:rPr>
          <w:rFonts w:ascii="Arial" w:hAnsi="Arial" w:cs="Arial"/>
          <w:bCs/>
          <w:sz w:val="24"/>
          <w:szCs w:val="24"/>
        </w:rPr>
      </w:pPr>
    </w:p>
    <w:p w14:paraId="6CFBDF78" w14:textId="15B8F9EE" w:rsidR="002A181E" w:rsidRDefault="002A181E" w:rsidP="00FE5ED9">
      <w:pPr>
        <w:spacing w:after="0"/>
        <w:ind w:firstLine="708"/>
        <w:jc w:val="both"/>
        <w:rPr>
          <w:rFonts w:ascii="Arial" w:hAnsi="Arial" w:cs="Arial"/>
          <w:bCs/>
          <w:sz w:val="24"/>
          <w:szCs w:val="24"/>
        </w:rPr>
      </w:pPr>
    </w:p>
    <w:p w14:paraId="7458D256" w14:textId="0E8A13E6" w:rsidR="002A181E" w:rsidRDefault="002A181E" w:rsidP="00FE5ED9">
      <w:pPr>
        <w:spacing w:after="0"/>
        <w:ind w:firstLine="708"/>
        <w:jc w:val="both"/>
        <w:rPr>
          <w:rFonts w:ascii="Arial" w:hAnsi="Arial" w:cs="Arial"/>
          <w:bCs/>
          <w:sz w:val="24"/>
          <w:szCs w:val="24"/>
        </w:rPr>
      </w:pPr>
    </w:p>
    <w:p w14:paraId="622A0C56" w14:textId="02281869" w:rsidR="002A181E" w:rsidRDefault="002A181E" w:rsidP="00FE5ED9">
      <w:pPr>
        <w:spacing w:after="0"/>
        <w:ind w:firstLine="708"/>
        <w:jc w:val="both"/>
        <w:rPr>
          <w:rFonts w:ascii="Arial" w:hAnsi="Arial" w:cs="Arial"/>
          <w:bCs/>
          <w:sz w:val="24"/>
          <w:szCs w:val="24"/>
        </w:rPr>
      </w:pPr>
    </w:p>
    <w:p w14:paraId="573D2D77" w14:textId="61060659" w:rsidR="002A181E" w:rsidRDefault="002A181E" w:rsidP="00FE5ED9">
      <w:pPr>
        <w:spacing w:after="0"/>
        <w:ind w:firstLine="708"/>
        <w:jc w:val="both"/>
        <w:rPr>
          <w:rFonts w:ascii="Arial" w:hAnsi="Arial" w:cs="Arial"/>
          <w:bCs/>
          <w:sz w:val="24"/>
          <w:szCs w:val="24"/>
        </w:rPr>
      </w:pPr>
    </w:p>
    <w:p w14:paraId="3F2E6630" w14:textId="721321D1" w:rsidR="002A181E" w:rsidRDefault="002A181E" w:rsidP="00FE5ED9">
      <w:pPr>
        <w:spacing w:after="0"/>
        <w:ind w:firstLine="708"/>
        <w:jc w:val="both"/>
        <w:rPr>
          <w:rFonts w:ascii="Arial" w:hAnsi="Arial" w:cs="Arial"/>
          <w:bCs/>
          <w:sz w:val="24"/>
          <w:szCs w:val="24"/>
        </w:rPr>
      </w:pPr>
    </w:p>
    <w:p w14:paraId="63053BB8" w14:textId="5AD0F827" w:rsidR="002A181E" w:rsidRDefault="002A181E" w:rsidP="00FE5ED9">
      <w:pPr>
        <w:spacing w:after="0"/>
        <w:ind w:firstLine="708"/>
        <w:jc w:val="both"/>
        <w:rPr>
          <w:rFonts w:ascii="Arial" w:hAnsi="Arial" w:cs="Arial"/>
          <w:bCs/>
          <w:sz w:val="24"/>
          <w:szCs w:val="24"/>
        </w:rPr>
      </w:pPr>
    </w:p>
    <w:p w14:paraId="1DCCE91B" w14:textId="59176ABA" w:rsidR="002A181E" w:rsidRDefault="002A181E" w:rsidP="00FE5ED9">
      <w:pPr>
        <w:spacing w:after="0"/>
        <w:ind w:firstLine="708"/>
        <w:jc w:val="both"/>
        <w:rPr>
          <w:rFonts w:ascii="Arial" w:hAnsi="Arial" w:cs="Arial"/>
          <w:bCs/>
          <w:sz w:val="24"/>
          <w:szCs w:val="24"/>
        </w:rPr>
      </w:pPr>
    </w:p>
    <w:p w14:paraId="72664B11" w14:textId="595AC1C9" w:rsidR="002A181E" w:rsidRDefault="002A181E" w:rsidP="00FE5ED9">
      <w:pPr>
        <w:spacing w:after="0"/>
        <w:ind w:firstLine="708"/>
        <w:jc w:val="both"/>
        <w:rPr>
          <w:rFonts w:ascii="Arial" w:hAnsi="Arial" w:cs="Arial"/>
          <w:bCs/>
          <w:sz w:val="24"/>
          <w:szCs w:val="24"/>
        </w:rPr>
      </w:pPr>
    </w:p>
    <w:p w14:paraId="09C92A8B" w14:textId="0571C6E7" w:rsidR="002A181E" w:rsidRDefault="002A181E" w:rsidP="00FE5ED9">
      <w:pPr>
        <w:spacing w:after="0"/>
        <w:ind w:firstLine="708"/>
        <w:jc w:val="both"/>
        <w:rPr>
          <w:rFonts w:ascii="Arial" w:hAnsi="Arial" w:cs="Arial"/>
          <w:bCs/>
          <w:sz w:val="24"/>
          <w:szCs w:val="24"/>
        </w:rPr>
      </w:pPr>
    </w:p>
    <w:p w14:paraId="5FE42C70" w14:textId="77777777" w:rsidR="002A181E" w:rsidRPr="002A181E" w:rsidRDefault="002A181E" w:rsidP="00FE5ED9">
      <w:pPr>
        <w:spacing w:after="0"/>
        <w:ind w:firstLine="708"/>
        <w:jc w:val="both"/>
        <w:rPr>
          <w:rFonts w:ascii="Arial" w:hAnsi="Arial" w:cs="Arial"/>
          <w:bCs/>
          <w:sz w:val="24"/>
          <w:szCs w:val="24"/>
        </w:rPr>
      </w:pPr>
    </w:p>
    <w:p w14:paraId="3125CB26" w14:textId="77777777" w:rsidR="00F80DD3" w:rsidRPr="002A181E" w:rsidRDefault="00F80DD3" w:rsidP="00F80DD3">
      <w:pPr>
        <w:pStyle w:val="Prrafodelista"/>
        <w:numPr>
          <w:ilvl w:val="0"/>
          <w:numId w:val="21"/>
        </w:numPr>
        <w:jc w:val="both"/>
        <w:rPr>
          <w:rFonts w:ascii="Arial" w:hAnsi="Arial" w:cs="Arial"/>
          <w:b/>
          <w:bCs/>
          <w:color w:val="0070C0"/>
        </w:rPr>
      </w:pPr>
      <w:r w:rsidRPr="002A181E">
        <w:rPr>
          <w:rFonts w:ascii="Arial" w:hAnsi="Arial" w:cs="Arial"/>
          <w:b/>
          <w:bCs/>
          <w:color w:val="0070C0"/>
        </w:rPr>
        <w:lastRenderedPageBreak/>
        <w:t>PARTE GENERAL</w:t>
      </w:r>
      <w:r w:rsidR="000A3117" w:rsidRPr="002A181E">
        <w:rPr>
          <w:rFonts w:ascii="Arial" w:hAnsi="Arial" w:cs="Arial"/>
          <w:b/>
          <w:bCs/>
          <w:color w:val="0070C0"/>
        </w:rPr>
        <w:t>: Ejecución Presupuestaria</w:t>
      </w:r>
    </w:p>
    <w:p w14:paraId="11EF3059" w14:textId="77777777" w:rsidR="007A6B6E" w:rsidRPr="002A181E" w:rsidRDefault="007A6B6E" w:rsidP="00F80DD3">
      <w:pPr>
        <w:jc w:val="both"/>
        <w:rPr>
          <w:rFonts w:ascii="Arial" w:hAnsi="Arial" w:cs="Arial"/>
          <w:b/>
          <w:bCs/>
          <w:sz w:val="24"/>
          <w:szCs w:val="24"/>
        </w:rPr>
      </w:pPr>
    </w:p>
    <w:p w14:paraId="201E7B02" w14:textId="77777777" w:rsidR="0095441E" w:rsidRPr="00E51D07" w:rsidRDefault="00157019" w:rsidP="00F80DD3">
      <w:pPr>
        <w:jc w:val="both"/>
        <w:rPr>
          <w:rFonts w:ascii="Arial" w:hAnsi="Arial" w:cs="Arial"/>
          <w:b/>
          <w:bCs/>
          <w:color w:val="0070C0"/>
          <w:sz w:val="24"/>
          <w:szCs w:val="24"/>
        </w:rPr>
      </w:pPr>
      <w:r w:rsidRPr="00E51D07">
        <w:rPr>
          <w:rFonts w:ascii="Arial" w:hAnsi="Arial" w:cs="Arial"/>
          <w:b/>
          <w:bCs/>
          <w:color w:val="0070C0"/>
          <w:sz w:val="24"/>
          <w:szCs w:val="24"/>
        </w:rPr>
        <w:t>Presupuesto asignado, vigente, ejecutado y saldo por ejecutar</w:t>
      </w:r>
    </w:p>
    <w:p w14:paraId="4C61C9CD" w14:textId="496D3377" w:rsidR="007A6B6E" w:rsidRPr="002A181E" w:rsidRDefault="00D65043" w:rsidP="00A55011">
      <w:pPr>
        <w:pStyle w:val="Sinespaciado"/>
        <w:rPr>
          <w:rFonts w:ascii="Arial" w:hAnsi="Arial" w:cs="Arial"/>
        </w:rPr>
      </w:pPr>
      <w:r w:rsidRPr="002A181E">
        <w:rPr>
          <w:rFonts w:ascii="Arial" w:hAnsi="Arial" w:cs="Arial"/>
          <w:noProof/>
          <w:lang w:val="es-GT" w:eastAsia="es-GT"/>
        </w:rPr>
        <mc:AlternateContent>
          <mc:Choice Requires="wps">
            <w:drawing>
              <wp:anchor distT="0" distB="0" distL="114300" distR="114300" simplePos="0" relativeHeight="251656192" behindDoc="0" locked="0" layoutInCell="1" allowOverlap="1" wp14:anchorId="50E5885D" wp14:editId="10AD409D">
                <wp:simplePos x="0" y="0"/>
                <wp:positionH relativeFrom="column">
                  <wp:posOffset>4215130</wp:posOffset>
                </wp:positionH>
                <wp:positionV relativeFrom="paragraph">
                  <wp:posOffset>2629535</wp:posOffset>
                </wp:positionV>
                <wp:extent cx="1488440" cy="446405"/>
                <wp:effectExtent l="0" t="635" r="1905" b="6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2E3FA" w14:textId="3D671CE0" w:rsidR="007A6B6E" w:rsidRPr="007A6B6E" w:rsidRDefault="00D60950">
                            <w:pPr>
                              <w:rPr>
                                <w:lang w:val="es-GT"/>
                              </w:rPr>
                            </w:pPr>
                            <w:r>
                              <w:rPr>
                                <w:b/>
                                <w:color w:val="0070C0"/>
                                <w:sz w:val="24"/>
                                <w:szCs w:val="24"/>
                                <w:lang w:val="es-GT"/>
                              </w:rPr>
                              <w:t>95.35</w:t>
                            </w:r>
                            <w:r w:rsidR="007A6B6E" w:rsidRPr="00666F17">
                              <w:rPr>
                                <w:b/>
                                <w:color w:val="0070C0"/>
                                <w:sz w:val="24"/>
                                <w:szCs w:val="24"/>
                                <w:lang w:val="es-GT"/>
                              </w:rPr>
                              <w:t xml:space="preserve"> % </w:t>
                            </w:r>
                            <w:r w:rsidR="007A6B6E">
                              <w:rPr>
                                <w:lang w:val="es-GT"/>
                              </w:rPr>
                              <w:t>de ejecución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31.9pt;margin-top:207.05pt;width:117.2pt;height:3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5ugwIAABY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" stroked="f">
                <v:textbox>
                  <w:txbxContent>
                    <w:p w14:paraId="6432E3FA" w14:textId="3D671CE0" w:rsidR="007A6B6E" w:rsidRPr="007A6B6E" w:rsidRDefault="00D60950">
                      <w:pPr>
                        <w:rPr>
                          <w:lang w:val="es-GT"/>
                        </w:rPr>
                      </w:pPr>
                      <w:r>
                        <w:rPr>
                          <w:b/>
                          <w:color w:val="0070C0"/>
                          <w:sz w:val="24"/>
                          <w:szCs w:val="24"/>
                          <w:lang w:val="es-GT"/>
                        </w:rPr>
                        <w:t>95.35</w:t>
                      </w:r>
                      <w:r w:rsidR="007A6B6E" w:rsidRPr="00666F17">
                        <w:rPr>
                          <w:b/>
                          <w:color w:val="0070C0"/>
                          <w:sz w:val="24"/>
                          <w:szCs w:val="24"/>
                          <w:lang w:val="es-GT"/>
                        </w:rPr>
                        <w:t xml:space="preserve"> % </w:t>
                      </w:r>
                      <w:r w:rsidR="007A6B6E">
                        <w:rPr>
                          <w:lang w:val="es-GT"/>
                        </w:rPr>
                        <w:t>de ejecución</w:t>
                      </w:r>
                    </w:p>
                  </w:txbxContent>
                </v:textbox>
              </v:shape>
            </w:pict>
          </mc:Fallback>
        </mc:AlternateContent>
      </w:r>
      <w:r w:rsidR="00D60950">
        <w:rPr>
          <w:rFonts w:ascii="Arial" w:hAnsi="Arial" w:cs="Arial"/>
          <w:noProof/>
          <w:lang w:val="es-GT" w:eastAsia="es-GT"/>
        </w:rPr>
        <w:drawing>
          <wp:inline distT="0" distB="0" distL="0" distR="0" wp14:anchorId="2CA8AFFB" wp14:editId="4E9BC8A5">
            <wp:extent cx="5876925" cy="400558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925" cy="4005580"/>
                    </a:xfrm>
                    <a:prstGeom prst="rect">
                      <a:avLst/>
                    </a:prstGeom>
                    <a:noFill/>
                  </pic:spPr>
                </pic:pic>
              </a:graphicData>
            </a:graphic>
          </wp:inline>
        </w:drawing>
      </w:r>
    </w:p>
    <w:p w14:paraId="76149809" w14:textId="1AC690D8" w:rsidR="00932608" w:rsidRPr="00E51D07" w:rsidRDefault="007A6B6E" w:rsidP="00A55011">
      <w:pPr>
        <w:pStyle w:val="Sinespaciado"/>
        <w:rPr>
          <w:rFonts w:ascii="Arial" w:hAnsi="Arial" w:cs="Arial"/>
          <w:sz w:val="20"/>
          <w:szCs w:val="20"/>
        </w:rPr>
      </w:pPr>
      <w:r w:rsidRPr="00E51D07">
        <w:rPr>
          <w:rFonts w:ascii="Arial" w:hAnsi="Arial" w:cs="Arial"/>
          <w:sz w:val="20"/>
          <w:szCs w:val="20"/>
        </w:rPr>
        <w:t>Fuente: Sistema de Contabilidad Integrada (SICOIN)</w:t>
      </w:r>
    </w:p>
    <w:p w14:paraId="0FA57F9A" w14:textId="77777777" w:rsidR="00A55011" w:rsidRPr="002A181E" w:rsidRDefault="00A55011" w:rsidP="00697772">
      <w:pPr>
        <w:jc w:val="both"/>
        <w:rPr>
          <w:rFonts w:ascii="Arial" w:hAnsi="Arial" w:cs="Arial"/>
          <w:bCs/>
          <w:sz w:val="24"/>
          <w:szCs w:val="24"/>
        </w:rPr>
      </w:pPr>
    </w:p>
    <w:p w14:paraId="5B1CEC25" w14:textId="32E0DBFD" w:rsidR="005B2252" w:rsidRPr="002A181E" w:rsidRDefault="005B2252" w:rsidP="00697772">
      <w:pPr>
        <w:jc w:val="both"/>
        <w:rPr>
          <w:rFonts w:ascii="Arial" w:hAnsi="Arial" w:cs="Arial"/>
          <w:bCs/>
          <w:sz w:val="24"/>
          <w:szCs w:val="24"/>
        </w:rPr>
      </w:pPr>
      <w:r w:rsidRPr="002A181E">
        <w:rPr>
          <w:rFonts w:ascii="Arial" w:hAnsi="Arial" w:cs="Arial"/>
          <w:bCs/>
          <w:sz w:val="24"/>
          <w:szCs w:val="24"/>
        </w:rPr>
        <w:t>Presupuesto asignado:</w:t>
      </w:r>
      <w:r w:rsidRPr="002A181E">
        <w:rPr>
          <w:rFonts w:ascii="Arial" w:hAnsi="Arial" w:cs="Arial"/>
          <w:bCs/>
          <w:sz w:val="24"/>
          <w:szCs w:val="24"/>
        </w:rPr>
        <w:tab/>
      </w:r>
      <w:r w:rsidRPr="002A181E">
        <w:rPr>
          <w:rFonts w:ascii="Arial" w:hAnsi="Arial" w:cs="Arial"/>
          <w:bCs/>
          <w:sz w:val="24"/>
          <w:szCs w:val="24"/>
        </w:rPr>
        <w:tab/>
      </w:r>
      <w:r w:rsidR="002A181E">
        <w:rPr>
          <w:rFonts w:ascii="Arial" w:hAnsi="Arial" w:cs="Arial"/>
          <w:bCs/>
          <w:sz w:val="24"/>
          <w:szCs w:val="24"/>
        </w:rPr>
        <w:tab/>
      </w:r>
      <w:r w:rsidRPr="002A181E">
        <w:rPr>
          <w:rFonts w:ascii="Arial" w:hAnsi="Arial" w:cs="Arial"/>
          <w:b/>
          <w:sz w:val="24"/>
          <w:szCs w:val="24"/>
        </w:rPr>
        <w:t xml:space="preserve">Q. </w:t>
      </w:r>
      <w:r w:rsidR="00410FB4" w:rsidRPr="00410FB4">
        <w:rPr>
          <w:rFonts w:ascii="Arial" w:hAnsi="Arial" w:cs="Arial"/>
          <w:b/>
          <w:sz w:val="24"/>
          <w:szCs w:val="24"/>
        </w:rPr>
        <w:t>7</w:t>
      </w:r>
      <w:proofErr w:type="gramStart"/>
      <w:r w:rsidR="00410FB4" w:rsidRPr="00410FB4">
        <w:rPr>
          <w:rFonts w:ascii="Arial" w:hAnsi="Arial" w:cs="Arial"/>
          <w:b/>
          <w:sz w:val="24"/>
          <w:szCs w:val="24"/>
        </w:rPr>
        <w:t>,509,067,000.00</w:t>
      </w:r>
      <w:proofErr w:type="gramEnd"/>
    </w:p>
    <w:p w14:paraId="7F9C1FEE" w14:textId="511D4588" w:rsidR="00697772" w:rsidRPr="002A181E" w:rsidRDefault="00697772" w:rsidP="00697772">
      <w:pPr>
        <w:jc w:val="both"/>
        <w:rPr>
          <w:rFonts w:ascii="Arial" w:hAnsi="Arial" w:cs="Arial"/>
          <w:bCs/>
          <w:sz w:val="24"/>
          <w:szCs w:val="24"/>
        </w:rPr>
      </w:pPr>
      <w:r w:rsidRPr="002A181E">
        <w:rPr>
          <w:rFonts w:ascii="Arial" w:hAnsi="Arial" w:cs="Arial"/>
          <w:bCs/>
          <w:sz w:val="24"/>
          <w:szCs w:val="24"/>
        </w:rPr>
        <w:t xml:space="preserve">Presupuesto vigente total: </w:t>
      </w:r>
      <w:r w:rsidR="00810960" w:rsidRPr="002A181E">
        <w:rPr>
          <w:rFonts w:ascii="Arial" w:hAnsi="Arial" w:cs="Arial"/>
          <w:bCs/>
          <w:sz w:val="24"/>
          <w:szCs w:val="24"/>
        </w:rPr>
        <w:tab/>
      </w:r>
      <w:r w:rsidR="00810960" w:rsidRPr="002A181E">
        <w:rPr>
          <w:rFonts w:ascii="Arial" w:hAnsi="Arial" w:cs="Arial"/>
          <w:bCs/>
          <w:sz w:val="24"/>
          <w:szCs w:val="24"/>
        </w:rPr>
        <w:tab/>
      </w:r>
      <w:r w:rsidRPr="002A181E">
        <w:rPr>
          <w:rFonts w:ascii="Arial" w:hAnsi="Arial" w:cs="Arial"/>
          <w:b/>
          <w:sz w:val="24"/>
          <w:szCs w:val="24"/>
        </w:rPr>
        <w:t xml:space="preserve">Q. </w:t>
      </w:r>
      <w:r w:rsidR="00410FB4" w:rsidRPr="00410FB4">
        <w:rPr>
          <w:rFonts w:ascii="Arial" w:hAnsi="Arial" w:cs="Arial"/>
          <w:b/>
          <w:sz w:val="24"/>
          <w:szCs w:val="24"/>
        </w:rPr>
        <w:t>1</w:t>
      </w:r>
      <w:proofErr w:type="gramStart"/>
      <w:r w:rsidR="00410FB4" w:rsidRPr="00410FB4">
        <w:rPr>
          <w:rFonts w:ascii="Arial" w:hAnsi="Arial" w:cs="Arial"/>
          <w:b/>
          <w:sz w:val="24"/>
          <w:szCs w:val="24"/>
        </w:rPr>
        <w:t>,108,850,038.00</w:t>
      </w:r>
      <w:proofErr w:type="gramEnd"/>
    </w:p>
    <w:p w14:paraId="2381DB28" w14:textId="43AB0E42" w:rsidR="00697772" w:rsidRPr="002A181E" w:rsidRDefault="00697772" w:rsidP="00697772">
      <w:pPr>
        <w:jc w:val="both"/>
        <w:rPr>
          <w:rFonts w:ascii="Arial" w:hAnsi="Arial" w:cs="Arial"/>
          <w:bCs/>
          <w:sz w:val="24"/>
          <w:szCs w:val="24"/>
        </w:rPr>
      </w:pPr>
      <w:r w:rsidRPr="002A181E">
        <w:rPr>
          <w:rFonts w:ascii="Arial" w:hAnsi="Arial" w:cs="Arial"/>
          <w:bCs/>
          <w:sz w:val="24"/>
          <w:szCs w:val="24"/>
        </w:rPr>
        <w:t xml:space="preserve">Presupuesto ejecutado (utilizado): </w:t>
      </w:r>
      <w:r w:rsidR="00810960" w:rsidRPr="002A181E">
        <w:rPr>
          <w:rFonts w:ascii="Arial" w:hAnsi="Arial" w:cs="Arial"/>
          <w:bCs/>
          <w:sz w:val="24"/>
          <w:szCs w:val="24"/>
        </w:rPr>
        <w:tab/>
      </w:r>
      <w:r w:rsidRPr="002A181E">
        <w:rPr>
          <w:rFonts w:ascii="Arial" w:hAnsi="Arial" w:cs="Arial"/>
          <w:b/>
          <w:sz w:val="24"/>
          <w:szCs w:val="24"/>
        </w:rPr>
        <w:t xml:space="preserve">Q. </w:t>
      </w:r>
      <w:r w:rsidR="00410FB4" w:rsidRPr="00410FB4">
        <w:rPr>
          <w:rFonts w:ascii="Arial" w:hAnsi="Arial" w:cs="Arial"/>
          <w:b/>
          <w:sz w:val="24"/>
          <w:szCs w:val="24"/>
        </w:rPr>
        <w:t>1</w:t>
      </w:r>
      <w:proofErr w:type="gramStart"/>
      <w:r w:rsidR="00410FB4" w:rsidRPr="00410FB4">
        <w:rPr>
          <w:rFonts w:ascii="Arial" w:hAnsi="Arial" w:cs="Arial"/>
          <w:b/>
          <w:sz w:val="24"/>
          <w:szCs w:val="24"/>
        </w:rPr>
        <w:t>,057,280,812.79</w:t>
      </w:r>
      <w:proofErr w:type="gramEnd"/>
    </w:p>
    <w:p w14:paraId="47C1645F" w14:textId="2088EA62" w:rsidR="00697772" w:rsidRPr="002A181E" w:rsidRDefault="00697772" w:rsidP="00697772">
      <w:pPr>
        <w:jc w:val="both"/>
        <w:rPr>
          <w:rFonts w:ascii="Arial" w:hAnsi="Arial" w:cs="Arial"/>
          <w:bCs/>
          <w:sz w:val="24"/>
          <w:szCs w:val="24"/>
        </w:rPr>
      </w:pPr>
      <w:r w:rsidRPr="002A181E">
        <w:rPr>
          <w:rFonts w:ascii="Arial" w:hAnsi="Arial" w:cs="Arial"/>
          <w:bCs/>
          <w:sz w:val="24"/>
          <w:szCs w:val="24"/>
        </w:rPr>
        <w:t xml:space="preserve">Saldo por ejecutar (por utilizar): </w:t>
      </w:r>
      <w:r w:rsidR="00810960" w:rsidRPr="002A181E">
        <w:rPr>
          <w:rFonts w:ascii="Arial" w:hAnsi="Arial" w:cs="Arial"/>
          <w:bCs/>
          <w:sz w:val="24"/>
          <w:szCs w:val="24"/>
        </w:rPr>
        <w:tab/>
      </w:r>
      <w:r w:rsidR="002A181E">
        <w:rPr>
          <w:rFonts w:ascii="Arial" w:hAnsi="Arial" w:cs="Arial"/>
          <w:bCs/>
          <w:sz w:val="24"/>
          <w:szCs w:val="24"/>
        </w:rPr>
        <w:tab/>
      </w:r>
      <w:r w:rsidRPr="002A181E">
        <w:rPr>
          <w:rFonts w:ascii="Arial" w:hAnsi="Arial" w:cs="Arial"/>
          <w:b/>
          <w:sz w:val="24"/>
          <w:szCs w:val="24"/>
        </w:rPr>
        <w:t xml:space="preserve">Q. </w:t>
      </w:r>
      <w:r w:rsidR="00410FB4" w:rsidRPr="00410FB4">
        <w:rPr>
          <w:rFonts w:ascii="Arial" w:hAnsi="Arial" w:cs="Arial"/>
          <w:b/>
          <w:sz w:val="24"/>
          <w:szCs w:val="24"/>
        </w:rPr>
        <w:t>51</w:t>
      </w:r>
      <w:proofErr w:type="gramStart"/>
      <w:r w:rsidR="00410FB4" w:rsidRPr="00410FB4">
        <w:rPr>
          <w:rFonts w:ascii="Arial" w:hAnsi="Arial" w:cs="Arial"/>
          <w:b/>
          <w:sz w:val="24"/>
          <w:szCs w:val="24"/>
        </w:rPr>
        <w:t>,569,225.21</w:t>
      </w:r>
      <w:proofErr w:type="gramEnd"/>
    </w:p>
    <w:p w14:paraId="61347E5B" w14:textId="59A2F6EC" w:rsidR="00102734" w:rsidRPr="002A181E" w:rsidRDefault="00102734" w:rsidP="00697772">
      <w:pPr>
        <w:jc w:val="both"/>
        <w:rPr>
          <w:rFonts w:ascii="Arial" w:hAnsi="Arial" w:cs="Arial"/>
          <w:bCs/>
          <w:sz w:val="24"/>
          <w:szCs w:val="24"/>
        </w:rPr>
      </w:pPr>
      <w:r w:rsidRPr="002A181E">
        <w:rPr>
          <w:rFonts w:ascii="Arial" w:hAnsi="Arial" w:cs="Arial"/>
          <w:bCs/>
          <w:sz w:val="24"/>
          <w:szCs w:val="24"/>
        </w:rPr>
        <w:t>Porcentaje de ejecución:</w:t>
      </w:r>
      <w:r w:rsidRPr="002A181E">
        <w:rPr>
          <w:rFonts w:ascii="Arial" w:hAnsi="Arial" w:cs="Arial"/>
          <w:bCs/>
          <w:sz w:val="24"/>
          <w:szCs w:val="24"/>
        </w:rPr>
        <w:tab/>
      </w:r>
      <w:r w:rsidRPr="002A181E">
        <w:rPr>
          <w:rFonts w:ascii="Arial" w:hAnsi="Arial" w:cs="Arial"/>
          <w:bCs/>
          <w:sz w:val="24"/>
          <w:szCs w:val="24"/>
        </w:rPr>
        <w:tab/>
      </w:r>
      <w:r w:rsidRPr="002A181E">
        <w:rPr>
          <w:rFonts w:ascii="Arial" w:hAnsi="Arial" w:cs="Arial"/>
          <w:bCs/>
          <w:sz w:val="24"/>
          <w:szCs w:val="24"/>
        </w:rPr>
        <w:tab/>
      </w:r>
      <w:r w:rsidR="00410FB4">
        <w:rPr>
          <w:rFonts w:ascii="Arial" w:hAnsi="Arial" w:cs="Arial"/>
          <w:b/>
          <w:sz w:val="24"/>
          <w:szCs w:val="24"/>
        </w:rPr>
        <w:t>95.35</w:t>
      </w:r>
      <w:r w:rsidRPr="002A181E">
        <w:rPr>
          <w:rFonts w:ascii="Arial" w:hAnsi="Arial" w:cs="Arial"/>
          <w:b/>
          <w:sz w:val="24"/>
          <w:szCs w:val="24"/>
        </w:rPr>
        <w:t xml:space="preserve"> %</w:t>
      </w:r>
    </w:p>
    <w:p w14:paraId="35E04DD7" w14:textId="77777777" w:rsidR="00A55011" w:rsidRPr="002A181E" w:rsidRDefault="00A55011" w:rsidP="00697772">
      <w:pPr>
        <w:jc w:val="both"/>
        <w:rPr>
          <w:rFonts w:ascii="Arial" w:hAnsi="Arial" w:cs="Arial"/>
          <w:b/>
          <w:bCs/>
          <w:sz w:val="24"/>
          <w:szCs w:val="24"/>
        </w:rPr>
      </w:pPr>
    </w:p>
    <w:p w14:paraId="7916F057" w14:textId="77777777" w:rsidR="00274841" w:rsidRPr="00E51D07" w:rsidRDefault="003C4494" w:rsidP="00697772">
      <w:pPr>
        <w:jc w:val="both"/>
        <w:rPr>
          <w:rFonts w:ascii="Arial" w:hAnsi="Arial" w:cs="Arial"/>
          <w:b/>
          <w:bCs/>
          <w:color w:val="0070C0"/>
          <w:sz w:val="24"/>
          <w:szCs w:val="24"/>
        </w:rPr>
      </w:pPr>
      <w:r w:rsidRPr="00E51D07">
        <w:rPr>
          <w:rFonts w:ascii="Arial" w:hAnsi="Arial" w:cs="Arial"/>
          <w:b/>
          <w:bCs/>
          <w:color w:val="0070C0"/>
          <w:sz w:val="24"/>
          <w:szCs w:val="24"/>
        </w:rPr>
        <w:lastRenderedPageBreak/>
        <w:t>Presupuesto asignado, vigente, ejecutado y saldo por ejecutar por grupo de gasto</w:t>
      </w:r>
    </w:p>
    <w:p w14:paraId="000F4580" w14:textId="2EF8A77D" w:rsidR="00697772" w:rsidRPr="002A181E" w:rsidRDefault="00C93DB9" w:rsidP="00A55011">
      <w:pPr>
        <w:pStyle w:val="Sinespaciado"/>
        <w:rPr>
          <w:rFonts w:ascii="Arial" w:hAnsi="Arial" w:cs="Arial"/>
        </w:rPr>
      </w:pPr>
      <w:r>
        <w:rPr>
          <w:rFonts w:ascii="Arial" w:hAnsi="Arial" w:cs="Arial"/>
          <w:noProof/>
          <w:lang w:val="es-GT" w:eastAsia="es-GT"/>
        </w:rPr>
        <w:drawing>
          <wp:inline distT="0" distB="0" distL="0" distR="0" wp14:anchorId="4D218DEF" wp14:editId="78778288">
            <wp:extent cx="5569527" cy="31440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4145" cy="3146689"/>
                    </a:xfrm>
                    <a:prstGeom prst="rect">
                      <a:avLst/>
                    </a:prstGeom>
                    <a:noFill/>
                  </pic:spPr>
                </pic:pic>
              </a:graphicData>
            </a:graphic>
          </wp:inline>
        </w:drawing>
      </w:r>
    </w:p>
    <w:p w14:paraId="64E9F7C5" w14:textId="3CF03A58" w:rsidR="00A55011" w:rsidRPr="00E51D07" w:rsidRDefault="00A55011" w:rsidP="00A55011">
      <w:pPr>
        <w:pStyle w:val="Sinespaciado"/>
        <w:rPr>
          <w:rFonts w:ascii="Arial" w:hAnsi="Arial" w:cs="Arial"/>
          <w:sz w:val="18"/>
          <w:szCs w:val="18"/>
        </w:rPr>
      </w:pPr>
      <w:r w:rsidRPr="00E51D07">
        <w:rPr>
          <w:rFonts w:ascii="Arial" w:hAnsi="Arial" w:cs="Arial"/>
          <w:sz w:val="18"/>
          <w:szCs w:val="18"/>
        </w:rPr>
        <w:t xml:space="preserve">Fuente: Sistema de </w:t>
      </w:r>
      <w:r w:rsidR="00932608">
        <w:rPr>
          <w:rFonts w:ascii="Arial" w:hAnsi="Arial" w:cs="Arial"/>
          <w:sz w:val="18"/>
          <w:szCs w:val="18"/>
        </w:rPr>
        <w:t>Contabilidad Integrada (SICOIN)</w:t>
      </w:r>
    </w:p>
    <w:p w14:paraId="7ED32A37" w14:textId="4724638B" w:rsidR="00A55011" w:rsidRDefault="00A55011" w:rsidP="00A55011">
      <w:pPr>
        <w:pStyle w:val="Sinespaciado"/>
        <w:rPr>
          <w:rFonts w:ascii="Arial" w:hAnsi="Arial" w:cs="Arial"/>
        </w:rPr>
      </w:pPr>
    </w:p>
    <w:p w14:paraId="5A0BAF26" w14:textId="77777777" w:rsidR="00E51D07" w:rsidRPr="002A181E" w:rsidRDefault="00E51D07" w:rsidP="00A55011">
      <w:pPr>
        <w:pStyle w:val="Sinespaciado"/>
        <w:rPr>
          <w:rFonts w:ascii="Arial" w:hAnsi="Arial" w:cs="Arial"/>
        </w:rPr>
      </w:pPr>
    </w:p>
    <w:p w14:paraId="06076BCE" w14:textId="1A53930D" w:rsidR="003C4494" w:rsidRPr="002A181E" w:rsidRDefault="00E64D86" w:rsidP="00A55011">
      <w:pPr>
        <w:pStyle w:val="Sinespaciado"/>
        <w:rPr>
          <w:rFonts w:ascii="Arial" w:hAnsi="Arial" w:cs="Arial"/>
          <w:sz w:val="24"/>
          <w:szCs w:val="24"/>
        </w:rPr>
      </w:pPr>
      <w:r w:rsidRPr="00E64D86">
        <w:drawing>
          <wp:inline distT="0" distB="0" distL="0" distR="0" wp14:anchorId="3E3AE56F" wp14:editId="00A029EA">
            <wp:extent cx="5612130" cy="1922458"/>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922458"/>
                    </a:xfrm>
                    <a:prstGeom prst="rect">
                      <a:avLst/>
                    </a:prstGeom>
                    <a:noFill/>
                    <a:ln>
                      <a:noFill/>
                    </a:ln>
                  </pic:spPr>
                </pic:pic>
              </a:graphicData>
            </a:graphic>
          </wp:inline>
        </w:drawing>
      </w:r>
    </w:p>
    <w:p w14:paraId="65BF7FFF" w14:textId="1B74A7B0" w:rsidR="00A55011" w:rsidRPr="00E51D07" w:rsidRDefault="00A55011" w:rsidP="00A55011">
      <w:pPr>
        <w:pStyle w:val="Sinespaciado"/>
        <w:rPr>
          <w:rFonts w:ascii="Arial" w:hAnsi="Arial" w:cs="Arial"/>
          <w:sz w:val="20"/>
          <w:szCs w:val="20"/>
        </w:rPr>
      </w:pPr>
      <w:r w:rsidRPr="00E51D07">
        <w:rPr>
          <w:rFonts w:ascii="Arial" w:hAnsi="Arial" w:cs="Arial"/>
          <w:sz w:val="20"/>
          <w:szCs w:val="20"/>
        </w:rPr>
        <w:t>Fuente: Sistema de Contabilidad Integrada (SICOIN</w:t>
      </w:r>
      <w:r w:rsidR="00932608" w:rsidRPr="00E51D07">
        <w:rPr>
          <w:rFonts w:ascii="Arial" w:hAnsi="Arial" w:cs="Arial"/>
          <w:sz w:val="20"/>
          <w:szCs w:val="20"/>
        </w:rPr>
        <w:t>)</w:t>
      </w:r>
    </w:p>
    <w:p w14:paraId="613611BB" w14:textId="77777777" w:rsidR="00E51D07" w:rsidRDefault="00E51D07" w:rsidP="00A55011">
      <w:pPr>
        <w:pStyle w:val="Sinespaciado"/>
        <w:rPr>
          <w:rFonts w:ascii="Arial" w:hAnsi="Arial" w:cs="Arial"/>
          <w:b/>
          <w:sz w:val="24"/>
          <w:szCs w:val="24"/>
        </w:rPr>
      </w:pPr>
    </w:p>
    <w:p w14:paraId="77FB2FA4" w14:textId="77777777" w:rsidR="00E51D07" w:rsidRDefault="00E51D07" w:rsidP="00A55011">
      <w:pPr>
        <w:pStyle w:val="Sinespaciado"/>
        <w:rPr>
          <w:rFonts w:ascii="Arial" w:hAnsi="Arial" w:cs="Arial"/>
          <w:b/>
          <w:sz w:val="24"/>
          <w:szCs w:val="24"/>
        </w:rPr>
      </w:pPr>
    </w:p>
    <w:p w14:paraId="40F02B07" w14:textId="77777777" w:rsidR="00E51D07" w:rsidRDefault="00E51D07" w:rsidP="00A55011">
      <w:pPr>
        <w:pStyle w:val="Sinespaciado"/>
        <w:rPr>
          <w:rFonts w:ascii="Arial" w:hAnsi="Arial" w:cs="Arial"/>
          <w:b/>
          <w:sz w:val="24"/>
          <w:szCs w:val="24"/>
        </w:rPr>
      </w:pPr>
    </w:p>
    <w:p w14:paraId="6551CED2" w14:textId="77777777" w:rsidR="00E64D86" w:rsidRDefault="00E64D86" w:rsidP="00A55011">
      <w:pPr>
        <w:pStyle w:val="Sinespaciado"/>
        <w:rPr>
          <w:rFonts w:ascii="Arial" w:hAnsi="Arial" w:cs="Arial"/>
          <w:b/>
          <w:sz w:val="24"/>
          <w:szCs w:val="24"/>
        </w:rPr>
      </w:pPr>
    </w:p>
    <w:p w14:paraId="0E78495D" w14:textId="77777777" w:rsidR="00E64D86" w:rsidRDefault="00E64D86" w:rsidP="00A55011">
      <w:pPr>
        <w:pStyle w:val="Sinespaciado"/>
        <w:rPr>
          <w:rFonts w:ascii="Arial" w:hAnsi="Arial" w:cs="Arial"/>
          <w:b/>
          <w:sz w:val="24"/>
          <w:szCs w:val="24"/>
        </w:rPr>
      </w:pPr>
    </w:p>
    <w:p w14:paraId="1865A742" w14:textId="003CCFB2" w:rsidR="003C4494" w:rsidRPr="00E51D07" w:rsidRDefault="007C6CA7" w:rsidP="00E51D07">
      <w:pPr>
        <w:pStyle w:val="Sinespaciado"/>
        <w:rPr>
          <w:rFonts w:ascii="Arial" w:hAnsi="Arial" w:cs="Arial"/>
          <w:b/>
          <w:color w:val="0070C0"/>
          <w:sz w:val="24"/>
          <w:szCs w:val="24"/>
        </w:rPr>
      </w:pPr>
      <w:r w:rsidRPr="00E51D07">
        <w:rPr>
          <w:rFonts w:ascii="Arial" w:hAnsi="Arial" w:cs="Arial"/>
          <w:b/>
          <w:color w:val="0070C0"/>
          <w:sz w:val="24"/>
          <w:szCs w:val="24"/>
        </w:rPr>
        <w:lastRenderedPageBreak/>
        <w:t>Presupuesto asignado, vigente, ejecutado y saldo por ejecutar del grupo de gasto de</w:t>
      </w:r>
      <w:r w:rsidR="00A72E34" w:rsidRPr="00E51D07">
        <w:rPr>
          <w:rFonts w:ascii="Arial" w:hAnsi="Arial" w:cs="Arial"/>
          <w:b/>
          <w:color w:val="0070C0"/>
          <w:sz w:val="24"/>
          <w:szCs w:val="24"/>
        </w:rPr>
        <w:t xml:space="preserve"> servicios personales (grupo 0)</w:t>
      </w:r>
    </w:p>
    <w:p w14:paraId="0ECE59FC" w14:textId="6E55031B" w:rsidR="00034544" w:rsidRPr="002A181E" w:rsidRDefault="00E64D86" w:rsidP="00034544">
      <w:pPr>
        <w:pStyle w:val="Sinespaciado"/>
        <w:rPr>
          <w:rFonts w:ascii="Arial" w:hAnsi="Arial" w:cs="Arial"/>
        </w:rPr>
      </w:pPr>
      <w:r>
        <w:rPr>
          <w:rFonts w:ascii="Arial" w:hAnsi="Arial" w:cs="Arial"/>
          <w:noProof/>
          <w:lang w:val="es-GT" w:eastAsia="es-GT"/>
        </w:rPr>
        <w:drawing>
          <wp:inline distT="0" distB="0" distL="0" distR="0" wp14:anchorId="4AEAF31E" wp14:editId="0D3B624A">
            <wp:extent cx="5617900" cy="2541319"/>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102" cy="2540506"/>
                    </a:xfrm>
                    <a:prstGeom prst="rect">
                      <a:avLst/>
                    </a:prstGeom>
                    <a:noFill/>
                  </pic:spPr>
                </pic:pic>
              </a:graphicData>
            </a:graphic>
          </wp:inline>
        </w:drawing>
      </w:r>
    </w:p>
    <w:p w14:paraId="1D5EC535" w14:textId="66CF974A" w:rsidR="00034544" w:rsidRPr="00E51D07" w:rsidRDefault="00034544" w:rsidP="00034544">
      <w:pPr>
        <w:pStyle w:val="Sinespaciado"/>
        <w:rPr>
          <w:rFonts w:ascii="Arial" w:hAnsi="Arial" w:cs="Arial"/>
          <w:sz w:val="20"/>
          <w:szCs w:val="20"/>
        </w:rPr>
      </w:pPr>
      <w:r w:rsidRPr="00E51D07">
        <w:rPr>
          <w:rFonts w:ascii="Arial" w:hAnsi="Arial" w:cs="Arial"/>
          <w:sz w:val="20"/>
          <w:szCs w:val="20"/>
        </w:rPr>
        <w:t>Fuente: Sistema de Contabilidad Integrada (SICOIN)</w:t>
      </w:r>
    </w:p>
    <w:p w14:paraId="57C03F9E" w14:textId="77777777" w:rsidR="00034544" w:rsidRPr="002A181E" w:rsidRDefault="00034544" w:rsidP="00034544">
      <w:pPr>
        <w:pStyle w:val="Sinespaciado"/>
        <w:rPr>
          <w:rFonts w:ascii="Arial" w:hAnsi="Arial" w:cs="Arial"/>
        </w:rPr>
      </w:pPr>
    </w:p>
    <w:p w14:paraId="0555878A" w14:textId="7188D18E" w:rsidR="00A72E34" w:rsidRPr="002A181E" w:rsidRDefault="00A4110D" w:rsidP="00034544">
      <w:pPr>
        <w:pStyle w:val="Sinespaciado"/>
        <w:rPr>
          <w:rFonts w:ascii="Arial" w:hAnsi="Arial" w:cs="Arial"/>
          <w:sz w:val="24"/>
          <w:szCs w:val="24"/>
        </w:rPr>
      </w:pPr>
      <w:r w:rsidRPr="00A4110D">
        <w:drawing>
          <wp:inline distT="0" distB="0" distL="0" distR="0" wp14:anchorId="7BA01405" wp14:editId="23DC7C97">
            <wp:extent cx="5612130" cy="841763"/>
            <wp:effectExtent l="19050" t="19050" r="7620" b="15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841763"/>
                    </a:xfrm>
                    <a:prstGeom prst="rect">
                      <a:avLst/>
                    </a:prstGeom>
                    <a:noFill/>
                    <a:ln>
                      <a:solidFill>
                        <a:schemeClr val="tx1"/>
                      </a:solidFill>
                    </a:ln>
                  </pic:spPr>
                </pic:pic>
              </a:graphicData>
            </a:graphic>
          </wp:inline>
        </w:drawing>
      </w:r>
    </w:p>
    <w:p w14:paraId="3D3D6544" w14:textId="286B81EB" w:rsidR="00034544" w:rsidRPr="00E51D07" w:rsidRDefault="00034544" w:rsidP="00034544">
      <w:pPr>
        <w:pStyle w:val="Sinespaciado"/>
        <w:rPr>
          <w:rFonts w:ascii="Arial" w:hAnsi="Arial" w:cs="Arial"/>
          <w:sz w:val="18"/>
          <w:szCs w:val="18"/>
        </w:rPr>
      </w:pPr>
      <w:r w:rsidRPr="00E51D07">
        <w:rPr>
          <w:rFonts w:ascii="Arial" w:hAnsi="Arial" w:cs="Arial"/>
          <w:sz w:val="18"/>
          <w:szCs w:val="18"/>
        </w:rPr>
        <w:t>Fuente: Sistema de Contabilidad Integrada (SICOIN)</w:t>
      </w:r>
    </w:p>
    <w:p w14:paraId="7762BB04" w14:textId="77777777" w:rsidR="00034544" w:rsidRPr="002A181E" w:rsidRDefault="00034544" w:rsidP="00034544">
      <w:pPr>
        <w:pStyle w:val="Sinespaciado"/>
        <w:rPr>
          <w:rFonts w:ascii="Arial" w:hAnsi="Arial" w:cs="Arial"/>
          <w:sz w:val="24"/>
          <w:szCs w:val="24"/>
        </w:rPr>
      </w:pPr>
    </w:p>
    <w:p w14:paraId="21AD7613" w14:textId="77777777" w:rsidR="00034544" w:rsidRPr="00E51D07" w:rsidRDefault="00034544" w:rsidP="00F80DD3">
      <w:pPr>
        <w:jc w:val="both"/>
        <w:rPr>
          <w:rFonts w:ascii="Arial" w:hAnsi="Arial" w:cs="Arial"/>
          <w:b/>
          <w:bCs/>
          <w:color w:val="0070C0"/>
          <w:sz w:val="24"/>
          <w:szCs w:val="24"/>
        </w:rPr>
      </w:pPr>
      <w:r w:rsidRPr="00E51D07">
        <w:rPr>
          <w:rFonts w:ascii="Arial" w:hAnsi="Arial" w:cs="Arial"/>
          <w:b/>
          <w:bCs/>
          <w:color w:val="0070C0"/>
          <w:sz w:val="24"/>
          <w:szCs w:val="24"/>
        </w:rPr>
        <w:t>Explicación de la importancia de la erogación en servicios personales</w:t>
      </w:r>
    </w:p>
    <w:p w14:paraId="169786DB" w14:textId="77777777" w:rsidR="006F6B6A" w:rsidRPr="002A181E" w:rsidRDefault="006F6B6A" w:rsidP="00F80DD3">
      <w:pPr>
        <w:jc w:val="both"/>
        <w:rPr>
          <w:rFonts w:ascii="Arial" w:hAnsi="Arial" w:cs="Arial"/>
          <w:bCs/>
          <w:sz w:val="24"/>
          <w:szCs w:val="24"/>
        </w:rPr>
      </w:pPr>
      <w:r w:rsidRPr="002A181E">
        <w:rPr>
          <w:rFonts w:ascii="Arial" w:hAnsi="Arial" w:cs="Arial"/>
          <w:bCs/>
          <w:sz w:val="24"/>
          <w:szCs w:val="24"/>
        </w:rPr>
        <w:t>El dinero utilizado en el pago de servidores públicos (grupo 0), aunque se clasifica como un gasto de funcionamiento, en realidad, constituye el medio para prestar servicios o entregar bienes a la población beneficiaria, y con ello, satisfacer las necesidades sociales; a través de la contratación de facilitadores sociales, técnicos, y personal administrativo que brinda los servicios de medición de corresponsabilidades, supervisión de servicios, y atención a la población.</w:t>
      </w:r>
    </w:p>
    <w:p w14:paraId="5024DE7C" w14:textId="37F88D85" w:rsidR="00E949B2" w:rsidRPr="002A181E" w:rsidRDefault="006F6B6A" w:rsidP="00F80DD3">
      <w:pPr>
        <w:jc w:val="both"/>
        <w:rPr>
          <w:rFonts w:ascii="Arial" w:hAnsi="Arial" w:cs="Arial"/>
          <w:bCs/>
          <w:sz w:val="24"/>
          <w:szCs w:val="24"/>
        </w:rPr>
      </w:pPr>
      <w:r w:rsidRPr="002A181E">
        <w:rPr>
          <w:rFonts w:ascii="Arial" w:hAnsi="Arial" w:cs="Arial"/>
          <w:bCs/>
          <w:sz w:val="24"/>
          <w:szCs w:val="24"/>
        </w:rPr>
        <w:t>Actualmente la mayor parte del personal del MIDES tiene una función sustantiva en el área donde se entregan los Programas Sociales</w:t>
      </w:r>
      <w:r w:rsidR="00152F90" w:rsidRPr="002A181E">
        <w:rPr>
          <w:rFonts w:ascii="Arial" w:hAnsi="Arial" w:cs="Arial"/>
          <w:bCs/>
          <w:sz w:val="24"/>
          <w:szCs w:val="24"/>
        </w:rPr>
        <w:t xml:space="preserve"> en toda la República, con más 800 empleados que desempeñan cargos de facilitadores sociales, delegados municipales, asistentes administrativos, e</w:t>
      </w:r>
      <w:r w:rsidR="00AE457A" w:rsidRPr="002A181E">
        <w:rPr>
          <w:rFonts w:ascii="Arial" w:hAnsi="Arial" w:cs="Arial"/>
          <w:bCs/>
          <w:sz w:val="24"/>
          <w:szCs w:val="24"/>
        </w:rPr>
        <w:t xml:space="preserve">ncargados de fortalecimiento, </w:t>
      </w:r>
      <w:r w:rsidR="00152F90" w:rsidRPr="002A181E">
        <w:rPr>
          <w:rFonts w:ascii="Arial" w:hAnsi="Arial" w:cs="Arial"/>
          <w:bCs/>
          <w:sz w:val="24"/>
          <w:szCs w:val="24"/>
        </w:rPr>
        <w:t>encargados de programas, delegados regionales y subdirectores departamentales.</w:t>
      </w:r>
    </w:p>
    <w:p w14:paraId="3178248C" w14:textId="77777777" w:rsidR="000B15EF" w:rsidRPr="00E51D07" w:rsidRDefault="000B15EF" w:rsidP="00F80DD3">
      <w:pPr>
        <w:jc w:val="both"/>
        <w:rPr>
          <w:rFonts w:ascii="Arial" w:hAnsi="Arial" w:cs="Arial"/>
          <w:b/>
          <w:bCs/>
          <w:color w:val="0070C0"/>
          <w:sz w:val="24"/>
          <w:szCs w:val="24"/>
        </w:rPr>
      </w:pPr>
      <w:r w:rsidRPr="00E51D07">
        <w:rPr>
          <w:rFonts w:ascii="Arial" w:hAnsi="Arial" w:cs="Arial"/>
          <w:b/>
          <w:bCs/>
          <w:color w:val="0070C0"/>
          <w:sz w:val="24"/>
          <w:szCs w:val="24"/>
        </w:rPr>
        <w:lastRenderedPageBreak/>
        <w:t>Presupuesto vigente, ejecutado y saldo por ejecutar de la inversión en general</w:t>
      </w:r>
    </w:p>
    <w:p w14:paraId="691EDF1B" w14:textId="03995E97" w:rsidR="000B15EF" w:rsidRPr="002A181E" w:rsidRDefault="007D76ED" w:rsidP="000B15EF">
      <w:pPr>
        <w:pStyle w:val="Sinespaciado"/>
        <w:rPr>
          <w:rFonts w:ascii="Arial" w:hAnsi="Arial" w:cs="Arial"/>
        </w:rPr>
      </w:pPr>
      <w:r>
        <w:rPr>
          <w:rFonts w:ascii="Arial" w:hAnsi="Arial" w:cs="Arial"/>
          <w:noProof/>
          <w:lang w:val="es-GT" w:eastAsia="es-GT"/>
        </w:rPr>
        <w:drawing>
          <wp:inline distT="0" distB="0" distL="0" distR="0" wp14:anchorId="3400F116" wp14:editId="7B554A48">
            <wp:extent cx="5613991" cy="2938439"/>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5501" cy="2939230"/>
                    </a:xfrm>
                    <a:prstGeom prst="rect">
                      <a:avLst/>
                    </a:prstGeom>
                    <a:noFill/>
                  </pic:spPr>
                </pic:pic>
              </a:graphicData>
            </a:graphic>
          </wp:inline>
        </w:drawing>
      </w:r>
    </w:p>
    <w:p w14:paraId="6061FD40" w14:textId="48A1B175" w:rsidR="000B15EF" w:rsidRPr="00E51D07" w:rsidRDefault="000B15EF" w:rsidP="000B15EF">
      <w:pPr>
        <w:pStyle w:val="Sinespaciado"/>
        <w:rPr>
          <w:rFonts w:ascii="Arial" w:hAnsi="Arial" w:cs="Arial"/>
          <w:sz w:val="18"/>
          <w:szCs w:val="18"/>
        </w:rPr>
      </w:pPr>
      <w:r w:rsidRPr="00E51D07">
        <w:rPr>
          <w:rFonts w:ascii="Arial" w:hAnsi="Arial" w:cs="Arial"/>
          <w:sz w:val="18"/>
          <w:szCs w:val="18"/>
        </w:rPr>
        <w:t>Fuente: Sistema de Contabilidad Integrada (SICOIN)</w:t>
      </w:r>
    </w:p>
    <w:p w14:paraId="2A3D766A" w14:textId="77777777" w:rsidR="000B15EF" w:rsidRPr="002A181E" w:rsidRDefault="000B15EF" w:rsidP="000B15EF">
      <w:pPr>
        <w:pStyle w:val="Sinespaciado"/>
        <w:rPr>
          <w:rFonts w:ascii="Arial" w:hAnsi="Arial" w:cs="Arial"/>
        </w:rPr>
      </w:pPr>
    </w:p>
    <w:p w14:paraId="12F48525" w14:textId="77777777" w:rsidR="00E949B2" w:rsidRPr="002A181E" w:rsidRDefault="00E949B2" w:rsidP="000B15EF">
      <w:pPr>
        <w:pStyle w:val="Sinespaciado"/>
        <w:rPr>
          <w:rFonts w:ascii="Arial" w:hAnsi="Arial" w:cs="Arial"/>
          <w:sz w:val="24"/>
          <w:szCs w:val="24"/>
        </w:rPr>
      </w:pPr>
    </w:p>
    <w:p w14:paraId="49A49E9A" w14:textId="77777777" w:rsidR="00E949B2" w:rsidRPr="002A181E" w:rsidRDefault="00E949B2" w:rsidP="000B15EF">
      <w:pPr>
        <w:pStyle w:val="Sinespaciado"/>
        <w:rPr>
          <w:rFonts w:ascii="Arial" w:hAnsi="Arial" w:cs="Arial"/>
          <w:sz w:val="24"/>
          <w:szCs w:val="24"/>
        </w:rPr>
      </w:pPr>
    </w:p>
    <w:p w14:paraId="4B6562B2" w14:textId="0657D6B2" w:rsidR="000B15EF" w:rsidRPr="002A181E" w:rsidRDefault="007D76ED" w:rsidP="000B15EF">
      <w:pPr>
        <w:pStyle w:val="Sinespaciado"/>
        <w:rPr>
          <w:rFonts w:ascii="Arial" w:hAnsi="Arial" w:cs="Arial"/>
          <w:sz w:val="24"/>
          <w:szCs w:val="24"/>
        </w:rPr>
      </w:pPr>
      <w:r w:rsidRPr="007D76ED">
        <w:drawing>
          <wp:inline distT="0" distB="0" distL="0" distR="0" wp14:anchorId="0A9A61E0" wp14:editId="0284A597">
            <wp:extent cx="5612130" cy="1853164"/>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853164"/>
                    </a:xfrm>
                    <a:prstGeom prst="rect">
                      <a:avLst/>
                    </a:prstGeom>
                    <a:noFill/>
                    <a:ln>
                      <a:noFill/>
                    </a:ln>
                  </pic:spPr>
                </pic:pic>
              </a:graphicData>
            </a:graphic>
          </wp:inline>
        </w:drawing>
      </w:r>
    </w:p>
    <w:p w14:paraId="0B881DF6" w14:textId="354FC2BB" w:rsidR="000B15EF" w:rsidRPr="00E51D07" w:rsidRDefault="000B15EF" w:rsidP="000B15EF">
      <w:pPr>
        <w:pStyle w:val="Sinespaciado"/>
        <w:rPr>
          <w:rFonts w:ascii="Arial" w:hAnsi="Arial" w:cs="Arial"/>
          <w:sz w:val="18"/>
          <w:szCs w:val="18"/>
        </w:rPr>
      </w:pPr>
      <w:r w:rsidRPr="00E51D07">
        <w:rPr>
          <w:rFonts w:ascii="Arial" w:hAnsi="Arial" w:cs="Arial"/>
          <w:sz w:val="18"/>
          <w:szCs w:val="18"/>
        </w:rPr>
        <w:t>Fuente: Sistema de Contabilidad Integrada (SICOIN)</w:t>
      </w:r>
    </w:p>
    <w:p w14:paraId="7FF20AEE" w14:textId="77777777" w:rsidR="000B15EF" w:rsidRPr="002A181E" w:rsidRDefault="000B15EF" w:rsidP="000B15EF">
      <w:pPr>
        <w:pStyle w:val="Sinespaciado"/>
        <w:rPr>
          <w:rFonts w:ascii="Arial" w:hAnsi="Arial" w:cs="Arial"/>
          <w:sz w:val="24"/>
          <w:szCs w:val="24"/>
        </w:rPr>
      </w:pPr>
    </w:p>
    <w:p w14:paraId="039A3EE1" w14:textId="77777777" w:rsidR="009C27C4" w:rsidRPr="002A181E" w:rsidRDefault="009C27C4" w:rsidP="00F80DD3">
      <w:pPr>
        <w:jc w:val="both"/>
        <w:rPr>
          <w:rFonts w:ascii="Arial" w:hAnsi="Arial" w:cs="Arial"/>
          <w:b/>
          <w:bCs/>
          <w:sz w:val="24"/>
          <w:szCs w:val="24"/>
        </w:rPr>
      </w:pPr>
    </w:p>
    <w:p w14:paraId="4F6AFF4D" w14:textId="555A0773" w:rsidR="009C27C4" w:rsidRDefault="009C27C4" w:rsidP="00F80DD3">
      <w:pPr>
        <w:jc w:val="both"/>
        <w:rPr>
          <w:rFonts w:ascii="Arial" w:hAnsi="Arial" w:cs="Arial"/>
          <w:b/>
          <w:bCs/>
          <w:sz w:val="24"/>
          <w:szCs w:val="24"/>
        </w:rPr>
      </w:pPr>
    </w:p>
    <w:p w14:paraId="79DCB0B9" w14:textId="2274A344" w:rsidR="00E51D07" w:rsidRDefault="00E51D07" w:rsidP="00F80DD3">
      <w:pPr>
        <w:jc w:val="both"/>
        <w:rPr>
          <w:rFonts w:ascii="Arial" w:hAnsi="Arial" w:cs="Arial"/>
          <w:b/>
          <w:bCs/>
          <w:sz w:val="24"/>
          <w:szCs w:val="24"/>
        </w:rPr>
      </w:pPr>
    </w:p>
    <w:p w14:paraId="56D10457" w14:textId="77777777" w:rsidR="000B15EF" w:rsidRPr="00E51D07" w:rsidRDefault="009C27C4" w:rsidP="00F80DD3">
      <w:pPr>
        <w:jc w:val="both"/>
        <w:rPr>
          <w:rFonts w:ascii="Arial" w:hAnsi="Arial" w:cs="Arial"/>
          <w:b/>
          <w:bCs/>
          <w:color w:val="0070C0"/>
          <w:sz w:val="24"/>
          <w:szCs w:val="24"/>
        </w:rPr>
      </w:pPr>
      <w:r w:rsidRPr="00E51D07">
        <w:rPr>
          <w:rFonts w:ascii="Arial" w:hAnsi="Arial" w:cs="Arial"/>
          <w:b/>
          <w:bCs/>
          <w:color w:val="0070C0"/>
          <w:sz w:val="24"/>
          <w:szCs w:val="24"/>
        </w:rPr>
        <w:lastRenderedPageBreak/>
        <w:t>Presupuesto vigente, ejecutado y saldo por ejecutar por finalidad</w:t>
      </w:r>
    </w:p>
    <w:p w14:paraId="2BA04F81" w14:textId="3C5CA028" w:rsidR="000B15EF" w:rsidRPr="002A181E" w:rsidRDefault="007D76ED" w:rsidP="00B24261">
      <w:pPr>
        <w:pStyle w:val="Sinespaciado"/>
        <w:rPr>
          <w:rFonts w:ascii="Arial" w:hAnsi="Arial" w:cs="Arial"/>
        </w:rPr>
      </w:pPr>
      <w:r>
        <w:rPr>
          <w:rFonts w:ascii="Arial" w:hAnsi="Arial" w:cs="Arial"/>
          <w:noProof/>
          <w:lang w:val="es-GT" w:eastAsia="es-GT"/>
        </w:rPr>
        <w:drawing>
          <wp:inline distT="0" distB="0" distL="0" distR="0" wp14:anchorId="22D2872A" wp14:editId="75F0217C">
            <wp:extent cx="5613991" cy="2202501"/>
            <wp:effectExtent l="0" t="0" r="635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4793" cy="2206739"/>
                    </a:xfrm>
                    <a:prstGeom prst="rect">
                      <a:avLst/>
                    </a:prstGeom>
                    <a:noFill/>
                  </pic:spPr>
                </pic:pic>
              </a:graphicData>
            </a:graphic>
          </wp:inline>
        </w:drawing>
      </w:r>
    </w:p>
    <w:p w14:paraId="4016CFCB" w14:textId="27522A77" w:rsidR="00B24261" w:rsidRPr="00E51D07" w:rsidRDefault="00B24261" w:rsidP="00B24261">
      <w:pPr>
        <w:pStyle w:val="Sinespaciado"/>
        <w:rPr>
          <w:rFonts w:ascii="Arial" w:hAnsi="Arial" w:cs="Arial"/>
          <w:sz w:val="18"/>
          <w:szCs w:val="18"/>
        </w:rPr>
      </w:pPr>
      <w:r w:rsidRPr="00E51D07">
        <w:rPr>
          <w:rFonts w:ascii="Arial" w:hAnsi="Arial" w:cs="Arial"/>
          <w:sz w:val="18"/>
          <w:szCs w:val="18"/>
        </w:rPr>
        <w:t>Fuente: Sistema de Contabilidad Integrada (SICOIN)</w:t>
      </w:r>
    </w:p>
    <w:p w14:paraId="462E86F9" w14:textId="77777777" w:rsidR="00B24261" w:rsidRPr="002A181E" w:rsidRDefault="00B24261" w:rsidP="00B24261">
      <w:pPr>
        <w:pStyle w:val="Sinespaciado"/>
        <w:rPr>
          <w:rFonts w:ascii="Arial" w:hAnsi="Arial" w:cs="Arial"/>
        </w:rPr>
      </w:pPr>
    </w:p>
    <w:p w14:paraId="01FCCB56" w14:textId="1C85D593" w:rsidR="009C27C4" w:rsidRPr="002A181E" w:rsidRDefault="005226A1" w:rsidP="00B24261">
      <w:pPr>
        <w:pStyle w:val="Sinespaciado"/>
        <w:rPr>
          <w:rFonts w:ascii="Arial" w:hAnsi="Arial" w:cs="Arial"/>
          <w:sz w:val="24"/>
          <w:szCs w:val="24"/>
        </w:rPr>
      </w:pPr>
      <w:r w:rsidRPr="005226A1">
        <w:drawing>
          <wp:inline distT="0" distB="0" distL="0" distR="0" wp14:anchorId="0178B8C6" wp14:editId="148DBAC2">
            <wp:extent cx="5612130" cy="2202356"/>
            <wp:effectExtent l="0" t="0" r="762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202356"/>
                    </a:xfrm>
                    <a:prstGeom prst="rect">
                      <a:avLst/>
                    </a:prstGeom>
                    <a:noFill/>
                    <a:ln>
                      <a:noFill/>
                    </a:ln>
                  </pic:spPr>
                </pic:pic>
              </a:graphicData>
            </a:graphic>
          </wp:inline>
        </w:drawing>
      </w:r>
    </w:p>
    <w:p w14:paraId="5A1163A7" w14:textId="735C1A2D" w:rsidR="00B24261" w:rsidRPr="00E51D07" w:rsidRDefault="00B24261" w:rsidP="00B24261">
      <w:pPr>
        <w:pStyle w:val="Sinespaciado"/>
        <w:rPr>
          <w:rFonts w:ascii="Arial" w:hAnsi="Arial" w:cs="Arial"/>
          <w:sz w:val="20"/>
          <w:szCs w:val="20"/>
        </w:rPr>
      </w:pPr>
      <w:r w:rsidRPr="00E51D07">
        <w:rPr>
          <w:rFonts w:ascii="Arial" w:hAnsi="Arial" w:cs="Arial"/>
          <w:sz w:val="20"/>
          <w:szCs w:val="20"/>
        </w:rPr>
        <w:t>Fuente: Sistema de Contabilidad Integrada (SICOIN)</w:t>
      </w:r>
    </w:p>
    <w:p w14:paraId="33729FD0" w14:textId="77777777" w:rsidR="00E51D07" w:rsidRPr="002A181E" w:rsidRDefault="00E51D07" w:rsidP="00B24261">
      <w:pPr>
        <w:pStyle w:val="Sinespaciado"/>
        <w:rPr>
          <w:rFonts w:ascii="Arial" w:hAnsi="Arial" w:cs="Arial"/>
          <w:sz w:val="24"/>
          <w:szCs w:val="24"/>
        </w:rPr>
      </w:pPr>
    </w:p>
    <w:p w14:paraId="052AB903" w14:textId="77777777" w:rsidR="00B24261" w:rsidRPr="00E51D07" w:rsidRDefault="008940FE" w:rsidP="00F80DD3">
      <w:pPr>
        <w:jc w:val="both"/>
        <w:rPr>
          <w:rFonts w:ascii="Arial" w:hAnsi="Arial" w:cs="Arial"/>
          <w:b/>
          <w:bCs/>
          <w:color w:val="0070C0"/>
          <w:sz w:val="24"/>
          <w:szCs w:val="24"/>
        </w:rPr>
      </w:pPr>
      <w:r w:rsidRPr="00E51D07">
        <w:rPr>
          <w:rFonts w:ascii="Arial" w:hAnsi="Arial" w:cs="Arial"/>
          <w:b/>
          <w:bCs/>
          <w:color w:val="0070C0"/>
          <w:sz w:val="24"/>
          <w:szCs w:val="24"/>
        </w:rPr>
        <w:t>Explicación de la ejecución presupuestaria por su finalidad</w:t>
      </w:r>
    </w:p>
    <w:p w14:paraId="53086634" w14:textId="7C2755F7" w:rsidR="008940FE" w:rsidRDefault="008940FE" w:rsidP="00F80DD3">
      <w:pPr>
        <w:jc w:val="both"/>
        <w:rPr>
          <w:rFonts w:ascii="Arial" w:hAnsi="Arial" w:cs="Arial"/>
          <w:bCs/>
          <w:sz w:val="24"/>
          <w:szCs w:val="24"/>
        </w:rPr>
      </w:pPr>
      <w:r w:rsidRPr="002A181E">
        <w:rPr>
          <w:rFonts w:ascii="Arial" w:hAnsi="Arial" w:cs="Arial"/>
          <w:bCs/>
          <w:sz w:val="24"/>
          <w:szCs w:val="24"/>
        </w:rPr>
        <w:t>La principal finalidad que el Ministerio atiende es la número 11 que corresponde a Protección Social, y esto es debido a que los programas sociales con mayor presupuesto se encuentran en este rubro. Sin embargo ocupa un lugar muy importante también el gasto que se realiza en la finalidad 04, Atención a D</w:t>
      </w:r>
      <w:r w:rsidR="00DC3405">
        <w:rPr>
          <w:rFonts w:ascii="Arial" w:hAnsi="Arial" w:cs="Arial"/>
          <w:bCs/>
          <w:sz w:val="24"/>
          <w:szCs w:val="24"/>
        </w:rPr>
        <w:t xml:space="preserve">esastres y Gestión, en donde </w:t>
      </w:r>
      <w:r w:rsidRPr="002A181E">
        <w:rPr>
          <w:rFonts w:ascii="Arial" w:hAnsi="Arial" w:cs="Arial"/>
          <w:bCs/>
          <w:sz w:val="24"/>
          <w:szCs w:val="24"/>
        </w:rPr>
        <w:t xml:space="preserve">fue ejecutada casi la totalidad del </w:t>
      </w:r>
      <w:r w:rsidR="00244A27" w:rsidRPr="002A181E">
        <w:rPr>
          <w:rFonts w:ascii="Arial" w:hAnsi="Arial" w:cs="Arial"/>
          <w:bCs/>
          <w:sz w:val="24"/>
          <w:szCs w:val="24"/>
        </w:rPr>
        <w:t>presupuesto</w:t>
      </w:r>
      <w:r w:rsidRPr="002A181E">
        <w:rPr>
          <w:rFonts w:ascii="Arial" w:hAnsi="Arial" w:cs="Arial"/>
          <w:bCs/>
          <w:sz w:val="24"/>
          <w:szCs w:val="24"/>
        </w:rPr>
        <w:t xml:space="preserve"> </w:t>
      </w:r>
      <w:r w:rsidR="007D7B5D">
        <w:rPr>
          <w:rFonts w:ascii="Arial" w:hAnsi="Arial" w:cs="Arial"/>
          <w:bCs/>
          <w:sz w:val="24"/>
          <w:szCs w:val="24"/>
        </w:rPr>
        <w:t>con el que se contó</w:t>
      </w:r>
    </w:p>
    <w:p w14:paraId="5B223D6B" w14:textId="77777777" w:rsidR="003F3E39" w:rsidRPr="002A181E" w:rsidRDefault="003F3E39" w:rsidP="00F80DD3">
      <w:pPr>
        <w:jc w:val="both"/>
        <w:rPr>
          <w:rFonts w:ascii="Arial" w:hAnsi="Arial" w:cs="Arial"/>
          <w:bCs/>
          <w:sz w:val="24"/>
          <w:szCs w:val="24"/>
        </w:rPr>
      </w:pPr>
    </w:p>
    <w:p w14:paraId="0445C8FD" w14:textId="77777777" w:rsidR="005C4341" w:rsidRPr="00E51D07" w:rsidRDefault="005C4341" w:rsidP="005C4341">
      <w:pPr>
        <w:pStyle w:val="Prrafodelista"/>
        <w:numPr>
          <w:ilvl w:val="0"/>
          <w:numId w:val="21"/>
        </w:numPr>
        <w:jc w:val="both"/>
        <w:rPr>
          <w:rFonts w:ascii="Arial" w:hAnsi="Arial" w:cs="Arial"/>
          <w:b/>
          <w:bCs/>
          <w:color w:val="0070C0"/>
        </w:rPr>
      </w:pPr>
      <w:r w:rsidRPr="00E51D07">
        <w:rPr>
          <w:rFonts w:ascii="Arial" w:hAnsi="Arial" w:cs="Arial"/>
          <w:b/>
          <w:bCs/>
          <w:color w:val="0070C0"/>
        </w:rPr>
        <w:lastRenderedPageBreak/>
        <w:t>PARTE ESPECÍFICA: Principales Logros Institucionales</w:t>
      </w:r>
    </w:p>
    <w:p w14:paraId="043C3B33" w14:textId="77777777" w:rsidR="00EC43F6" w:rsidRPr="00E51D07" w:rsidRDefault="00EC43F6" w:rsidP="00EC43F6">
      <w:pPr>
        <w:pStyle w:val="Prrafodelista"/>
        <w:ind w:left="720"/>
        <w:jc w:val="both"/>
        <w:rPr>
          <w:rFonts w:ascii="Arial" w:hAnsi="Arial" w:cs="Arial"/>
          <w:b/>
          <w:bCs/>
          <w:color w:val="0070C0"/>
        </w:rPr>
      </w:pPr>
    </w:p>
    <w:p w14:paraId="15B7CA3A" w14:textId="77777777" w:rsidR="004E3FE2" w:rsidRPr="00E51D07" w:rsidRDefault="004E3FE2" w:rsidP="00F80DD3">
      <w:pPr>
        <w:jc w:val="both"/>
        <w:rPr>
          <w:rFonts w:ascii="Arial" w:hAnsi="Arial" w:cs="Arial"/>
          <w:b/>
          <w:bCs/>
          <w:color w:val="0070C0"/>
          <w:sz w:val="24"/>
          <w:szCs w:val="24"/>
        </w:rPr>
      </w:pPr>
      <w:r w:rsidRPr="00E51D07">
        <w:rPr>
          <w:rFonts w:ascii="Arial" w:hAnsi="Arial" w:cs="Arial"/>
          <w:b/>
          <w:bCs/>
          <w:color w:val="0070C0"/>
          <w:sz w:val="24"/>
          <w:szCs w:val="24"/>
        </w:rPr>
        <w:t>COMEDORES</w:t>
      </w:r>
    </w:p>
    <w:p w14:paraId="6F3B11E1" w14:textId="00B4DA7D" w:rsidR="00C5502C" w:rsidRPr="002A181E" w:rsidRDefault="003F3E39" w:rsidP="004E3FE2">
      <w:pPr>
        <w:jc w:val="both"/>
        <w:rPr>
          <w:rFonts w:ascii="Arial" w:hAnsi="Arial" w:cs="Arial"/>
          <w:sz w:val="24"/>
          <w:szCs w:val="24"/>
          <w:lang w:val="es-GT"/>
        </w:rPr>
      </w:pPr>
      <w:r w:rsidRPr="003F3E39">
        <w:rPr>
          <w:rFonts w:ascii="Arial" w:hAnsi="Arial" w:cs="Arial"/>
          <w:sz w:val="24"/>
          <w:szCs w:val="24"/>
          <w:lang w:val="es-GT"/>
        </w:rPr>
        <w:t>El Programa “Comedor Social” contribuye a la seguridad alimentaria y nutricional de la población vulnerable reforzando los pilares de disponibilidad y acceso a los alimentos a través de raciones de alimentos servidos de forma balanceada y preparados bajo estricto control de inocuidad y cantidad, de acuerdo al Manual Operativo vigente Versión Quinta, del Programa Comedor Social, aprobado según Acuerdo Ministerial DS-56-2020 de fecha 21 de Septiembre 2020, el cual contiene la normativa para el funcionamiento operativo de los Comedores Sociales.</w:t>
      </w:r>
      <w:r w:rsidR="00472455" w:rsidRPr="00472455">
        <w:rPr>
          <w:rFonts w:ascii="Times New Roman" w:hAnsi="Times New Roman"/>
          <w:noProof/>
          <w:sz w:val="20"/>
          <w:szCs w:val="20"/>
          <w:lang w:val="es-GT" w:eastAsia="es-GT"/>
        </w:rPr>
        <w:t xml:space="preserve"> </w:t>
      </w:r>
    </w:p>
    <w:p w14:paraId="082C8C7B" w14:textId="1CB89F6C" w:rsidR="00472455" w:rsidRDefault="00456C6C" w:rsidP="004E3FE2">
      <w:pPr>
        <w:jc w:val="both"/>
        <w:rPr>
          <w:rFonts w:ascii="Arial" w:hAnsi="Arial" w:cs="Arial"/>
          <w:b/>
          <w:bCs/>
          <w:sz w:val="21"/>
          <w:szCs w:val="21"/>
          <w:lang w:val="es-GT"/>
        </w:rPr>
      </w:pPr>
      <w:r>
        <w:rPr>
          <w:noProof/>
          <w:lang w:val="es-GT" w:eastAsia="es-GT"/>
        </w:rPr>
        <w:drawing>
          <wp:inline distT="0" distB="0" distL="0" distR="0" wp14:anchorId="0A56ACE2" wp14:editId="7FEEE0E4">
            <wp:extent cx="5612130" cy="2809355"/>
            <wp:effectExtent l="0" t="0" r="7620" b="0"/>
            <wp:docPr id="52" name="Imagen 52" descr="https://www.mides.gob.gt/wp-content/uploads/2021/11/WhatsApp-Image-2021-11-15-at-12.40.17-PM-1-scaled-1024x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mides.gob.gt/wp-content/uploads/2021/11/WhatsApp-Image-2021-11-15-at-12.40.17-PM-1-scaled-1024x5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809355"/>
                    </a:xfrm>
                    <a:prstGeom prst="rect">
                      <a:avLst/>
                    </a:prstGeom>
                    <a:noFill/>
                    <a:ln>
                      <a:noFill/>
                    </a:ln>
                  </pic:spPr>
                </pic:pic>
              </a:graphicData>
            </a:graphic>
          </wp:inline>
        </w:drawing>
      </w:r>
    </w:p>
    <w:p w14:paraId="21AC4918" w14:textId="301606DA" w:rsidR="00C5502C" w:rsidRPr="00E51D07" w:rsidRDefault="00C5502C" w:rsidP="004E3FE2">
      <w:pPr>
        <w:jc w:val="both"/>
        <w:rPr>
          <w:rFonts w:ascii="Arial" w:hAnsi="Arial" w:cs="Arial"/>
          <w:sz w:val="21"/>
          <w:szCs w:val="21"/>
          <w:lang w:val="es-GT"/>
        </w:rPr>
      </w:pPr>
      <w:r w:rsidRPr="00E51D07">
        <w:rPr>
          <w:rFonts w:ascii="Arial" w:hAnsi="Arial" w:cs="Arial"/>
          <w:b/>
          <w:bCs/>
          <w:sz w:val="21"/>
          <w:szCs w:val="21"/>
          <w:lang w:val="es-GT"/>
        </w:rPr>
        <w:t xml:space="preserve">Fuente: </w:t>
      </w:r>
      <w:r w:rsidRPr="00E51D07">
        <w:rPr>
          <w:rFonts w:ascii="Arial" w:hAnsi="Arial" w:cs="Arial"/>
          <w:sz w:val="21"/>
          <w:szCs w:val="21"/>
          <w:lang w:val="es-GT"/>
        </w:rPr>
        <w:t>Ministerio de Desarrollo Social</w:t>
      </w:r>
    </w:p>
    <w:p w14:paraId="75E15F56" w14:textId="4B3797E7" w:rsidR="00381C31" w:rsidRPr="002A181E" w:rsidRDefault="003F3E39" w:rsidP="004E3FE2">
      <w:pPr>
        <w:jc w:val="both"/>
        <w:rPr>
          <w:rFonts w:ascii="Arial" w:hAnsi="Arial" w:cs="Arial"/>
          <w:sz w:val="24"/>
          <w:szCs w:val="24"/>
          <w:lang w:val="es-GT"/>
        </w:rPr>
      </w:pPr>
      <w:r w:rsidRPr="003F3E39">
        <w:rPr>
          <w:rFonts w:ascii="Arial" w:hAnsi="Arial" w:cs="Arial"/>
          <w:sz w:val="24"/>
          <w:szCs w:val="24"/>
          <w:lang w:val="es-GT"/>
        </w:rPr>
        <w:t xml:space="preserve">Como parte de las acciones implementadas por el programa en materia de seguridad alimentaria y nutricional, </w:t>
      </w:r>
      <w:r>
        <w:rPr>
          <w:rFonts w:ascii="Arial" w:hAnsi="Arial" w:cs="Arial"/>
          <w:sz w:val="24"/>
          <w:szCs w:val="24"/>
          <w:lang w:val="es-GT"/>
        </w:rPr>
        <w:t>durante</w:t>
      </w:r>
      <w:r w:rsidRPr="003F3E39">
        <w:rPr>
          <w:rFonts w:ascii="Arial" w:hAnsi="Arial" w:cs="Arial"/>
          <w:sz w:val="24"/>
          <w:szCs w:val="24"/>
          <w:lang w:val="es-GT"/>
        </w:rPr>
        <w:t xml:space="preserve"> 2021 se ha ejecutado un presupuesto de</w:t>
      </w:r>
      <w:r>
        <w:rPr>
          <w:rFonts w:ascii="Arial" w:hAnsi="Arial" w:cs="Arial"/>
          <w:sz w:val="24"/>
          <w:szCs w:val="24"/>
          <w:lang w:val="es-GT"/>
        </w:rPr>
        <w:t xml:space="preserve"> Q</w:t>
      </w:r>
      <w:r w:rsidR="00472455">
        <w:rPr>
          <w:rFonts w:ascii="Arial" w:hAnsi="Arial" w:cs="Arial"/>
          <w:sz w:val="24"/>
          <w:szCs w:val="24"/>
          <w:lang w:val="es-GT"/>
        </w:rPr>
        <w:t>118</w:t>
      </w:r>
      <w:proofErr w:type="gramStart"/>
      <w:r w:rsidRPr="003F3E39">
        <w:rPr>
          <w:rFonts w:ascii="Arial" w:hAnsi="Arial" w:cs="Arial"/>
          <w:sz w:val="24"/>
          <w:szCs w:val="24"/>
          <w:lang w:val="es-GT"/>
        </w:rPr>
        <w:t>,</w:t>
      </w:r>
      <w:r w:rsidR="00472455">
        <w:rPr>
          <w:rFonts w:ascii="Arial" w:hAnsi="Arial" w:cs="Arial"/>
          <w:sz w:val="24"/>
          <w:szCs w:val="24"/>
          <w:lang w:val="es-GT"/>
        </w:rPr>
        <w:t>000</w:t>
      </w:r>
      <w:r w:rsidRPr="003F3E39">
        <w:rPr>
          <w:rFonts w:ascii="Arial" w:hAnsi="Arial" w:cs="Arial"/>
          <w:sz w:val="24"/>
          <w:szCs w:val="24"/>
          <w:lang w:val="es-GT"/>
        </w:rPr>
        <w:t>,</w:t>
      </w:r>
      <w:r w:rsidR="00472455">
        <w:rPr>
          <w:rFonts w:ascii="Arial" w:hAnsi="Arial" w:cs="Arial"/>
          <w:sz w:val="24"/>
          <w:szCs w:val="24"/>
          <w:lang w:val="es-GT"/>
        </w:rPr>
        <w:t>72</w:t>
      </w:r>
      <w:r w:rsidRPr="003F3E39">
        <w:rPr>
          <w:rFonts w:ascii="Arial" w:hAnsi="Arial" w:cs="Arial"/>
          <w:sz w:val="24"/>
          <w:szCs w:val="24"/>
          <w:lang w:val="es-GT"/>
        </w:rPr>
        <w:t>4.</w:t>
      </w:r>
      <w:r w:rsidR="00472455">
        <w:rPr>
          <w:rFonts w:ascii="Arial" w:hAnsi="Arial" w:cs="Arial"/>
          <w:sz w:val="24"/>
          <w:szCs w:val="24"/>
          <w:lang w:val="es-GT"/>
        </w:rPr>
        <w:t>65</w:t>
      </w:r>
      <w:proofErr w:type="gramEnd"/>
      <w:r>
        <w:rPr>
          <w:rFonts w:ascii="Arial" w:hAnsi="Arial" w:cs="Arial"/>
          <w:sz w:val="24"/>
          <w:szCs w:val="24"/>
          <w:lang w:val="es-GT"/>
        </w:rPr>
        <w:t xml:space="preserve"> equivalente al </w:t>
      </w:r>
      <w:r w:rsidR="00472455">
        <w:rPr>
          <w:rFonts w:ascii="Arial" w:hAnsi="Arial" w:cs="Arial"/>
          <w:sz w:val="24"/>
          <w:szCs w:val="24"/>
          <w:lang w:val="es-GT"/>
        </w:rPr>
        <w:t>98</w:t>
      </w:r>
      <w:r>
        <w:rPr>
          <w:rFonts w:ascii="Arial" w:hAnsi="Arial" w:cs="Arial"/>
          <w:sz w:val="24"/>
          <w:szCs w:val="24"/>
          <w:lang w:val="es-GT"/>
        </w:rPr>
        <w:t>.20</w:t>
      </w:r>
      <w:r w:rsidRPr="003F3E39">
        <w:rPr>
          <w:rFonts w:ascii="Arial" w:hAnsi="Arial" w:cs="Arial"/>
          <w:sz w:val="24"/>
          <w:szCs w:val="24"/>
          <w:lang w:val="es-GT"/>
        </w:rPr>
        <w:t xml:space="preserve">%, </w:t>
      </w:r>
      <w:r>
        <w:rPr>
          <w:rFonts w:ascii="Arial" w:hAnsi="Arial" w:cs="Arial"/>
          <w:sz w:val="24"/>
          <w:szCs w:val="24"/>
          <w:lang w:val="es-GT"/>
        </w:rPr>
        <w:t>sirviéndose</w:t>
      </w:r>
      <w:r w:rsidRPr="003F3E39">
        <w:rPr>
          <w:rFonts w:ascii="Arial" w:hAnsi="Arial" w:cs="Arial"/>
          <w:sz w:val="24"/>
          <w:szCs w:val="24"/>
          <w:lang w:val="es-GT"/>
        </w:rPr>
        <w:t xml:space="preserve"> un total de </w:t>
      </w:r>
      <w:r w:rsidR="00291088">
        <w:rPr>
          <w:rFonts w:ascii="Arial" w:hAnsi="Arial" w:cs="Arial"/>
          <w:sz w:val="24"/>
          <w:szCs w:val="24"/>
          <w:lang w:val="es-GT"/>
        </w:rPr>
        <w:t>4,869,785</w:t>
      </w:r>
      <w:r>
        <w:rPr>
          <w:rFonts w:ascii="Arial" w:hAnsi="Arial" w:cs="Arial"/>
          <w:sz w:val="24"/>
          <w:szCs w:val="24"/>
          <w:lang w:val="es-GT"/>
        </w:rPr>
        <w:t xml:space="preserve"> </w:t>
      </w:r>
      <w:r w:rsidRPr="003F3E39">
        <w:rPr>
          <w:rFonts w:ascii="Arial" w:hAnsi="Arial" w:cs="Arial"/>
          <w:sz w:val="24"/>
          <w:szCs w:val="24"/>
          <w:lang w:val="es-GT"/>
        </w:rPr>
        <w:t>raciones de alimentos en 58 Comedores Sociales, en los departamentos de Alta Verapaz, Chimaltenango, El Progreso, Escuintla, Guatemala, Huehuetenango, Izabal, Jalapa, Jutiapa, Quetzaltenango, San Marcos, Santa Rosa, Suchit</w:t>
      </w:r>
      <w:r w:rsidR="000A1199">
        <w:rPr>
          <w:rFonts w:ascii="Arial" w:hAnsi="Arial" w:cs="Arial"/>
          <w:sz w:val="24"/>
          <w:szCs w:val="24"/>
          <w:lang w:val="es-GT"/>
        </w:rPr>
        <w:t xml:space="preserve">epéquez Totonicapán y Zacapa.  </w:t>
      </w:r>
    </w:p>
    <w:p w14:paraId="26E0F89C" w14:textId="320F0BAA" w:rsidR="00E51D07" w:rsidRDefault="0097143E" w:rsidP="00C5502C">
      <w:pPr>
        <w:jc w:val="both"/>
        <w:rPr>
          <w:rFonts w:ascii="Arial" w:hAnsi="Arial" w:cs="Arial"/>
          <w:bCs/>
          <w:sz w:val="18"/>
        </w:rPr>
      </w:pPr>
      <w:r w:rsidRPr="0097143E">
        <w:lastRenderedPageBreak/>
        <w:drawing>
          <wp:inline distT="0" distB="0" distL="0" distR="0" wp14:anchorId="276C31C1" wp14:editId="1128FF57">
            <wp:extent cx="5612130" cy="967876"/>
            <wp:effectExtent l="0" t="0" r="762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967876"/>
                    </a:xfrm>
                    <a:prstGeom prst="rect">
                      <a:avLst/>
                    </a:prstGeom>
                    <a:noFill/>
                    <a:ln>
                      <a:noFill/>
                    </a:ln>
                  </pic:spPr>
                </pic:pic>
              </a:graphicData>
            </a:graphic>
          </wp:inline>
        </w:drawing>
      </w:r>
    </w:p>
    <w:p w14:paraId="1B7F2A0F" w14:textId="1DD1552B" w:rsidR="00381C31" w:rsidRPr="002A181E" w:rsidRDefault="00034F6C" w:rsidP="00C5502C">
      <w:pPr>
        <w:jc w:val="both"/>
        <w:rPr>
          <w:rFonts w:ascii="Arial" w:hAnsi="Arial" w:cs="Arial"/>
          <w:bCs/>
          <w:sz w:val="24"/>
          <w:szCs w:val="24"/>
        </w:rPr>
      </w:pPr>
      <w:r w:rsidRPr="002A181E">
        <w:rPr>
          <w:rFonts w:ascii="Arial" w:hAnsi="Arial" w:cs="Arial"/>
          <w:bCs/>
          <w:sz w:val="18"/>
        </w:rPr>
        <w:t>Fuente: Sistema Informático de</w:t>
      </w:r>
      <w:r w:rsidR="0097143E">
        <w:rPr>
          <w:rFonts w:ascii="Arial" w:hAnsi="Arial" w:cs="Arial"/>
          <w:bCs/>
          <w:sz w:val="18"/>
        </w:rPr>
        <w:t xml:space="preserve"> Contabilidad Integrada (SICOIN)</w:t>
      </w:r>
    </w:p>
    <w:p w14:paraId="4E4B653F" w14:textId="77777777" w:rsidR="00A32ADD" w:rsidRDefault="00A32ADD" w:rsidP="00034F6C">
      <w:pPr>
        <w:pStyle w:val="Prrafodelista"/>
        <w:ind w:left="0"/>
        <w:jc w:val="both"/>
        <w:rPr>
          <w:rFonts w:ascii="Arial" w:hAnsi="Arial" w:cs="Arial"/>
          <w:b/>
          <w:bCs/>
          <w:color w:val="0070C0"/>
        </w:rPr>
      </w:pPr>
    </w:p>
    <w:p w14:paraId="787D4DB9" w14:textId="56B29E68" w:rsidR="00034F6C" w:rsidRPr="00E51D07" w:rsidRDefault="00034F6C" w:rsidP="00034F6C">
      <w:pPr>
        <w:pStyle w:val="Prrafodelista"/>
        <w:ind w:left="0"/>
        <w:jc w:val="both"/>
        <w:rPr>
          <w:rFonts w:ascii="Arial" w:hAnsi="Arial" w:cs="Arial"/>
          <w:b/>
          <w:bCs/>
          <w:color w:val="0070C0"/>
        </w:rPr>
      </w:pPr>
      <w:r w:rsidRPr="00E51D07">
        <w:rPr>
          <w:rFonts w:ascii="Arial" w:hAnsi="Arial" w:cs="Arial"/>
          <w:b/>
          <w:bCs/>
          <w:color w:val="0070C0"/>
        </w:rPr>
        <w:t>BOLSA SOCIAL</w:t>
      </w:r>
    </w:p>
    <w:p w14:paraId="7A1BAEF6" w14:textId="77777777" w:rsidR="00034F6C" w:rsidRPr="002A181E" w:rsidRDefault="00034F6C" w:rsidP="00034F6C">
      <w:pPr>
        <w:pStyle w:val="Prrafodelista"/>
        <w:ind w:left="0"/>
        <w:jc w:val="both"/>
        <w:rPr>
          <w:rFonts w:ascii="Arial" w:hAnsi="Arial" w:cs="Arial"/>
          <w:b/>
          <w:bCs/>
        </w:rPr>
      </w:pPr>
    </w:p>
    <w:p w14:paraId="613A982A" w14:textId="77777777" w:rsidR="00A32ADD" w:rsidRDefault="00A32ADD" w:rsidP="00034F6C">
      <w:pPr>
        <w:jc w:val="both"/>
        <w:rPr>
          <w:rFonts w:ascii="Arial" w:hAnsi="Arial" w:cs="Arial"/>
          <w:bCs/>
          <w:sz w:val="24"/>
          <w:szCs w:val="24"/>
        </w:rPr>
      </w:pPr>
      <w:r w:rsidRPr="00A32ADD">
        <w:rPr>
          <w:rFonts w:ascii="Arial" w:hAnsi="Arial" w:cs="Arial"/>
          <w:bCs/>
          <w:sz w:val="24"/>
          <w:szCs w:val="24"/>
        </w:rPr>
        <w:t xml:space="preserve">El objetivo general del Programa es incrementar el acceso a los productos de la canasta básica alimentaria para familias en condición de pobreza y pobreza extrema, residentes en áreas urbanas y rurales de los 17 municipios del departamento de Guatemala y su objetivo específico es otorgar Transferencias Monetarias Condicionadas para Alimentos -TMCA- por el monto de doscientos cincuenta quetzales (Q250.00), acreditados de forma periódica a través de un sistema </w:t>
      </w:r>
      <w:proofErr w:type="spellStart"/>
      <w:r w:rsidRPr="00A32ADD">
        <w:rPr>
          <w:rFonts w:ascii="Arial" w:hAnsi="Arial" w:cs="Arial"/>
          <w:bCs/>
          <w:sz w:val="24"/>
          <w:szCs w:val="24"/>
        </w:rPr>
        <w:t>bancarizado</w:t>
      </w:r>
      <w:proofErr w:type="spellEnd"/>
      <w:r w:rsidRPr="00A32ADD">
        <w:rPr>
          <w:rFonts w:ascii="Arial" w:hAnsi="Arial" w:cs="Arial"/>
          <w:bCs/>
          <w:sz w:val="24"/>
          <w:szCs w:val="24"/>
        </w:rPr>
        <w:t>, orientada a la compra de productos de la canasta básica alimentaria con la finalidad de mitigar la subalimentación.</w:t>
      </w:r>
    </w:p>
    <w:p w14:paraId="2DB189F3" w14:textId="7C57D517" w:rsidR="00C5502C" w:rsidRPr="002A181E" w:rsidRDefault="00A32ADD" w:rsidP="00034F6C">
      <w:pPr>
        <w:jc w:val="both"/>
        <w:rPr>
          <w:rFonts w:ascii="Arial" w:hAnsi="Arial" w:cs="Arial"/>
          <w:bCs/>
          <w:sz w:val="24"/>
          <w:szCs w:val="24"/>
        </w:rPr>
      </w:pPr>
      <w:r w:rsidRPr="00A32ADD">
        <w:rPr>
          <w:rFonts w:ascii="Arial" w:hAnsi="Arial" w:cs="Arial"/>
          <w:bCs/>
          <w:sz w:val="24"/>
          <w:szCs w:val="24"/>
        </w:rPr>
        <w:t xml:space="preserve"> </w:t>
      </w:r>
      <w:r w:rsidR="00456C6C">
        <w:rPr>
          <w:noProof/>
          <w:lang w:val="es-GT" w:eastAsia="es-GT"/>
        </w:rPr>
        <w:drawing>
          <wp:inline distT="0" distB="0" distL="0" distR="0" wp14:anchorId="5F425015" wp14:editId="3118CEA8">
            <wp:extent cx="5612130" cy="2809355"/>
            <wp:effectExtent l="0" t="0" r="7620" b="0"/>
            <wp:docPr id="53" name="Imagen 53" descr="https://www.mides.gob.gt/wp-content/uploads/2021/08/IMG_1892.00_00_07_14.Imagen-fija003-scaled-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mides.gob.gt/wp-content/uploads/2021/08/IMG_1892.00_00_07_14.Imagen-fija003-scaled-1024x5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809355"/>
                    </a:xfrm>
                    <a:prstGeom prst="rect">
                      <a:avLst/>
                    </a:prstGeom>
                    <a:noFill/>
                    <a:ln>
                      <a:noFill/>
                    </a:ln>
                  </pic:spPr>
                </pic:pic>
              </a:graphicData>
            </a:graphic>
          </wp:inline>
        </w:drawing>
      </w:r>
    </w:p>
    <w:p w14:paraId="174C3110" w14:textId="3E5121FC" w:rsidR="00C5502C" w:rsidRPr="00E51D07" w:rsidRDefault="00C5502C" w:rsidP="00034F6C">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102F1774" w14:textId="387EEF22" w:rsidR="00A32ADD" w:rsidRDefault="00A32ADD" w:rsidP="00533DC2">
      <w:pPr>
        <w:jc w:val="both"/>
        <w:rPr>
          <w:rFonts w:ascii="Arial" w:hAnsi="Arial" w:cs="Arial"/>
          <w:bCs/>
          <w:sz w:val="24"/>
          <w:szCs w:val="24"/>
        </w:rPr>
      </w:pPr>
      <w:r>
        <w:rPr>
          <w:rFonts w:ascii="Arial" w:hAnsi="Arial" w:cs="Arial"/>
          <w:bCs/>
          <w:sz w:val="24"/>
          <w:szCs w:val="24"/>
        </w:rPr>
        <w:lastRenderedPageBreak/>
        <w:t>Durante</w:t>
      </w:r>
      <w:r w:rsidRPr="00A32ADD">
        <w:rPr>
          <w:rFonts w:ascii="Arial" w:hAnsi="Arial" w:cs="Arial"/>
          <w:bCs/>
          <w:sz w:val="24"/>
          <w:szCs w:val="24"/>
        </w:rPr>
        <w:t xml:space="preserve"> 2021, se ha ejecutado un presupuesto de </w:t>
      </w:r>
      <w:r w:rsidR="00497A20">
        <w:rPr>
          <w:rFonts w:ascii="Arial" w:hAnsi="Arial" w:cs="Arial"/>
          <w:bCs/>
          <w:sz w:val="24"/>
          <w:szCs w:val="24"/>
        </w:rPr>
        <w:t>Q</w:t>
      </w:r>
      <w:r w:rsidR="00497A20" w:rsidRPr="00497A20">
        <w:rPr>
          <w:rFonts w:ascii="Arial" w:hAnsi="Arial" w:cs="Arial"/>
          <w:bCs/>
          <w:sz w:val="24"/>
          <w:szCs w:val="24"/>
        </w:rPr>
        <w:t>54</w:t>
      </w:r>
      <w:proofErr w:type="gramStart"/>
      <w:r w:rsidR="00497A20" w:rsidRPr="00497A20">
        <w:rPr>
          <w:rFonts w:ascii="Arial" w:hAnsi="Arial" w:cs="Arial"/>
          <w:bCs/>
          <w:sz w:val="24"/>
          <w:szCs w:val="24"/>
        </w:rPr>
        <w:t>,784,919.07</w:t>
      </w:r>
      <w:proofErr w:type="gramEnd"/>
      <w:r w:rsidR="00497A20">
        <w:rPr>
          <w:rFonts w:ascii="Arial" w:hAnsi="Arial" w:cs="Arial"/>
          <w:bCs/>
          <w:sz w:val="24"/>
          <w:szCs w:val="24"/>
        </w:rPr>
        <w:t xml:space="preserve"> </w:t>
      </w:r>
      <w:r>
        <w:rPr>
          <w:rFonts w:ascii="Arial" w:hAnsi="Arial" w:cs="Arial"/>
          <w:bCs/>
          <w:sz w:val="24"/>
          <w:szCs w:val="24"/>
        </w:rPr>
        <w:t>equivalente a un 99</w:t>
      </w:r>
      <w:r w:rsidRPr="00A32ADD">
        <w:rPr>
          <w:rFonts w:ascii="Arial" w:hAnsi="Arial" w:cs="Arial"/>
          <w:bCs/>
          <w:sz w:val="24"/>
          <w:szCs w:val="24"/>
        </w:rPr>
        <w:t>.</w:t>
      </w:r>
      <w:r w:rsidR="00497A20">
        <w:rPr>
          <w:rFonts w:ascii="Arial" w:hAnsi="Arial" w:cs="Arial"/>
          <w:bCs/>
          <w:sz w:val="24"/>
          <w:szCs w:val="24"/>
        </w:rPr>
        <w:t>35</w:t>
      </w:r>
      <w:r w:rsidRPr="00A32ADD">
        <w:rPr>
          <w:rFonts w:ascii="Arial" w:hAnsi="Arial" w:cs="Arial"/>
          <w:bCs/>
          <w:sz w:val="24"/>
          <w:szCs w:val="24"/>
        </w:rPr>
        <w:t xml:space="preserve">% del presupuesto </w:t>
      </w:r>
      <w:r>
        <w:rPr>
          <w:rFonts w:ascii="Arial" w:hAnsi="Arial" w:cs="Arial"/>
          <w:bCs/>
          <w:sz w:val="24"/>
          <w:szCs w:val="24"/>
        </w:rPr>
        <w:t>vigente</w:t>
      </w:r>
      <w:r w:rsidRPr="00A32ADD">
        <w:rPr>
          <w:rFonts w:ascii="Arial" w:hAnsi="Arial" w:cs="Arial"/>
          <w:bCs/>
          <w:sz w:val="24"/>
          <w:szCs w:val="24"/>
        </w:rPr>
        <w:t xml:space="preserve">, con un total de </w:t>
      </w:r>
      <w:r>
        <w:rPr>
          <w:rFonts w:ascii="Arial" w:hAnsi="Arial" w:cs="Arial"/>
          <w:bCs/>
          <w:sz w:val="24"/>
          <w:szCs w:val="24"/>
        </w:rPr>
        <w:t>181,198</w:t>
      </w:r>
      <w:r w:rsidR="007128DC">
        <w:rPr>
          <w:rFonts w:ascii="Arial" w:hAnsi="Arial" w:cs="Arial"/>
          <w:bCs/>
          <w:sz w:val="24"/>
          <w:szCs w:val="24"/>
        </w:rPr>
        <w:t xml:space="preserve">  aportes realizados a 21,295</w:t>
      </w:r>
      <w:r w:rsidRPr="00A32ADD">
        <w:rPr>
          <w:rFonts w:ascii="Arial" w:hAnsi="Arial" w:cs="Arial"/>
          <w:bCs/>
          <w:sz w:val="24"/>
          <w:szCs w:val="24"/>
        </w:rPr>
        <w:t xml:space="preserve"> </w:t>
      </w:r>
      <w:r w:rsidR="004E6F90">
        <w:rPr>
          <w:rFonts w:ascii="Arial" w:hAnsi="Arial" w:cs="Arial"/>
          <w:bCs/>
          <w:sz w:val="24"/>
          <w:szCs w:val="24"/>
        </w:rPr>
        <w:t>familias</w:t>
      </w:r>
      <w:r w:rsidRPr="00A32ADD">
        <w:rPr>
          <w:rFonts w:ascii="Arial" w:hAnsi="Arial" w:cs="Arial"/>
          <w:bCs/>
          <w:sz w:val="24"/>
          <w:szCs w:val="24"/>
        </w:rPr>
        <w:t>.</w:t>
      </w:r>
    </w:p>
    <w:p w14:paraId="2B37A016" w14:textId="57735A93" w:rsidR="00034F6C" w:rsidRPr="002A181E" w:rsidRDefault="009261DA" w:rsidP="00533DC2">
      <w:pPr>
        <w:jc w:val="both"/>
        <w:rPr>
          <w:rFonts w:ascii="Arial" w:hAnsi="Arial" w:cs="Arial"/>
          <w:bCs/>
          <w:sz w:val="24"/>
          <w:szCs w:val="24"/>
        </w:rPr>
      </w:pPr>
      <w:r w:rsidRPr="009261DA">
        <w:drawing>
          <wp:inline distT="0" distB="0" distL="0" distR="0" wp14:anchorId="667EC450" wp14:editId="78D226DE">
            <wp:extent cx="5612130" cy="850722"/>
            <wp:effectExtent l="0" t="0" r="0" b="698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850722"/>
                    </a:xfrm>
                    <a:prstGeom prst="rect">
                      <a:avLst/>
                    </a:prstGeom>
                    <a:noFill/>
                    <a:ln>
                      <a:noFill/>
                    </a:ln>
                  </pic:spPr>
                </pic:pic>
              </a:graphicData>
            </a:graphic>
          </wp:inline>
        </w:drawing>
      </w:r>
      <w:r w:rsidR="00533DC2" w:rsidRPr="002A181E">
        <w:rPr>
          <w:rFonts w:ascii="Arial" w:hAnsi="Arial" w:cs="Arial"/>
          <w:bCs/>
          <w:sz w:val="18"/>
        </w:rPr>
        <w:t>Fuente: Sistema Informá</w:t>
      </w:r>
      <w:r w:rsidR="00787EDC">
        <w:rPr>
          <w:rFonts w:ascii="Arial" w:hAnsi="Arial" w:cs="Arial"/>
          <w:bCs/>
          <w:sz w:val="18"/>
        </w:rPr>
        <w:t>tico de Contabilidad Integrada (</w:t>
      </w:r>
      <w:r w:rsidR="00533DC2" w:rsidRPr="002A181E">
        <w:rPr>
          <w:rFonts w:ascii="Arial" w:hAnsi="Arial" w:cs="Arial"/>
          <w:bCs/>
          <w:sz w:val="18"/>
        </w:rPr>
        <w:t>SICOIN</w:t>
      </w:r>
      <w:r w:rsidR="00787EDC">
        <w:rPr>
          <w:rFonts w:ascii="Arial" w:hAnsi="Arial" w:cs="Arial"/>
          <w:bCs/>
          <w:sz w:val="18"/>
        </w:rPr>
        <w:t>)</w:t>
      </w:r>
    </w:p>
    <w:p w14:paraId="2E0561AD" w14:textId="77777777" w:rsidR="006D0237" w:rsidRDefault="006D0237" w:rsidP="006D0237">
      <w:pPr>
        <w:jc w:val="both"/>
        <w:rPr>
          <w:rFonts w:ascii="Arial" w:hAnsi="Arial" w:cs="Arial"/>
          <w:b/>
          <w:bCs/>
          <w:color w:val="0070C0"/>
          <w:sz w:val="24"/>
          <w:szCs w:val="24"/>
        </w:rPr>
      </w:pPr>
      <w:r w:rsidRPr="006D0237">
        <w:rPr>
          <w:rFonts w:ascii="Arial" w:hAnsi="Arial" w:cs="Arial"/>
          <w:b/>
          <w:bCs/>
          <w:color w:val="0070C0"/>
          <w:sz w:val="24"/>
          <w:szCs w:val="24"/>
        </w:rPr>
        <w:t>ALIMENTO COMPLEMENTARIO FORTIFICADO</w:t>
      </w:r>
    </w:p>
    <w:p w14:paraId="508BF257" w14:textId="1F81045D" w:rsidR="006D0237" w:rsidRPr="006D0237" w:rsidRDefault="006D0237" w:rsidP="006D0237">
      <w:pPr>
        <w:jc w:val="both"/>
        <w:rPr>
          <w:rFonts w:ascii="Arial" w:hAnsi="Arial" w:cs="Arial"/>
          <w:bCs/>
          <w:sz w:val="24"/>
          <w:szCs w:val="24"/>
        </w:rPr>
      </w:pPr>
      <w:r w:rsidRPr="006D0237">
        <w:rPr>
          <w:rFonts w:ascii="Arial" w:hAnsi="Arial" w:cs="Arial"/>
          <w:bCs/>
          <w:sz w:val="24"/>
          <w:szCs w:val="24"/>
        </w:rPr>
        <w:t>Con el fin de rendir cuentas sobre los avances en el tema de alimentación, el Ministerio de Desarrollo Social -Mides- junto al Ministerio de Salud Pública y Asistencia Social -MSPAS- y la Secretaría de Seguridad Alimentaria y Nutricional -Sesan-, informaron hoy sobre los resultados del Programa de Alimento Complementario Fortificado “NutriNiños”.</w:t>
      </w:r>
    </w:p>
    <w:p w14:paraId="1F4BD731" w14:textId="3B394B2E" w:rsidR="007B5350" w:rsidRDefault="007B5350" w:rsidP="007D4BB9">
      <w:pPr>
        <w:jc w:val="both"/>
        <w:rPr>
          <w:rFonts w:ascii="Arial" w:hAnsi="Arial" w:cs="Arial"/>
          <w:b/>
          <w:bCs/>
          <w:color w:val="0070C0"/>
          <w:sz w:val="24"/>
          <w:szCs w:val="24"/>
        </w:rPr>
      </w:pPr>
      <w:r>
        <w:rPr>
          <w:noProof/>
          <w:lang w:val="es-GT" w:eastAsia="es-GT"/>
        </w:rPr>
        <w:drawing>
          <wp:inline distT="0" distB="0" distL="0" distR="0" wp14:anchorId="3D9A0912" wp14:editId="597261D7">
            <wp:extent cx="5612130" cy="2806302"/>
            <wp:effectExtent l="0" t="0" r="7620" b="0"/>
            <wp:docPr id="47" name="Imagen 47" descr="https://www.mides.gob.gt/wp-content/uploads/2021/12/Nutri-788x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ides.gob.gt/wp-content/uploads/2021/12/Nutri-788x39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806302"/>
                    </a:xfrm>
                    <a:prstGeom prst="rect">
                      <a:avLst/>
                    </a:prstGeom>
                    <a:noFill/>
                    <a:ln>
                      <a:noFill/>
                    </a:ln>
                  </pic:spPr>
                </pic:pic>
              </a:graphicData>
            </a:graphic>
          </wp:inline>
        </w:drawing>
      </w:r>
    </w:p>
    <w:p w14:paraId="181DDF01" w14:textId="77777777" w:rsidR="006D0237" w:rsidRPr="00E51D07" w:rsidRDefault="006D0237" w:rsidP="006D0237">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5C384E76" w14:textId="77777777" w:rsidR="00B91682" w:rsidRDefault="00B91682" w:rsidP="006D0237">
      <w:pPr>
        <w:jc w:val="both"/>
        <w:rPr>
          <w:rFonts w:ascii="Arial" w:hAnsi="Arial" w:cs="Arial"/>
          <w:bCs/>
          <w:sz w:val="24"/>
          <w:szCs w:val="24"/>
        </w:rPr>
      </w:pPr>
    </w:p>
    <w:p w14:paraId="7726DD5B" w14:textId="77777777" w:rsidR="00B91682" w:rsidRDefault="00B91682" w:rsidP="006D0237">
      <w:pPr>
        <w:jc w:val="both"/>
        <w:rPr>
          <w:rFonts w:ascii="Arial" w:hAnsi="Arial" w:cs="Arial"/>
          <w:bCs/>
          <w:sz w:val="24"/>
          <w:szCs w:val="24"/>
        </w:rPr>
      </w:pPr>
    </w:p>
    <w:p w14:paraId="26529FDD" w14:textId="77777777" w:rsidR="006D0237" w:rsidRDefault="006D0237" w:rsidP="006D0237">
      <w:pPr>
        <w:jc w:val="both"/>
        <w:rPr>
          <w:rFonts w:ascii="Arial" w:hAnsi="Arial" w:cs="Arial"/>
          <w:bCs/>
          <w:sz w:val="24"/>
          <w:szCs w:val="24"/>
        </w:rPr>
      </w:pPr>
      <w:r w:rsidRPr="006D0237">
        <w:rPr>
          <w:rFonts w:ascii="Arial" w:hAnsi="Arial" w:cs="Arial"/>
          <w:bCs/>
          <w:sz w:val="24"/>
          <w:szCs w:val="24"/>
        </w:rPr>
        <w:lastRenderedPageBreak/>
        <w:t>Como parte de la Gran Cruzada Nacional por la Nutrición del Gobierno de Guatemala, en enero 2021 se lanzó el programa social “</w:t>
      </w:r>
      <w:proofErr w:type="spellStart"/>
      <w:r w:rsidRPr="006D0237">
        <w:rPr>
          <w:rFonts w:ascii="Arial" w:hAnsi="Arial" w:cs="Arial"/>
          <w:bCs/>
          <w:sz w:val="24"/>
          <w:szCs w:val="24"/>
        </w:rPr>
        <w:t>NutriNiños</w:t>
      </w:r>
      <w:proofErr w:type="spellEnd"/>
      <w:r w:rsidRPr="006D0237">
        <w:rPr>
          <w:rFonts w:ascii="Arial" w:hAnsi="Arial" w:cs="Arial"/>
          <w:bCs/>
          <w:sz w:val="24"/>
          <w:szCs w:val="24"/>
        </w:rPr>
        <w:t>”, en busca de la seguridad alimentaria para menores entre 6 y 59 meses de edad. Se estableció para prevenir la desnutrición aguda y crónica en el país, priorizando a niñas y niños que se ubican en 18 departamentos. La modalidad consiste en otorgar un paquete que contiene: leche como fuente de proteína; aceite de soya que aporta ácidos grasos; omega 3 y 6 para contribuir al desarrollo cognitivo; y azúcar para incrementar la densidad energética.</w:t>
      </w:r>
    </w:p>
    <w:p w14:paraId="3B8B37CF" w14:textId="5AC9D645" w:rsidR="007B5350" w:rsidRDefault="006D0237" w:rsidP="007D4BB9">
      <w:pPr>
        <w:jc w:val="both"/>
        <w:rPr>
          <w:rFonts w:ascii="Arial" w:hAnsi="Arial" w:cs="Arial"/>
          <w:b/>
          <w:bCs/>
          <w:color w:val="0070C0"/>
          <w:sz w:val="24"/>
          <w:szCs w:val="24"/>
        </w:rPr>
      </w:pPr>
      <w:r w:rsidRPr="006D0237">
        <w:drawing>
          <wp:inline distT="0" distB="0" distL="0" distR="0" wp14:anchorId="4F13A03C" wp14:editId="266E4C3C">
            <wp:extent cx="5612130" cy="967876"/>
            <wp:effectExtent l="0" t="0" r="762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967876"/>
                    </a:xfrm>
                    <a:prstGeom prst="rect">
                      <a:avLst/>
                    </a:prstGeom>
                    <a:noFill/>
                    <a:ln>
                      <a:noFill/>
                    </a:ln>
                  </pic:spPr>
                </pic:pic>
              </a:graphicData>
            </a:graphic>
          </wp:inline>
        </w:drawing>
      </w:r>
    </w:p>
    <w:p w14:paraId="706F6552" w14:textId="368685DF" w:rsidR="006D0237" w:rsidRDefault="006D0237" w:rsidP="007D4BB9">
      <w:pPr>
        <w:jc w:val="both"/>
        <w:rPr>
          <w:rFonts w:ascii="Arial" w:hAnsi="Arial" w:cs="Arial"/>
          <w:bCs/>
          <w:sz w:val="18"/>
        </w:rPr>
      </w:pPr>
      <w:r w:rsidRPr="002A181E">
        <w:rPr>
          <w:rFonts w:ascii="Arial" w:hAnsi="Arial" w:cs="Arial"/>
          <w:bCs/>
          <w:sz w:val="18"/>
        </w:rPr>
        <w:t>Fuente: Sistema Informá</w:t>
      </w:r>
      <w:r>
        <w:rPr>
          <w:rFonts w:ascii="Arial" w:hAnsi="Arial" w:cs="Arial"/>
          <w:bCs/>
          <w:sz w:val="18"/>
        </w:rPr>
        <w:t>tico de Contabilidad Integrada (</w:t>
      </w:r>
      <w:r w:rsidRPr="002A181E">
        <w:rPr>
          <w:rFonts w:ascii="Arial" w:hAnsi="Arial" w:cs="Arial"/>
          <w:bCs/>
          <w:sz w:val="18"/>
        </w:rPr>
        <w:t>SICOIN</w:t>
      </w:r>
      <w:r>
        <w:rPr>
          <w:rFonts w:ascii="Arial" w:hAnsi="Arial" w:cs="Arial"/>
          <w:bCs/>
          <w:sz w:val="18"/>
        </w:rPr>
        <w:t>)</w:t>
      </w:r>
    </w:p>
    <w:p w14:paraId="16760D9C" w14:textId="4A32E0C1" w:rsidR="00E24746" w:rsidRPr="003F1DF9" w:rsidRDefault="003F1DF9" w:rsidP="007D4BB9">
      <w:pPr>
        <w:jc w:val="both"/>
        <w:rPr>
          <w:rFonts w:ascii="Arial" w:hAnsi="Arial" w:cs="Arial"/>
          <w:bCs/>
          <w:sz w:val="24"/>
          <w:szCs w:val="24"/>
        </w:rPr>
      </w:pPr>
      <w:r w:rsidRPr="003F1DF9">
        <w:rPr>
          <w:rFonts w:ascii="Arial" w:hAnsi="Arial" w:cs="Arial"/>
          <w:bCs/>
          <w:sz w:val="24"/>
          <w:szCs w:val="24"/>
        </w:rPr>
        <w:t>El procedimiento general incluyó: Coordinación interinstitucional y participación de las entidades en el marco de la Comisión Municipal de Seguridad Alimentaria y Nutricional -</w:t>
      </w:r>
      <w:proofErr w:type="spellStart"/>
      <w:r w:rsidRPr="003F1DF9">
        <w:rPr>
          <w:rFonts w:ascii="Arial" w:hAnsi="Arial" w:cs="Arial"/>
          <w:bCs/>
          <w:sz w:val="24"/>
          <w:szCs w:val="24"/>
        </w:rPr>
        <w:t>Comusan</w:t>
      </w:r>
      <w:proofErr w:type="spellEnd"/>
      <w:r w:rsidRPr="003F1DF9">
        <w:rPr>
          <w:rFonts w:ascii="Arial" w:hAnsi="Arial" w:cs="Arial"/>
          <w:bCs/>
          <w:sz w:val="24"/>
          <w:szCs w:val="24"/>
        </w:rPr>
        <w:t>-; Realización de jornadas integrales en 15 departamentos a partir de mayo; Realización de acciones como: vacunación, monitoreo de crecimiento, desparasitación y entrega de micronutrient</w:t>
      </w:r>
      <w:r w:rsidR="00074136">
        <w:rPr>
          <w:rFonts w:ascii="Arial" w:hAnsi="Arial" w:cs="Arial"/>
          <w:bCs/>
          <w:sz w:val="24"/>
          <w:szCs w:val="24"/>
        </w:rPr>
        <w:t>es; y p</w:t>
      </w:r>
      <w:r>
        <w:rPr>
          <w:rFonts w:ascii="Arial" w:hAnsi="Arial" w:cs="Arial"/>
          <w:bCs/>
          <w:sz w:val="24"/>
          <w:szCs w:val="24"/>
        </w:rPr>
        <w:t>rogramación de más de</w:t>
      </w:r>
      <w:r w:rsidRPr="003F1DF9">
        <w:rPr>
          <w:rFonts w:ascii="Arial" w:hAnsi="Arial" w:cs="Arial"/>
          <w:bCs/>
          <w:sz w:val="24"/>
          <w:szCs w:val="24"/>
        </w:rPr>
        <w:t xml:space="preserve"> jornadas integrales.</w:t>
      </w:r>
    </w:p>
    <w:p w14:paraId="5046ED15" w14:textId="77777777" w:rsidR="00456C6C" w:rsidRDefault="00456C6C" w:rsidP="007D4BB9">
      <w:pPr>
        <w:jc w:val="both"/>
        <w:rPr>
          <w:rFonts w:ascii="Arial" w:hAnsi="Arial" w:cs="Arial"/>
          <w:b/>
          <w:bCs/>
          <w:color w:val="0070C0"/>
          <w:sz w:val="24"/>
          <w:szCs w:val="24"/>
        </w:rPr>
      </w:pPr>
      <w:r w:rsidRPr="00456C6C">
        <w:rPr>
          <w:rFonts w:ascii="Arial" w:hAnsi="Arial" w:cs="Arial"/>
          <w:b/>
          <w:bCs/>
          <w:color w:val="0070C0"/>
          <w:sz w:val="24"/>
          <w:szCs w:val="24"/>
        </w:rPr>
        <w:t>APOYO ALIMENTARIO Y PREVENCIÓN DEL COVID-19</w:t>
      </w:r>
    </w:p>
    <w:p w14:paraId="08549B0D" w14:textId="509F83D9" w:rsidR="00456C6C" w:rsidRPr="00456C6C" w:rsidRDefault="007A4646" w:rsidP="007D4BB9">
      <w:pPr>
        <w:jc w:val="both"/>
        <w:rPr>
          <w:rFonts w:ascii="Arial" w:hAnsi="Arial" w:cs="Arial"/>
          <w:bCs/>
          <w:color w:val="0070C0"/>
          <w:sz w:val="24"/>
          <w:szCs w:val="24"/>
        </w:rPr>
      </w:pPr>
      <w:r w:rsidRPr="007A4646">
        <w:rPr>
          <w:rFonts w:ascii="Arial" w:hAnsi="Arial" w:cs="Arial"/>
          <w:bCs/>
          <w:sz w:val="24"/>
          <w:szCs w:val="24"/>
        </w:rPr>
        <w:t>En el mes de julio del 2021, la Subdirección de Bolsa de Alimentos finalizó con la ejecución del “Programa de Apoyo Alimentario y Prevención del COVID-19”, mediante el cual se otorgaron raciones alimenticias a personas o familias en situación de vulnerabilidad, realizando del mes de enero al m</w:t>
      </w:r>
      <w:r>
        <w:rPr>
          <w:rFonts w:ascii="Arial" w:hAnsi="Arial" w:cs="Arial"/>
          <w:bCs/>
          <w:sz w:val="24"/>
          <w:szCs w:val="24"/>
        </w:rPr>
        <w:t>es de julio 2021, un total de 23</w:t>
      </w:r>
      <w:r w:rsidRPr="007A4646">
        <w:rPr>
          <w:rFonts w:ascii="Arial" w:hAnsi="Arial" w:cs="Arial"/>
          <w:bCs/>
          <w:sz w:val="24"/>
          <w:szCs w:val="24"/>
        </w:rPr>
        <w:t>2,</w:t>
      </w:r>
      <w:r>
        <w:rPr>
          <w:rFonts w:ascii="Arial" w:hAnsi="Arial" w:cs="Arial"/>
          <w:bCs/>
          <w:sz w:val="24"/>
          <w:szCs w:val="24"/>
        </w:rPr>
        <w:t>973</w:t>
      </w:r>
      <w:r w:rsidRPr="007A4646">
        <w:rPr>
          <w:rFonts w:ascii="Arial" w:hAnsi="Arial" w:cs="Arial"/>
          <w:bCs/>
          <w:sz w:val="24"/>
          <w:szCs w:val="24"/>
        </w:rPr>
        <w:t xml:space="preserve"> raciones entregadas en todo el territorio nacional.</w:t>
      </w:r>
    </w:p>
    <w:p w14:paraId="30CD0875" w14:textId="63597F71" w:rsidR="00456C6C" w:rsidRDefault="009A18EC" w:rsidP="007D4BB9">
      <w:pPr>
        <w:jc w:val="both"/>
        <w:rPr>
          <w:rFonts w:ascii="Arial" w:hAnsi="Arial" w:cs="Arial"/>
          <w:b/>
          <w:bCs/>
          <w:color w:val="0070C0"/>
          <w:sz w:val="24"/>
          <w:szCs w:val="24"/>
        </w:rPr>
      </w:pPr>
      <w:r w:rsidRPr="009A18EC">
        <w:drawing>
          <wp:inline distT="0" distB="0" distL="0" distR="0" wp14:anchorId="065C83D2" wp14:editId="2E994B55">
            <wp:extent cx="5612130" cy="733957"/>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733957"/>
                    </a:xfrm>
                    <a:prstGeom prst="rect">
                      <a:avLst/>
                    </a:prstGeom>
                    <a:noFill/>
                    <a:ln>
                      <a:noFill/>
                    </a:ln>
                  </pic:spPr>
                </pic:pic>
              </a:graphicData>
            </a:graphic>
          </wp:inline>
        </w:drawing>
      </w:r>
    </w:p>
    <w:p w14:paraId="44CA35F6" w14:textId="4C1F7C2C" w:rsidR="00456C6C" w:rsidRDefault="00B91682" w:rsidP="007D4BB9">
      <w:pPr>
        <w:jc w:val="both"/>
        <w:rPr>
          <w:rFonts w:ascii="Arial" w:hAnsi="Arial" w:cs="Arial"/>
          <w:bCs/>
          <w:sz w:val="18"/>
        </w:rPr>
      </w:pPr>
      <w:r w:rsidRPr="002A181E">
        <w:rPr>
          <w:rFonts w:ascii="Arial" w:hAnsi="Arial" w:cs="Arial"/>
          <w:bCs/>
          <w:sz w:val="18"/>
        </w:rPr>
        <w:t>Fuente: Sistema Informá</w:t>
      </w:r>
      <w:r>
        <w:rPr>
          <w:rFonts w:ascii="Arial" w:hAnsi="Arial" w:cs="Arial"/>
          <w:bCs/>
          <w:sz w:val="18"/>
        </w:rPr>
        <w:t>tico de Contabilidad Integrada (</w:t>
      </w:r>
      <w:r w:rsidRPr="002A181E">
        <w:rPr>
          <w:rFonts w:ascii="Arial" w:hAnsi="Arial" w:cs="Arial"/>
          <w:bCs/>
          <w:sz w:val="18"/>
        </w:rPr>
        <w:t>SICOIN</w:t>
      </w:r>
      <w:r>
        <w:rPr>
          <w:rFonts w:ascii="Arial" w:hAnsi="Arial" w:cs="Arial"/>
          <w:bCs/>
          <w:sz w:val="18"/>
        </w:rPr>
        <w:t>)</w:t>
      </w:r>
    </w:p>
    <w:p w14:paraId="6EEB841D" w14:textId="77777777" w:rsidR="00B91682" w:rsidRPr="00B91682" w:rsidRDefault="00B91682" w:rsidP="007D4BB9">
      <w:pPr>
        <w:jc w:val="both"/>
        <w:rPr>
          <w:rFonts w:ascii="Arial" w:hAnsi="Arial" w:cs="Arial"/>
          <w:bCs/>
          <w:sz w:val="18"/>
        </w:rPr>
      </w:pPr>
    </w:p>
    <w:p w14:paraId="10053C8B" w14:textId="4C021E63" w:rsidR="007D4BB9" w:rsidRPr="00E51D07" w:rsidRDefault="007D4BB9" w:rsidP="007D4BB9">
      <w:pPr>
        <w:jc w:val="both"/>
        <w:rPr>
          <w:rFonts w:ascii="Arial" w:hAnsi="Arial" w:cs="Arial"/>
          <w:bCs/>
          <w:color w:val="0070C0"/>
          <w:sz w:val="24"/>
          <w:szCs w:val="24"/>
        </w:rPr>
      </w:pPr>
      <w:r w:rsidRPr="00E51D07">
        <w:rPr>
          <w:rFonts w:ascii="Arial" w:hAnsi="Arial" w:cs="Arial"/>
          <w:b/>
          <w:bCs/>
          <w:color w:val="0070C0"/>
          <w:sz w:val="24"/>
          <w:szCs w:val="24"/>
        </w:rPr>
        <w:lastRenderedPageBreak/>
        <w:t>BECA SOCIAL EDUCACIÓN MEDIA</w:t>
      </w:r>
      <w:bookmarkStart w:id="0" w:name="_GoBack"/>
      <w:bookmarkEnd w:id="0"/>
    </w:p>
    <w:p w14:paraId="114422FF" w14:textId="77777777" w:rsidR="00E54EB1" w:rsidRDefault="000E2549" w:rsidP="007D4BB9">
      <w:pPr>
        <w:jc w:val="both"/>
        <w:rPr>
          <w:rFonts w:ascii="Arial" w:hAnsi="Arial" w:cs="Arial"/>
          <w:bCs/>
          <w:sz w:val="24"/>
          <w:szCs w:val="24"/>
        </w:rPr>
      </w:pPr>
      <w:r>
        <w:rPr>
          <w:rFonts w:ascii="Arial" w:hAnsi="Arial" w:cs="Arial"/>
          <w:bCs/>
          <w:sz w:val="24"/>
          <w:szCs w:val="24"/>
        </w:rPr>
        <w:t>Esta beca t</w:t>
      </w:r>
      <w:r w:rsidRPr="000E2549">
        <w:rPr>
          <w:rFonts w:ascii="Arial" w:hAnsi="Arial" w:cs="Arial"/>
          <w:bCs/>
          <w:sz w:val="24"/>
          <w:szCs w:val="24"/>
        </w:rPr>
        <w:t>iene como objetivo apoyar la permanencia y continuidad de adolescentes y jóvenes en situación de pobreza y pobreza extrema, que oscilan entre las edades de 11 a 24 años, para que concluyan sus estudios de educación media; para lo cual se les otorga Transferencias Monetarias Condicionadas -TMC- que suman un total anual de Q2</w:t>
      </w:r>
      <w:proofErr w:type="gramStart"/>
      <w:r w:rsidRPr="000E2549">
        <w:rPr>
          <w:rFonts w:ascii="Arial" w:hAnsi="Arial" w:cs="Arial"/>
          <w:bCs/>
          <w:sz w:val="24"/>
          <w:szCs w:val="24"/>
        </w:rPr>
        <w:t>,500.00</w:t>
      </w:r>
      <w:proofErr w:type="gramEnd"/>
      <w:r w:rsidRPr="000E2549">
        <w:rPr>
          <w:rFonts w:ascii="Arial" w:hAnsi="Arial" w:cs="Arial"/>
          <w:bCs/>
          <w:sz w:val="24"/>
          <w:szCs w:val="24"/>
        </w:rPr>
        <w:t xml:space="preserve"> por beca, conforme el Manual Operativo del Programa aprobado mediante Acuerdo Ministerial No. DS-28-2019 con fecha 15 de mayo de 2019.</w:t>
      </w:r>
    </w:p>
    <w:p w14:paraId="0E213A0F" w14:textId="0E62DDBA" w:rsidR="001F41EC" w:rsidRPr="002A181E" w:rsidRDefault="000E2549" w:rsidP="007D4BB9">
      <w:pPr>
        <w:jc w:val="both"/>
        <w:rPr>
          <w:rFonts w:ascii="Arial" w:hAnsi="Arial" w:cs="Arial"/>
          <w:bCs/>
          <w:sz w:val="24"/>
          <w:szCs w:val="24"/>
        </w:rPr>
      </w:pPr>
      <w:r w:rsidRPr="000E2549">
        <w:rPr>
          <w:rFonts w:ascii="Arial" w:hAnsi="Arial" w:cs="Arial"/>
          <w:bCs/>
          <w:sz w:val="24"/>
          <w:szCs w:val="24"/>
        </w:rPr>
        <w:t xml:space="preserve">  </w:t>
      </w:r>
      <w:r w:rsidR="003E4D55">
        <w:rPr>
          <w:noProof/>
          <w:lang w:val="es-GT" w:eastAsia="es-GT"/>
        </w:rPr>
        <w:drawing>
          <wp:inline distT="0" distB="0" distL="0" distR="0" wp14:anchorId="0E15E8D8" wp14:editId="0DF450A1">
            <wp:extent cx="5612130" cy="2809355"/>
            <wp:effectExtent l="0" t="0" r="7620" b="0"/>
            <wp:docPr id="67" name="Imagen 67" descr="https://www.mides.gob.gt/wp-content/uploads/2021/06/WhatsApp-Image-2021-06-01-at-12.11.43-PM-scaled-1024x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ides.gob.gt/wp-content/uploads/2021/06/WhatsApp-Image-2021-06-01-at-12.11.43-PM-scaled-1024x51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809355"/>
                    </a:xfrm>
                    <a:prstGeom prst="rect">
                      <a:avLst/>
                    </a:prstGeom>
                    <a:noFill/>
                    <a:ln>
                      <a:noFill/>
                    </a:ln>
                  </pic:spPr>
                </pic:pic>
              </a:graphicData>
            </a:graphic>
          </wp:inline>
        </w:drawing>
      </w:r>
    </w:p>
    <w:p w14:paraId="0EFC15A8" w14:textId="77777777" w:rsidR="001F41EC" w:rsidRPr="00E51D07" w:rsidRDefault="001F41EC" w:rsidP="001F41EC">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290F93D2" w14:textId="4B288A9A" w:rsidR="007D4BB9" w:rsidRPr="002A181E" w:rsidRDefault="007D4BB9" w:rsidP="007D4BB9">
      <w:pPr>
        <w:jc w:val="both"/>
        <w:rPr>
          <w:rFonts w:ascii="Arial" w:hAnsi="Arial" w:cs="Arial"/>
          <w:bCs/>
          <w:sz w:val="24"/>
          <w:szCs w:val="24"/>
        </w:rPr>
      </w:pPr>
      <w:r w:rsidRPr="002A181E">
        <w:rPr>
          <w:rFonts w:ascii="Arial" w:hAnsi="Arial" w:cs="Arial"/>
          <w:bCs/>
          <w:sz w:val="24"/>
          <w:szCs w:val="24"/>
        </w:rPr>
        <w:t xml:space="preserve">La Transferencia Monetaria Condicionada -TMC- es entregada de manera bancarizada </w:t>
      </w:r>
      <w:r w:rsidR="00E51D07" w:rsidRPr="002A181E">
        <w:rPr>
          <w:rFonts w:ascii="Arial" w:hAnsi="Arial" w:cs="Arial"/>
          <w:bCs/>
          <w:sz w:val="24"/>
          <w:szCs w:val="24"/>
        </w:rPr>
        <w:t>a las</w:t>
      </w:r>
      <w:r w:rsidRPr="002A181E">
        <w:rPr>
          <w:rFonts w:ascii="Arial" w:hAnsi="Arial" w:cs="Arial"/>
          <w:bCs/>
          <w:sz w:val="24"/>
          <w:szCs w:val="24"/>
        </w:rPr>
        <w:t xml:space="preserve"> personas usuarias registradas en el Padrón de Personas Usuarias,  que cumplan con las corresponsabilidades establecidas y aceptadas en la Carta de Compromiso. Dicha transferencia está sujeta a disponibilidad presupuestaria.</w:t>
      </w:r>
    </w:p>
    <w:p w14:paraId="540264F7" w14:textId="7A8EECE8" w:rsidR="0048083B" w:rsidRPr="002A181E" w:rsidRDefault="00785298" w:rsidP="0048083B">
      <w:pPr>
        <w:jc w:val="both"/>
        <w:rPr>
          <w:rFonts w:ascii="Arial" w:hAnsi="Arial" w:cs="Arial"/>
          <w:bCs/>
          <w:sz w:val="24"/>
          <w:szCs w:val="24"/>
        </w:rPr>
      </w:pPr>
      <w:r>
        <w:rPr>
          <w:rFonts w:ascii="Arial" w:hAnsi="Arial" w:cs="Arial"/>
          <w:bCs/>
          <w:sz w:val="24"/>
          <w:szCs w:val="24"/>
        </w:rPr>
        <w:t xml:space="preserve">Durante 2021 el programa </w:t>
      </w:r>
      <w:r w:rsidR="009B1729">
        <w:rPr>
          <w:rFonts w:ascii="Arial" w:hAnsi="Arial" w:cs="Arial"/>
          <w:bCs/>
          <w:sz w:val="24"/>
          <w:szCs w:val="24"/>
        </w:rPr>
        <w:t>entrego 5,493</w:t>
      </w:r>
      <w:r w:rsidRPr="00785298">
        <w:rPr>
          <w:rFonts w:ascii="Arial" w:hAnsi="Arial" w:cs="Arial"/>
          <w:bCs/>
          <w:sz w:val="24"/>
          <w:szCs w:val="24"/>
        </w:rPr>
        <w:t xml:space="preserve"> becas a 3,017 mujeres y</w:t>
      </w:r>
      <w:r w:rsidR="007958F0">
        <w:rPr>
          <w:rFonts w:ascii="Arial" w:hAnsi="Arial" w:cs="Arial"/>
          <w:bCs/>
          <w:sz w:val="24"/>
          <w:szCs w:val="24"/>
        </w:rPr>
        <w:t xml:space="preserve"> 2,899 hombres, por etnia: a 2,390</w:t>
      </w:r>
      <w:r w:rsidRPr="00785298">
        <w:rPr>
          <w:rFonts w:ascii="Arial" w:hAnsi="Arial" w:cs="Arial"/>
          <w:bCs/>
          <w:sz w:val="24"/>
          <w:szCs w:val="24"/>
        </w:rPr>
        <w:t xml:space="preserve"> m</w:t>
      </w:r>
      <w:r w:rsidR="007958F0">
        <w:rPr>
          <w:rFonts w:ascii="Arial" w:hAnsi="Arial" w:cs="Arial"/>
          <w:bCs/>
          <w:sz w:val="24"/>
          <w:szCs w:val="24"/>
        </w:rPr>
        <w:t xml:space="preserve">aya, 15 </w:t>
      </w:r>
      <w:proofErr w:type="spellStart"/>
      <w:r w:rsidR="007958F0">
        <w:rPr>
          <w:rFonts w:ascii="Arial" w:hAnsi="Arial" w:cs="Arial"/>
          <w:bCs/>
          <w:sz w:val="24"/>
          <w:szCs w:val="24"/>
        </w:rPr>
        <w:t>xinca</w:t>
      </w:r>
      <w:proofErr w:type="spellEnd"/>
      <w:r w:rsidR="007958F0">
        <w:rPr>
          <w:rFonts w:ascii="Arial" w:hAnsi="Arial" w:cs="Arial"/>
          <w:bCs/>
          <w:sz w:val="24"/>
          <w:szCs w:val="24"/>
        </w:rPr>
        <w:t>, 6 garífuna, 3,505 ladino/mestizo; ejecutando</w:t>
      </w:r>
      <w:r w:rsidRPr="00785298">
        <w:rPr>
          <w:rFonts w:ascii="Arial" w:hAnsi="Arial" w:cs="Arial"/>
          <w:bCs/>
          <w:sz w:val="24"/>
          <w:szCs w:val="24"/>
        </w:rPr>
        <w:t xml:space="preserve"> un monto de</w:t>
      </w:r>
      <w:r w:rsidR="007958F0">
        <w:rPr>
          <w:rFonts w:ascii="Arial" w:hAnsi="Arial" w:cs="Arial"/>
          <w:bCs/>
          <w:sz w:val="24"/>
          <w:szCs w:val="24"/>
        </w:rPr>
        <w:t xml:space="preserve"> </w:t>
      </w:r>
      <w:r w:rsidR="009B1729">
        <w:rPr>
          <w:rFonts w:ascii="Arial" w:hAnsi="Arial" w:cs="Arial"/>
          <w:bCs/>
          <w:sz w:val="24"/>
          <w:szCs w:val="24"/>
        </w:rPr>
        <w:t>Q</w:t>
      </w:r>
      <w:r w:rsidR="009B1729" w:rsidRPr="009B1729">
        <w:rPr>
          <w:rFonts w:ascii="Arial" w:hAnsi="Arial" w:cs="Arial"/>
          <w:bCs/>
          <w:sz w:val="24"/>
          <w:szCs w:val="24"/>
        </w:rPr>
        <w:t>7,292,445.35</w:t>
      </w:r>
      <w:r w:rsidR="009B1729">
        <w:rPr>
          <w:rFonts w:ascii="Arial" w:hAnsi="Arial" w:cs="Arial"/>
          <w:bCs/>
          <w:sz w:val="24"/>
          <w:szCs w:val="24"/>
        </w:rPr>
        <w:t xml:space="preserve"> </w:t>
      </w:r>
      <w:r w:rsidRPr="00785298">
        <w:rPr>
          <w:rFonts w:ascii="Arial" w:hAnsi="Arial" w:cs="Arial"/>
          <w:bCs/>
          <w:sz w:val="24"/>
          <w:szCs w:val="24"/>
        </w:rPr>
        <w:t xml:space="preserve">para hombres y </w:t>
      </w:r>
      <w:r w:rsidR="009B1729">
        <w:rPr>
          <w:rFonts w:ascii="Arial" w:hAnsi="Arial" w:cs="Arial"/>
          <w:bCs/>
          <w:sz w:val="24"/>
          <w:szCs w:val="24"/>
        </w:rPr>
        <w:t>Q</w:t>
      </w:r>
      <w:r w:rsidR="009B1729" w:rsidRPr="009B1729">
        <w:rPr>
          <w:rFonts w:ascii="Arial" w:hAnsi="Arial" w:cs="Arial"/>
          <w:bCs/>
          <w:sz w:val="24"/>
          <w:szCs w:val="24"/>
        </w:rPr>
        <w:t>6,910,288.04</w:t>
      </w:r>
      <w:r w:rsidR="009B1729">
        <w:rPr>
          <w:rFonts w:ascii="Arial" w:hAnsi="Arial" w:cs="Arial"/>
          <w:bCs/>
          <w:sz w:val="24"/>
          <w:szCs w:val="24"/>
        </w:rPr>
        <w:t xml:space="preserve"> </w:t>
      </w:r>
      <w:r w:rsidRPr="00785298">
        <w:rPr>
          <w:rFonts w:ascii="Arial" w:hAnsi="Arial" w:cs="Arial"/>
          <w:bCs/>
          <w:sz w:val="24"/>
          <w:szCs w:val="24"/>
        </w:rPr>
        <w:t xml:space="preserve">para mujeres, </w:t>
      </w:r>
      <w:r w:rsidR="007958F0">
        <w:rPr>
          <w:rFonts w:ascii="Arial" w:hAnsi="Arial" w:cs="Arial"/>
          <w:bCs/>
          <w:sz w:val="24"/>
          <w:szCs w:val="24"/>
        </w:rPr>
        <w:t xml:space="preserve">haciendo un </w:t>
      </w:r>
      <w:r w:rsidRPr="00785298">
        <w:rPr>
          <w:rFonts w:ascii="Arial" w:hAnsi="Arial" w:cs="Arial"/>
          <w:bCs/>
          <w:sz w:val="24"/>
          <w:szCs w:val="24"/>
        </w:rPr>
        <w:t xml:space="preserve">monto total de </w:t>
      </w:r>
      <w:r w:rsidR="009B1729">
        <w:rPr>
          <w:rFonts w:ascii="Arial" w:hAnsi="Arial" w:cs="Arial"/>
          <w:bCs/>
          <w:sz w:val="24"/>
          <w:szCs w:val="24"/>
        </w:rPr>
        <w:t>Q14,202</w:t>
      </w:r>
      <w:r w:rsidR="007958F0">
        <w:rPr>
          <w:rFonts w:ascii="Arial" w:hAnsi="Arial" w:cs="Arial"/>
          <w:bCs/>
          <w:sz w:val="24"/>
          <w:szCs w:val="24"/>
        </w:rPr>
        <w:t>,733.39, equivalente al 9</w:t>
      </w:r>
      <w:r w:rsidR="00A41F20">
        <w:rPr>
          <w:rFonts w:ascii="Arial" w:hAnsi="Arial" w:cs="Arial"/>
          <w:bCs/>
          <w:sz w:val="24"/>
          <w:szCs w:val="24"/>
        </w:rPr>
        <w:t>9</w:t>
      </w:r>
      <w:r w:rsidR="007958F0">
        <w:rPr>
          <w:rFonts w:ascii="Arial" w:hAnsi="Arial" w:cs="Arial"/>
          <w:bCs/>
          <w:sz w:val="24"/>
          <w:szCs w:val="24"/>
        </w:rPr>
        <w:t>.</w:t>
      </w:r>
      <w:r w:rsidR="00A41F20">
        <w:rPr>
          <w:rFonts w:ascii="Arial" w:hAnsi="Arial" w:cs="Arial"/>
          <w:bCs/>
          <w:sz w:val="24"/>
          <w:szCs w:val="24"/>
        </w:rPr>
        <w:t>73</w:t>
      </w:r>
      <w:r w:rsidRPr="00785298">
        <w:rPr>
          <w:rFonts w:ascii="Arial" w:hAnsi="Arial" w:cs="Arial"/>
          <w:bCs/>
          <w:sz w:val="24"/>
          <w:szCs w:val="24"/>
        </w:rPr>
        <w:t xml:space="preserve">% del presupuesto vigente </w:t>
      </w:r>
      <w:r w:rsidRPr="00785298">
        <w:rPr>
          <w:rFonts w:ascii="Arial" w:hAnsi="Arial" w:cs="Arial"/>
          <w:bCs/>
          <w:sz w:val="24"/>
          <w:szCs w:val="24"/>
        </w:rPr>
        <w:lastRenderedPageBreak/>
        <w:t>para el ejercicio fi</w:t>
      </w:r>
      <w:r w:rsidR="007958F0">
        <w:rPr>
          <w:rFonts w:ascii="Arial" w:hAnsi="Arial" w:cs="Arial"/>
          <w:bCs/>
          <w:sz w:val="24"/>
          <w:szCs w:val="24"/>
        </w:rPr>
        <w:t>scal 2021. Siendo un total de 5,916 u</w:t>
      </w:r>
      <w:r w:rsidRPr="00785298">
        <w:rPr>
          <w:rFonts w:ascii="Arial" w:hAnsi="Arial" w:cs="Arial"/>
          <w:bCs/>
          <w:sz w:val="24"/>
          <w:szCs w:val="24"/>
        </w:rPr>
        <w:t>suarios</w:t>
      </w:r>
      <w:r w:rsidR="007958F0">
        <w:rPr>
          <w:rFonts w:ascii="Arial" w:hAnsi="Arial" w:cs="Arial"/>
          <w:bCs/>
          <w:sz w:val="24"/>
          <w:szCs w:val="24"/>
        </w:rPr>
        <w:t xml:space="preserve"> los</w:t>
      </w:r>
      <w:r w:rsidRPr="00785298">
        <w:rPr>
          <w:rFonts w:ascii="Arial" w:hAnsi="Arial" w:cs="Arial"/>
          <w:bCs/>
          <w:sz w:val="24"/>
          <w:szCs w:val="24"/>
        </w:rPr>
        <w:t xml:space="preserve"> que cumplieron con las corresponsabilidades establecidas en el Manual Operativo del Programa Social, “Beca Social” Intervención “Beca Social Educación Media aprobado mediante Acuerdo Ministerial No. DS-33-2021 de </w:t>
      </w:r>
      <w:r w:rsidR="007958F0">
        <w:rPr>
          <w:rFonts w:ascii="Arial" w:hAnsi="Arial" w:cs="Arial"/>
          <w:bCs/>
          <w:sz w:val="24"/>
          <w:szCs w:val="24"/>
        </w:rPr>
        <w:t>fecha 30 de abril de 2021, teniendo</w:t>
      </w:r>
      <w:r w:rsidRPr="00785298">
        <w:rPr>
          <w:rFonts w:ascii="Arial" w:hAnsi="Arial" w:cs="Arial"/>
          <w:bCs/>
          <w:sz w:val="24"/>
          <w:szCs w:val="24"/>
        </w:rPr>
        <w:t xml:space="preserve"> cobertura en los 22 departamentos de la República de Guatemala</w:t>
      </w:r>
    </w:p>
    <w:p w14:paraId="7AE84D11" w14:textId="471E47D3" w:rsidR="007D4BB9" w:rsidRPr="002A181E" w:rsidRDefault="009B1729" w:rsidP="007D4BB9">
      <w:pPr>
        <w:jc w:val="both"/>
        <w:rPr>
          <w:rFonts w:ascii="Arial" w:hAnsi="Arial" w:cs="Arial"/>
          <w:bCs/>
          <w:sz w:val="24"/>
          <w:szCs w:val="24"/>
        </w:rPr>
      </w:pPr>
      <w:r w:rsidRPr="009B1729">
        <w:drawing>
          <wp:inline distT="0" distB="0" distL="0" distR="0" wp14:anchorId="0F3FC92F" wp14:editId="5B627360">
            <wp:extent cx="5612130" cy="850722"/>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850722"/>
                    </a:xfrm>
                    <a:prstGeom prst="rect">
                      <a:avLst/>
                    </a:prstGeom>
                    <a:noFill/>
                    <a:ln>
                      <a:noFill/>
                    </a:ln>
                  </pic:spPr>
                </pic:pic>
              </a:graphicData>
            </a:graphic>
          </wp:inline>
        </w:drawing>
      </w:r>
      <w:r w:rsidR="007D4BB9" w:rsidRPr="002A181E">
        <w:rPr>
          <w:rFonts w:ascii="Arial" w:hAnsi="Arial" w:cs="Arial"/>
          <w:bCs/>
          <w:sz w:val="18"/>
        </w:rPr>
        <w:t>Fuente: Sistema Informá</w:t>
      </w:r>
      <w:r w:rsidR="00252DFB">
        <w:rPr>
          <w:rFonts w:ascii="Arial" w:hAnsi="Arial" w:cs="Arial"/>
          <w:bCs/>
          <w:sz w:val="18"/>
        </w:rPr>
        <w:t>tico de Contabilidad Integrada (</w:t>
      </w:r>
      <w:r w:rsidR="007D4BB9" w:rsidRPr="002A181E">
        <w:rPr>
          <w:rFonts w:ascii="Arial" w:hAnsi="Arial" w:cs="Arial"/>
          <w:bCs/>
          <w:sz w:val="18"/>
        </w:rPr>
        <w:t>SICOIN</w:t>
      </w:r>
      <w:r w:rsidR="00252DFB">
        <w:rPr>
          <w:rFonts w:ascii="Arial" w:hAnsi="Arial" w:cs="Arial"/>
          <w:bCs/>
          <w:sz w:val="18"/>
        </w:rPr>
        <w:t>)</w:t>
      </w:r>
    </w:p>
    <w:p w14:paraId="3CE17040" w14:textId="3ABB1C6D" w:rsidR="000B6888" w:rsidRPr="00E51D07" w:rsidRDefault="000B6888" w:rsidP="000B6888">
      <w:pPr>
        <w:jc w:val="both"/>
        <w:rPr>
          <w:rFonts w:ascii="Arial" w:hAnsi="Arial" w:cs="Arial"/>
          <w:bCs/>
          <w:color w:val="0070C0"/>
          <w:sz w:val="24"/>
          <w:szCs w:val="24"/>
        </w:rPr>
      </w:pPr>
      <w:r w:rsidRPr="00E51D07">
        <w:rPr>
          <w:rFonts w:ascii="Arial" w:hAnsi="Arial" w:cs="Arial"/>
          <w:b/>
          <w:bCs/>
          <w:color w:val="0070C0"/>
          <w:sz w:val="24"/>
          <w:szCs w:val="24"/>
        </w:rPr>
        <w:t>BECA SOCIAL EDUCACIÓN SUPERIOR</w:t>
      </w:r>
    </w:p>
    <w:p w14:paraId="6E4FBD01" w14:textId="77777777" w:rsidR="003E4D55" w:rsidRDefault="00480C7E" w:rsidP="00430FB2">
      <w:pPr>
        <w:jc w:val="both"/>
        <w:rPr>
          <w:rFonts w:ascii="Arial" w:hAnsi="Arial" w:cs="Arial"/>
          <w:sz w:val="24"/>
          <w:szCs w:val="24"/>
        </w:rPr>
      </w:pPr>
      <w:r w:rsidRPr="00480C7E">
        <w:rPr>
          <w:rFonts w:ascii="Arial" w:hAnsi="Arial" w:cs="Arial"/>
          <w:sz w:val="24"/>
          <w:szCs w:val="24"/>
        </w:rPr>
        <w:t xml:space="preserve">Es una intervención del Programa “Mi Beca Social”, que tiene como objetivo apoyar a jóvenes, comprendidos entre las edades de 16 a 28 años, del área urbana y rural, en situación de pobreza y pobreza extrema, con limitaciones para continuar sus estudios superiores, para apoyar a que logren cierre de pensum de estudios a nivel universitario.  </w:t>
      </w:r>
    </w:p>
    <w:p w14:paraId="33383536" w14:textId="0412D185" w:rsidR="001F41EC" w:rsidRPr="002A181E" w:rsidRDefault="00480C7E" w:rsidP="00430FB2">
      <w:pPr>
        <w:jc w:val="both"/>
        <w:rPr>
          <w:rFonts w:ascii="Arial" w:hAnsi="Arial" w:cs="Arial"/>
          <w:sz w:val="24"/>
          <w:szCs w:val="24"/>
        </w:rPr>
      </w:pPr>
      <w:r w:rsidRPr="00480C7E">
        <w:rPr>
          <w:rFonts w:ascii="Arial" w:hAnsi="Arial" w:cs="Arial"/>
          <w:sz w:val="24"/>
          <w:szCs w:val="24"/>
        </w:rPr>
        <w:t xml:space="preserve"> </w:t>
      </w:r>
      <w:r w:rsidR="001F41EC" w:rsidRPr="002A181E">
        <w:rPr>
          <w:rFonts w:ascii="Arial" w:hAnsi="Arial" w:cs="Arial"/>
          <w:noProof/>
          <w:sz w:val="24"/>
          <w:szCs w:val="24"/>
          <w:lang w:val="es-GT" w:eastAsia="es-GT"/>
        </w:rPr>
        <w:drawing>
          <wp:inline distT="0" distB="0" distL="0" distR="0" wp14:anchorId="45CAEFC0" wp14:editId="0525E455">
            <wp:extent cx="4263656" cy="3338513"/>
            <wp:effectExtent l="0" t="0" r="3810" b="0"/>
            <wp:docPr id="14"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C209510-C4B3-AB44-A317-D180CC4D2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C209510-C4B3-AB44-A317-D180CC4D2AF0}"/>
                        </a:ext>
                      </a:extLst>
                    </pic:cNvPr>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a:xfrm>
                      <a:off x="0" y="0"/>
                      <a:ext cx="4314965" cy="3378689"/>
                    </a:xfrm>
                    <a:prstGeom prst="rect">
                      <a:avLst/>
                    </a:prstGeom>
                  </pic:spPr>
                </pic:pic>
              </a:graphicData>
            </a:graphic>
          </wp:inline>
        </w:drawing>
      </w:r>
    </w:p>
    <w:p w14:paraId="4D9D74B4" w14:textId="77777777" w:rsidR="001F41EC" w:rsidRPr="00E51D07" w:rsidRDefault="001F41EC" w:rsidP="001F41EC">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15031E41" w14:textId="5F63AA8E" w:rsidR="00480C7E" w:rsidRDefault="00480C7E" w:rsidP="00430FB2">
      <w:pPr>
        <w:jc w:val="both"/>
        <w:rPr>
          <w:rFonts w:ascii="Arial" w:hAnsi="Arial" w:cs="Arial"/>
          <w:sz w:val="24"/>
          <w:szCs w:val="24"/>
        </w:rPr>
      </w:pPr>
      <w:r>
        <w:rPr>
          <w:rFonts w:ascii="Arial" w:hAnsi="Arial" w:cs="Arial"/>
          <w:sz w:val="24"/>
          <w:szCs w:val="24"/>
        </w:rPr>
        <w:lastRenderedPageBreak/>
        <w:t>El programa entregó</w:t>
      </w:r>
      <w:r w:rsidR="001E6A50">
        <w:rPr>
          <w:rFonts w:ascii="Arial" w:hAnsi="Arial" w:cs="Arial"/>
          <w:sz w:val="24"/>
          <w:szCs w:val="24"/>
        </w:rPr>
        <w:t xml:space="preserve"> 1,000 becas a 822</w:t>
      </w:r>
      <w:r w:rsidRPr="00480C7E">
        <w:rPr>
          <w:rFonts w:ascii="Arial" w:hAnsi="Arial" w:cs="Arial"/>
          <w:sz w:val="24"/>
          <w:szCs w:val="24"/>
        </w:rPr>
        <w:t xml:space="preserve"> mujeres y </w:t>
      </w:r>
      <w:r w:rsidR="001E6A50">
        <w:rPr>
          <w:rFonts w:ascii="Arial" w:hAnsi="Arial" w:cs="Arial"/>
          <w:sz w:val="24"/>
          <w:szCs w:val="24"/>
        </w:rPr>
        <w:t>380</w:t>
      </w:r>
      <w:r w:rsidRPr="00480C7E">
        <w:rPr>
          <w:rFonts w:ascii="Arial" w:hAnsi="Arial" w:cs="Arial"/>
          <w:sz w:val="24"/>
          <w:szCs w:val="24"/>
        </w:rPr>
        <w:t xml:space="preserve"> hombres, por etnia: a 311 maya, </w:t>
      </w:r>
      <w:r w:rsidR="001E6A50">
        <w:rPr>
          <w:rFonts w:ascii="Arial" w:hAnsi="Arial" w:cs="Arial"/>
          <w:sz w:val="24"/>
          <w:szCs w:val="24"/>
        </w:rPr>
        <w:t>29</w:t>
      </w:r>
      <w:r w:rsidRPr="00480C7E">
        <w:rPr>
          <w:rFonts w:ascii="Arial" w:hAnsi="Arial" w:cs="Arial"/>
          <w:sz w:val="24"/>
          <w:szCs w:val="24"/>
        </w:rPr>
        <w:t xml:space="preserve"> </w:t>
      </w:r>
      <w:proofErr w:type="spellStart"/>
      <w:r w:rsidRPr="00480C7E">
        <w:rPr>
          <w:rFonts w:ascii="Arial" w:hAnsi="Arial" w:cs="Arial"/>
          <w:sz w:val="24"/>
          <w:szCs w:val="24"/>
        </w:rPr>
        <w:t>xinca</w:t>
      </w:r>
      <w:proofErr w:type="spellEnd"/>
      <w:r w:rsidRPr="00480C7E">
        <w:rPr>
          <w:rFonts w:ascii="Arial" w:hAnsi="Arial" w:cs="Arial"/>
          <w:sz w:val="24"/>
          <w:szCs w:val="24"/>
        </w:rPr>
        <w:t xml:space="preserve">, </w:t>
      </w:r>
      <w:r w:rsidR="001E6A50">
        <w:rPr>
          <w:rFonts w:ascii="Arial" w:hAnsi="Arial" w:cs="Arial"/>
          <w:sz w:val="24"/>
          <w:szCs w:val="24"/>
        </w:rPr>
        <w:t>838 ladino/mestizo y 24</w:t>
      </w:r>
      <w:r w:rsidRPr="00480C7E">
        <w:rPr>
          <w:rFonts w:ascii="Arial" w:hAnsi="Arial" w:cs="Arial"/>
          <w:sz w:val="24"/>
          <w:szCs w:val="24"/>
        </w:rPr>
        <w:t xml:space="preserve"> otros que no quisieron identificarse con ninguna etnia</w:t>
      </w:r>
      <w:r w:rsidR="00CE1984">
        <w:rPr>
          <w:rFonts w:ascii="Arial" w:hAnsi="Arial" w:cs="Arial"/>
          <w:sz w:val="24"/>
          <w:szCs w:val="24"/>
        </w:rPr>
        <w:t>.</w:t>
      </w:r>
    </w:p>
    <w:p w14:paraId="2DA171A6" w14:textId="1D4246C7" w:rsidR="00CE1984" w:rsidRDefault="00D90DB0" w:rsidP="00430FB2">
      <w:pPr>
        <w:jc w:val="both"/>
        <w:rPr>
          <w:rFonts w:ascii="Arial" w:hAnsi="Arial" w:cs="Arial"/>
          <w:sz w:val="24"/>
          <w:szCs w:val="24"/>
        </w:rPr>
      </w:pPr>
      <w:r w:rsidRPr="00D90DB0">
        <w:drawing>
          <wp:inline distT="0" distB="0" distL="0" distR="0" wp14:anchorId="6FBE04C6" wp14:editId="3C403C4F">
            <wp:extent cx="5612130" cy="714560"/>
            <wp:effectExtent l="0" t="0" r="762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714560"/>
                    </a:xfrm>
                    <a:prstGeom prst="rect">
                      <a:avLst/>
                    </a:prstGeom>
                    <a:noFill/>
                    <a:ln>
                      <a:noFill/>
                    </a:ln>
                  </pic:spPr>
                </pic:pic>
              </a:graphicData>
            </a:graphic>
          </wp:inline>
        </w:drawing>
      </w:r>
    </w:p>
    <w:p w14:paraId="6700CFB5" w14:textId="23EB696E" w:rsidR="001732D9" w:rsidRPr="002A181E" w:rsidRDefault="00096DFA" w:rsidP="0076610A">
      <w:pPr>
        <w:pStyle w:val="Sinespaciado"/>
        <w:rPr>
          <w:rFonts w:ascii="Arial" w:hAnsi="Arial" w:cs="Arial"/>
          <w:sz w:val="24"/>
          <w:szCs w:val="24"/>
        </w:rPr>
      </w:pPr>
      <w:r w:rsidRPr="002A181E">
        <w:rPr>
          <w:rFonts w:ascii="Arial" w:hAnsi="Arial" w:cs="Arial"/>
          <w:bCs/>
          <w:sz w:val="18"/>
        </w:rPr>
        <w:t>Fuente: Sistema Informá</w:t>
      </w:r>
      <w:r w:rsidR="00D90DB0">
        <w:rPr>
          <w:rFonts w:ascii="Arial" w:hAnsi="Arial" w:cs="Arial"/>
          <w:bCs/>
          <w:sz w:val="18"/>
        </w:rPr>
        <w:t>tico de Contabilidad Integrada (</w:t>
      </w:r>
      <w:r w:rsidRPr="002A181E">
        <w:rPr>
          <w:rFonts w:ascii="Arial" w:hAnsi="Arial" w:cs="Arial"/>
          <w:bCs/>
          <w:sz w:val="18"/>
        </w:rPr>
        <w:t>SICOIN</w:t>
      </w:r>
      <w:r w:rsidR="00D90DB0">
        <w:rPr>
          <w:rFonts w:ascii="Arial" w:hAnsi="Arial" w:cs="Arial"/>
          <w:bCs/>
          <w:sz w:val="18"/>
        </w:rPr>
        <w:t>)</w:t>
      </w:r>
    </w:p>
    <w:p w14:paraId="41AA3D67" w14:textId="77777777" w:rsidR="00CE1984" w:rsidRDefault="00CE1984" w:rsidP="00096DFA">
      <w:pPr>
        <w:jc w:val="both"/>
        <w:rPr>
          <w:rFonts w:ascii="Arial" w:hAnsi="Arial" w:cs="Arial"/>
          <w:b/>
          <w:bCs/>
          <w:color w:val="0070C0"/>
          <w:sz w:val="24"/>
          <w:szCs w:val="24"/>
        </w:rPr>
      </w:pPr>
    </w:p>
    <w:p w14:paraId="252D35D0" w14:textId="65836A94" w:rsidR="00096DFA" w:rsidRPr="00E51D07" w:rsidRDefault="001732D9" w:rsidP="00096DFA">
      <w:pPr>
        <w:jc w:val="both"/>
        <w:rPr>
          <w:rFonts w:ascii="Arial" w:hAnsi="Arial" w:cs="Arial"/>
          <w:bCs/>
          <w:color w:val="0070C0"/>
          <w:sz w:val="24"/>
          <w:szCs w:val="24"/>
        </w:rPr>
      </w:pPr>
      <w:r w:rsidRPr="00E51D07">
        <w:rPr>
          <w:rFonts w:ascii="Arial" w:hAnsi="Arial" w:cs="Arial"/>
          <w:b/>
          <w:bCs/>
          <w:color w:val="0070C0"/>
          <w:sz w:val="24"/>
          <w:szCs w:val="24"/>
        </w:rPr>
        <w:t>B</w:t>
      </w:r>
      <w:r w:rsidR="00096DFA" w:rsidRPr="00E51D07">
        <w:rPr>
          <w:rFonts w:ascii="Arial" w:hAnsi="Arial" w:cs="Arial"/>
          <w:b/>
          <w:bCs/>
          <w:color w:val="0070C0"/>
          <w:sz w:val="24"/>
          <w:szCs w:val="24"/>
        </w:rPr>
        <w:t>ECA SOCIAL EMPLEO</w:t>
      </w:r>
    </w:p>
    <w:p w14:paraId="5ACE394E" w14:textId="19B54375" w:rsidR="0076610A" w:rsidRPr="002A181E" w:rsidRDefault="00CE1984" w:rsidP="0085358E">
      <w:pPr>
        <w:jc w:val="both"/>
        <w:rPr>
          <w:rFonts w:ascii="Arial" w:hAnsi="Arial" w:cs="Arial"/>
          <w:sz w:val="24"/>
          <w:szCs w:val="24"/>
        </w:rPr>
      </w:pPr>
      <w:r w:rsidRPr="00CE1984">
        <w:rPr>
          <w:rFonts w:ascii="Arial" w:hAnsi="Arial" w:cs="Arial"/>
          <w:sz w:val="24"/>
          <w:szCs w:val="24"/>
        </w:rPr>
        <w:t>Este programa es una intervenciones “Beca Social Primer Empleo”, en materia de empleabilidad juvenil, dirigida a jóvenes de dieciocho (18) a veintinueve (29) años de edad, de las áreas urbana y rural, en situación de pobreza, pobreza extrema y desempleo, cuyo objetivo es su inserción al mercado laboral formal, a través de la contratación temporal en empresas y entidades empleadoras, por un período de cinco (5) meses improrrogables; con el compromiso de que el empleador los retribuya con el cuarenta por ciento (40%), del salario mínimo vigente en el país. Además, el Mides otorga TMC, hasta por un monto de Q10</w:t>
      </w:r>
      <w:proofErr w:type="gramStart"/>
      <w:r w:rsidRPr="00CE1984">
        <w:rPr>
          <w:rFonts w:ascii="Arial" w:hAnsi="Arial" w:cs="Arial"/>
          <w:sz w:val="24"/>
          <w:szCs w:val="24"/>
        </w:rPr>
        <w:t>,000.00</w:t>
      </w:r>
      <w:proofErr w:type="gramEnd"/>
      <w:r w:rsidRPr="00CE1984">
        <w:rPr>
          <w:rFonts w:ascii="Arial" w:hAnsi="Arial" w:cs="Arial"/>
          <w:sz w:val="24"/>
          <w:szCs w:val="24"/>
        </w:rPr>
        <w:t>, distribuidos en los 5 meses que dura la beca, con base al cumplimiento de corresponsabilidades, previamente establecidas en el Manual Operativo del Programa.</w:t>
      </w:r>
    </w:p>
    <w:p w14:paraId="52807E10" w14:textId="43515416" w:rsidR="0060153E" w:rsidRDefault="003E4D55" w:rsidP="00953C84">
      <w:pPr>
        <w:jc w:val="both"/>
        <w:rPr>
          <w:rFonts w:ascii="Arial" w:hAnsi="Arial" w:cs="Arial"/>
          <w:sz w:val="24"/>
          <w:szCs w:val="24"/>
        </w:rPr>
      </w:pPr>
      <w:r>
        <w:rPr>
          <w:noProof/>
          <w:lang w:val="es-GT" w:eastAsia="es-GT"/>
        </w:rPr>
        <w:drawing>
          <wp:inline distT="0" distB="0" distL="0" distR="0" wp14:anchorId="2F02A3F4" wp14:editId="08ECBD12">
            <wp:extent cx="5603357" cy="2498651"/>
            <wp:effectExtent l="0" t="0" r="0" b="0"/>
            <wp:docPr id="69" name="Imagen 69" descr="https://www.mides.gob.gt/wp-content/uploads/2021/04/WhatsApp-Image-2021-04-06-at-12.31.21-PM-1024x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mides.gob.gt/wp-content/uploads/2021/04/WhatsApp-Image-2021-04-06-at-12.31.21-PM-1024x512.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b="10920"/>
                    <a:stretch/>
                  </pic:blipFill>
                  <pic:spPr bwMode="auto">
                    <a:xfrm>
                      <a:off x="0" y="0"/>
                      <a:ext cx="5663648" cy="2525536"/>
                    </a:xfrm>
                    <a:prstGeom prst="rect">
                      <a:avLst/>
                    </a:prstGeom>
                    <a:noFill/>
                    <a:ln>
                      <a:noFill/>
                    </a:ln>
                    <a:extLst>
                      <a:ext uri="{53640926-AAD7-44D8-BBD7-CCE9431645EC}">
                        <a14:shadowObscured xmlns:a14="http://schemas.microsoft.com/office/drawing/2010/main"/>
                      </a:ext>
                    </a:extLst>
                  </pic:spPr>
                </pic:pic>
              </a:graphicData>
            </a:graphic>
          </wp:inline>
        </w:drawing>
      </w:r>
    </w:p>
    <w:p w14:paraId="6664F3F5" w14:textId="49D761F5" w:rsidR="007D0659" w:rsidRPr="00E51D07" w:rsidRDefault="003E4D55" w:rsidP="007D0659">
      <w:pPr>
        <w:jc w:val="both"/>
        <w:rPr>
          <w:rFonts w:ascii="Arial" w:hAnsi="Arial" w:cs="Arial"/>
          <w:sz w:val="18"/>
          <w:szCs w:val="18"/>
          <w:lang w:val="es-GT"/>
        </w:rPr>
      </w:pPr>
      <w:r>
        <w:rPr>
          <w:rFonts w:ascii="Arial" w:hAnsi="Arial" w:cs="Arial"/>
          <w:b/>
          <w:bCs/>
          <w:sz w:val="18"/>
          <w:szCs w:val="18"/>
          <w:lang w:val="es-GT"/>
        </w:rPr>
        <w:t>Fue</w:t>
      </w:r>
      <w:r w:rsidR="007D0659" w:rsidRPr="00E51D07">
        <w:rPr>
          <w:rFonts w:ascii="Arial" w:hAnsi="Arial" w:cs="Arial"/>
          <w:b/>
          <w:bCs/>
          <w:sz w:val="18"/>
          <w:szCs w:val="18"/>
          <w:lang w:val="es-GT"/>
        </w:rPr>
        <w:t xml:space="preserve">nte: </w:t>
      </w:r>
      <w:r w:rsidR="007D0659" w:rsidRPr="00E51D07">
        <w:rPr>
          <w:rFonts w:ascii="Arial" w:hAnsi="Arial" w:cs="Arial"/>
          <w:sz w:val="18"/>
          <w:szCs w:val="18"/>
          <w:lang w:val="es-GT"/>
        </w:rPr>
        <w:t>Ministerio de Desarrollo Social</w:t>
      </w:r>
    </w:p>
    <w:p w14:paraId="1975A8C6" w14:textId="7898BC38" w:rsidR="00953C84" w:rsidRPr="002A181E" w:rsidRDefault="00953C84" w:rsidP="00953C84">
      <w:pPr>
        <w:jc w:val="both"/>
        <w:rPr>
          <w:rFonts w:ascii="Arial" w:hAnsi="Arial" w:cs="Arial"/>
          <w:sz w:val="24"/>
          <w:szCs w:val="24"/>
        </w:rPr>
      </w:pPr>
      <w:r w:rsidRPr="002A181E">
        <w:rPr>
          <w:rFonts w:ascii="Arial" w:hAnsi="Arial" w:cs="Arial"/>
          <w:sz w:val="24"/>
          <w:szCs w:val="24"/>
        </w:rPr>
        <w:lastRenderedPageBreak/>
        <w:t xml:space="preserve">El programa </w:t>
      </w:r>
      <w:r w:rsidR="00CE1984">
        <w:rPr>
          <w:rFonts w:ascii="Arial" w:hAnsi="Arial" w:cs="Arial"/>
          <w:sz w:val="24"/>
          <w:szCs w:val="24"/>
        </w:rPr>
        <w:t>a</w:t>
      </w:r>
      <w:r w:rsidR="00CE1984" w:rsidRPr="00CE1984">
        <w:rPr>
          <w:rFonts w:ascii="Arial" w:hAnsi="Arial" w:cs="Arial"/>
          <w:sz w:val="24"/>
          <w:szCs w:val="24"/>
        </w:rPr>
        <w:t xml:space="preserve">tendió a 290 mujeres y 238 hombres, por etnia: 140 maya, 3 </w:t>
      </w:r>
      <w:proofErr w:type="spellStart"/>
      <w:r w:rsidR="00CE1984" w:rsidRPr="00CE1984">
        <w:rPr>
          <w:rFonts w:ascii="Arial" w:hAnsi="Arial" w:cs="Arial"/>
          <w:sz w:val="24"/>
          <w:szCs w:val="24"/>
        </w:rPr>
        <w:t>xinca</w:t>
      </w:r>
      <w:proofErr w:type="spellEnd"/>
      <w:r w:rsidR="00CE1984" w:rsidRPr="00CE1984">
        <w:rPr>
          <w:rFonts w:ascii="Arial" w:hAnsi="Arial" w:cs="Arial"/>
          <w:sz w:val="24"/>
          <w:szCs w:val="24"/>
        </w:rPr>
        <w:t xml:space="preserve">, 383 ladino/mestizo, 2 otros que no quisieron </w:t>
      </w:r>
      <w:r w:rsidR="00CE1984">
        <w:rPr>
          <w:rFonts w:ascii="Arial" w:hAnsi="Arial" w:cs="Arial"/>
          <w:sz w:val="24"/>
          <w:szCs w:val="24"/>
        </w:rPr>
        <w:t>identificarse con ninguna etnia</w:t>
      </w:r>
      <w:r w:rsidR="00CE1984" w:rsidRPr="00CE1984">
        <w:rPr>
          <w:rFonts w:ascii="Arial" w:hAnsi="Arial" w:cs="Arial"/>
          <w:sz w:val="24"/>
          <w:szCs w:val="24"/>
        </w:rPr>
        <w:t xml:space="preserve">; del presupuesto vigente </w:t>
      </w:r>
      <w:r w:rsidR="00CE1984">
        <w:rPr>
          <w:rFonts w:ascii="Arial" w:hAnsi="Arial" w:cs="Arial"/>
          <w:sz w:val="24"/>
          <w:szCs w:val="24"/>
        </w:rPr>
        <w:t>de Q</w:t>
      </w:r>
      <w:r w:rsidR="00CE1984" w:rsidRPr="00CE1984">
        <w:rPr>
          <w:rFonts w:ascii="Arial" w:hAnsi="Arial" w:cs="Arial"/>
          <w:sz w:val="24"/>
          <w:szCs w:val="24"/>
        </w:rPr>
        <w:t>6</w:t>
      </w:r>
      <w:proofErr w:type="gramStart"/>
      <w:r w:rsidR="00CE1984" w:rsidRPr="00CE1984">
        <w:rPr>
          <w:rFonts w:ascii="Arial" w:hAnsi="Arial" w:cs="Arial"/>
          <w:sz w:val="24"/>
          <w:szCs w:val="24"/>
        </w:rPr>
        <w:t>,310,197.00</w:t>
      </w:r>
      <w:proofErr w:type="gramEnd"/>
      <w:r w:rsidR="00CE1984">
        <w:rPr>
          <w:rFonts w:ascii="Arial" w:hAnsi="Arial" w:cs="Arial"/>
          <w:sz w:val="24"/>
          <w:szCs w:val="24"/>
        </w:rPr>
        <w:t xml:space="preserve"> se ejecutaron</w:t>
      </w:r>
      <w:r w:rsidR="00CE1984" w:rsidRPr="00CE1984">
        <w:rPr>
          <w:rFonts w:ascii="Arial" w:hAnsi="Arial" w:cs="Arial"/>
          <w:sz w:val="24"/>
          <w:szCs w:val="24"/>
        </w:rPr>
        <w:t xml:space="preserve"> </w:t>
      </w:r>
      <w:r w:rsidR="00CE1984">
        <w:rPr>
          <w:rFonts w:ascii="Arial" w:hAnsi="Arial" w:cs="Arial"/>
          <w:sz w:val="24"/>
          <w:szCs w:val="24"/>
        </w:rPr>
        <w:t>Q</w:t>
      </w:r>
      <w:r w:rsidR="00CE1984" w:rsidRPr="00CE1984">
        <w:rPr>
          <w:rFonts w:ascii="Arial" w:hAnsi="Arial" w:cs="Arial"/>
          <w:sz w:val="24"/>
          <w:szCs w:val="24"/>
        </w:rPr>
        <w:t>5,954,627.39</w:t>
      </w:r>
      <w:r w:rsidR="00CE1984">
        <w:rPr>
          <w:rFonts w:ascii="Arial" w:hAnsi="Arial" w:cs="Arial"/>
          <w:sz w:val="24"/>
          <w:szCs w:val="24"/>
        </w:rPr>
        <w:t>.</w:t>
      </w:r>
    </w:p>
    <w:p w14:paraId="756E592D" w14:textId="72573249" w:rsidR="00953C84" w:rsidRPr="002A181E" w:rsidRDefault="004B53B4" w:rsidP="0004724A">
      <w:pPr>
        <w:pStyle w:val="Sinespaciado"/>
        <w:rPr>
          <w:rFonts w:ascii="Arial" w:hAnsi="Arial" w:cs="Arial"/>
          <w:sz w:val="24"/>
          <w:szCs w:val="24"/>
        </w:rPr>
      </w:pPr>
      <w:r w:rsidRPr="004B53B4">
        <w:drawing>
          <wp:inline distT="0" distB="0" distL="0" distR="0" wp14:anchorId="411CF99F" wp14:editId="08A77F46">
            <wp:extent cx="5612130" cy="714560"/>
            <wp:effectExtent l="0" t="0" r="762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714560"/>
                    </a:xfrm>
                    <a:prstGeom prst="rect">
                      <a:avLst/>
                    </a:prstGeom>
                    <a:noFill/>
                    <a:ln>
                      <a:noFill/>
                    </a:ln>
                  </pic:spPr>
                </pic:pic>
              </a:graphicData>
            </a:graphic>
          </wp:inline>
        </w:drawing>
      </w:r>
    </w:p>
    <w:p w14:paraId="7BCD17FF" w14:textId="284626C0" w:rsidR="0076610A" w:rsidRPr="002A181E" w:rsidRDefault="0004724A" w:rsidP="00D817B8">
      <w:pPr>
        <w:pStyle w:val="Sinespaciado"/>
        <w:rPr>
          <w:rFonts w:ascii="Arial" w:hAnsi="Arial" w:cs="Arial"/>
          <w:sz w:val="24"/>
          <w:szCs w:val="24"/>
        </w:rPr>
      </w:pPr>
      <w:r w:rsidRPr="002A181E">
        <w:rPr>
          <w:rFonts w:ascii="Arial" w:hAnsi="Arial" w:cs="Arial"/>
          <w:bCs/>
          <w:sz w:val="18"/>
        </w:rPr>
        <w:t>Fuente: Sistema Informá</w:t>
      </w:r>
      <w:r w:rsidR="007D0659">
        <w:rPr>
          <w:rFonts w:ascii="Arial" w:hAnsi="Arial" w:cs="Arial"/>
          <w:bCs/>
          <w:sz w:val="18"/>
        </w:rPr>
        <w:t>tico de Contabilidad Integrada (</w:t>
      </w:r>
      <w:r w:rsidRPr="002A181E">
        <w:rPr>
          <w:rFonts w:ascii="Arial" w:hAnsi="Arial" w:cs="Arial"/>
          <w:bCs/>
          <w:sz w:val="18"/>
        </w:rPr>
        <w:t>SICOIN</w:t>
      </w:r>
      <w:r w:rsidR="007D0659">
        <w:rPr>
          <w:rFonts w:ascii="Arial" w:hAnsi="Arial" w:cs="Arial"/>
          <w:bCs/>
          <w:sz w:val="18"/>
        </w:rPr>
        <w:t>)</w:t>
      </w:r>
    </w:p>
    <w:p w14:paraId="022E835B" w14:textId="77777777" w:rsidR="00E51D07" w:rsidRDefault="00E51D07" w:rsidP="00A52247">
      <w:pPr>
        <w:jc w:val="both"/>
        <w:rPr>
          <w:rFonts w:ascii="Arial" w:hAnsi="Arial" w:cs="Arial"/>
          <w:b/>
          <w:bCs/>
          <w:sz w:val="24"/>
          <w:szCs w:val="24"/>
        </w:rPr>
      </w:pPr>
    </w:p>
    <w:p w14:paraId="0BF2B34A" w14:textId="04F9E763" w:rsidR="00A52247" w:rsidRPr="00E51D07" w:rsidRDefault="00A52247" w:rsidP="00A52247">
      <w:pPr>
        <w:jc w:val="both"/>
        <w:rPr>
          <w:rFonts w:ascii="Arial" w:hAnsi="Arial" w:cs="Arial"/>
          <w:bCs/>
          <w:color w:val="0070C0"/>
          <w:sz w:val="24"/>
          <w:szCs w:val="24"/>
        </w:rPr>
      </w:pPr>
      <w:r w:rsidRPr="00E51D07">
        <w:rPr>
          <w:rFonts w:ascii="Arial" w:hAnsi="Arial" w:cs="Arial"/>
          <w:b/>
          <w:bCs/>
          <w:color w:val="0070C0"/>
          <w:sz w:val="24"/>
          <w:szCs w:val="24"/>
        </w:rPr>
        <w:t>BECA SOCIAL PARA ARTESANO</w:t>
      </w:r>
    </w:p>
    <w:p w14:paraId="190499DE" w14:textId="77777777" w:rsidR="00CE1984" w:rsidRDefault="00CE1984" w:rsidP="00F9163F">
      <w:pPr>
        <w:jc w:val="both"/>
        <w:rPr>
          <w:rFonts w:ascii="Arial" w:hAnsi="Arial" w:cs="Arial"/>
          <w:sz w:val="24"/>
          <w:szCs w:val="24"/>
        </w:rPr>
      </w:pPr>
      <w:r w:rsidRPr="00CE1984">
        <w:rPr>
          <w:rFonts w:ascii="Arial" w:hAnsi="Arial" w:cs="Arial"/>
          <w:sz w:val="24"/>
          <w:szCs w:val="24"/>
        </w:rPr>
        <w:t>Esta beca está dirigida a personas mayores de edad preferentemente a mujeres del área urbana y rural que se encuentran en situación de pobreza y pobreza extrema, con interés de participar en procesos de capacitación que les permita mejorar sus habilidades y técnicas productivas, o bien para aprenderlas especialmente en productos artesanales de su región y manualidades diversas, por medio de programas de capacitación durante un período determinado, otorgándoles por ello, TMC. La beca consiste en un máximo de Q1</w:t>
      </w:r>
      <w:proofErr w:type="gramStart"/>
      <w:r w:rsidRPr="00CE1984">
        <w:rPr>
          <w:rFonts w:ascii="Arial" w:hAnsi="Arial" w:cs="Arial"/>
          <w:sz w:val="24"/>
          <w:szCs w:val="24"/>
        </w:rPr>
        <w:t>,200.00</w:t>
      </w:r>
      <w:proofErr w:type="gramEnd"/>
      <w:r w:rsidRPr="00CE1984">
        <w:rPr>
          <w:rFonts w:ascii="Arial" w:hAnsi="Arial" w:cs="Arial"/>
          <w:sz w:val="24"/>
          <w:szCs w:val="24"/>
        </w:rPr>
        <w:t xml:space="preserve"> al año, proporcionado mediante dos acreditaciones.  </w:t>
      </w:r>
    </w:p>
    <w:p w14:paraId="0A551682" w14:textId="6FAAED51" w:rsidR="00D817B8" w:rsidRPr="002A181E" w:rsidRDefault="00676B25" w:rsidP="00F9163F">
      <w:pPr>
        <w:jc w:val="both"/>
        <w:rPr>
          <w:rFonts w:ascii="Arial" w:hAnsi="Arial" w:cs="Arial"/>
          <w:sz w:val="24"/>
          <w:szCs w:val="24"/>
        </w:rPr>
      </w:pPr>
      <w:r>
        <w:rPr>
          <w:rFonts w:ascii="Arial" w:hAnsi="Arial" w:cs="Arial"/>
          <w:noProof/>
          <w:sz w:val="24"/>
          <w:szCs w:val="24"/>
          <w:lang w:val="es-GT" w:eastAsia="es-GT"/>
        </w:rPr>
        <w:drawing>
          <wp:inline distT="0" distB="0" distL="0" distR="0" wp14:anchorId="239D8F47" wp14:editId="202734CB">
            <wp:extent cx="5613990" cy="3019646"/>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t="6046" b="22410"/>
                    <a:stretch/>
                  </pic:blipFill>
                  <pic:spPr bwMode="auto">
                    <a:xfrm>
                      <a:off x="0" y="0"/>
                      <a:ext cx="5638142" cy="3032637"/>
                    </a:xfrm>
                    <a:prstGeom prst="rect">
                      <a:avLst/>
                    </a:prstGeom>
                    <a:noFill/>
                    <a:ln>
                      <a:noFill/>
                    </a:ln>
                    <a:extLst>
                      <a:ext uri="{53640926-AAD7-44D8-BBD7-CCE9431645EC}">
                        <a14:shadowObscured xmlns:a14="http://schemas.microsoft.com/office/drawing/2010/main"/>
                      </a:ext>
                    </a:extLst>
                  </pic:spPr>
                </pic:pic>
              </a:graphicData>
            </a:graphic>
          </wp:inline>
        </w:drawing>
      </w:r>
    </w:p>
    <w:p w14:paraId="5967C12D" w14:textId="3844CB13" w:rsidR="00D817B8" w:rsidRPr="00E51D07" w:rsidRDefault="00D817B8" w:rsidP="00F9163F">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6359B993" w14:textId="4BAC5385" w:rsidR="00CE1984" w:rsidRDefault="00CE1984" w:rsidP="00CE1984">
      <w:pPr>
        <w:pStyle w:val="Sinespaciado"/>
        <w:jc w:val="both"/>
        <w:rPr>
          <w:rFonts w:ascii="Arial" w:hAnsi="Arial" w:cs="Arial"/>
          <w:sz w:val="24"/>
          <w:szCs w:val="24"/>
        </w:rPr>
      </w:pPr>
      <w:r w:rsidRPr="00CE1984">
        <w:rPr>
          <w:rFonts w:ascii="Arial" w:hAnsi="Arial" w:cs="Arial"/>
          <w:sz w:val="24"/>
          <w:szCs w:val="24"/>
        </w:rPr>
        <w:lastRenderedPageBreak/>
        <w:t>Durante las actividades realizadas en el año, se efectuaron convocatorias para la identificación de potenciales personas usuarias en 92 municipios de 22 departamentos del país, luego de una propuesta de intervención territorial, construida a partir del instrumento de focalización geográfica de programas y proyectos del Mides. Asimismo, se ejecutaron procesos administrativos correspondientes al análisis, revisión y adecuación a más de 4,500 expedientes de potenciales personas usuarias de 92 municipios del país.  Durante el año Beca Artesano: entrego 3,871</w:t>
      </w:r>
      <w:r w:rsidR="00412E2D">
        <w:rPr>
          <w:rFonts w:ascii="Arial" w:hAnsi="Arial" w:cs="Arial"/>
          <w:sz w:val="24"/>
          <w:szCs w:val="24"/>
        </w:rPr>
        <w:t xml:space="preserve"> becas a 4,067 mujeres y 52</w:t>
      </w:r>
      <w:r w:rsidRPr="00CE1984">
        <w:rPr>
          <w:rFonts w:ascii="Arial" w:hAnsi="Arial" w:cs="Arial"/>
          <w:sz w:val="24"/>
          <w:szCs w:val="24"/>
        </w:rPr>
        <w:t xml:space="preserve"> hombres, por etnia: 1,979 Maya, 44 </w:t>
      </w:r>
      <w:proofErr w:type="spellStart"/>
      <w:r w:rsidRPr="00CE1984">
        <w:rPr>
          <w:rFonts w:ascii="Arial" w:hAnsi="Arial" w:cs="Arial"/>
          <w:sz w:val="24"/>
          <w:szCs w:val="24"/>
        </w:rPr>
        <w:t>xinca</w:t>
      </w:r>
      <w:proofErr w:type="spellEnd"/>
      <w:r w:rsidRPr="00CE1984">
        <w:rPr>
          <w:rFonts w:ascii="Arial" w:hAnsi="Arial" w:cs="Arial"/>
          <w:sz w:val="24"/>
          <w:szCs w:val="24"/>
        </w:rPr>
        <w:t>, 2,021 ladino/mestizo, 49 otro que no quisieron identificarse con ninguna de l</w:t>
      </w:r>
      <w:r w:rsidR="00412E2D">
        <w:rPr>
          <w:rFonts w:ascii="Arial" w:hAnsi="Arial" w:cs="Arial"/>
          <w:sz w:val="24"/>
          <w:szCs w:val="24"/>
        </w:rPr>
        <w:t>as etnias; ejecutando para ello Q</w:t>
      </w:r>
      <w:r w:rsidR="00412E2D" w:rsidRPr="00412E2D">
        <w:rPr>
          <w:rFonts w:ascii="Arial" w:hAnsi="Arial" w:cs="Arial"/>
          <w:sz w:val="24"/>
          <w:szCs w:val="24"/>
        </w:rPr>
        <w:t>5</w:t>
      </w:r>
      <w:proofErr w:type="gramStart"/>
      <w:r w:rsidR="00412E2D" w:rsidRPr="00412E2D">
        <w:rPr>
          <w:rFonts w:ascii="Arial" w:hAnsi="Arial" w:cs="Arial"/>
          <w:sz w:val="24"/>
          <w:szCs w:val="24"/>
        </w:rPr>
        <w:t>,159,441.69</w:t>
      </w:r>
      <w:proofErr w:type="gramEnd"/>
      <w:r w:rsidR="00412E2D">
        <w:rPr>
          <w:rFonts w:ascii="Arial" w:hAnsi="Arial" w:cs="Arial"/>
          <w:sz w:val="24"/>
          <w:szCs w:val="24"/>
        </w:rPr>
        <w:t>.</w:t>
      </w:r>
    </w:p>
    <w:p w14:paraId="6B17EFB8" w14:textId="77777777" w:rsidR="00CE1984" w:rsidRDefault="00CE1984" w:rsidP="00394E5A">
      <w:pPr>
        <w:pStyle w:val="Sinespaciado"/>
        <w:rPr>
          <w:rFonts w:ascii="Arial" w:hAnsi="Arial" w:cs="Arial"/>
          <w:sz w:val="24"/>
          <w:szCs w:val="24"/>
        </w:rPr>
      </w:pPr>
    </w:p>
    <w:p w14:paraId="7C0B7874" w14:textId="730731F3" w:rsidR="00394E5A" w:rsidRPr="002A181E" w:rsidRDefault="00676B25" w:rsidP="00394E5A">
      <w:pPr>
        <w:pStyle w:val="Sinespaciado"/>
        <w:rPr>
          <w:rFonts w:ascii="Arial" w:hAnsi="Arial" w:cs="Arial"/>
          <w:sz w:val="24"/>
          <w:szCs w:val="24"/>
        </w:rPr>
      </w:pPr>
      <w:r w:rsidRPr="00676B25">
        <w:drawing>
          <wp:inline distT="0" distB="0" distL="0" distR="0" wp14:anchorId="1A8E9BEB" wp14:editId="2EBEC154">
            <wp:extent cx="5612130" cy="714560"/>
            <wp:effectExtent l="0" t="0" r="762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714560"/>
                    </a:xfrm>
                    <a:prstGeom prst="rect">
                      <a:avLst/>
                    </a:prstGeom>
                    <a:noFill/>
                    <a:ln>
                      <a:noFill/>
                    </a:ln>
                  </pic:spPr>
                </pic:pic>
              </a:graphicData>
            </a:graphic>
          </wp:inline>
        </w:drawing>
      </w:r>
    </w:p>
    <w:p w14:paraId="384010CB" w14:textId="3AFE460A" w:rsidR="00D817B8" w:rsidRPr="002A181E" w:rsidRDefault="00394E5A" w:rsidP="00394E5A">
      <w:pPr>
        <w:pStyle w:val="Sinespaciado"/>
        <w:rPr>
          <w:rFonts w:ascii="Arial" w:hAnsi="Arial" w:cs="Arial"/>
          <w:bCs/>
          <w:sz w:val="18"/>
        </w:rPr>
      </w:pPr>
      <w:r w:rsidRPr="002A181E">
        <w:rPr>
          <w:rFonts w:ascii="Arial" w:hAnsi="Arial" w:cs="Arial"/>
          <w:bCs/>
          <w:sz w:val="18"/>
        </w:rPr>
        <w:t>Fuente: Sistema Informá</w:t>
      </w:r>
      <w:r w:rsidR="00676B25">
        <w:rPr>
          <w:rFonts w:ascii="Arial" w:hAnsi="Arial" w:cs="Arial"/>
          <w:bCs/>
          <w:sz w:val="18"/>
        </w:rPr>
        <w:t>tico de Contabilidad Integrada (</w:t>
      </w:r>
      <w:r w:rsidRPr="002A181E">
        <w:rPr>
          <w:rFonts w:ascii="Arial" w:hAnsi="Arial" w:cs="Arial"/>
          <w:bCs/>
          <w:sz w:val="18"/>
        </w:rPr>
        <w:t>SICOIN</w:t>
      </w:r>
      <w:r w:rsidR="00676B25">
        <w:rPr>
          <w:rFonts w:ascii="Arial" w:hAnsi="Arial" w:cs="Arial"/>
          <w:bCs/>
          <w:sz w:val="18"/>
        </w:rPr>
        <w:t>)</w:t>
      </w:r>
    </w:p>
    <w:p w14:paraId="20B4A04E" w14:textId="77777777" w:rsidR="002D48C6" w:rsidRDefault="002D48C6" w:rsidP="0085358E">
      <w:pPr>
        <w:jc w:val="both"/>
        <w:rPr>
          <w:rFonts w:ascii="Arial" w:hAnsi="Arial" w:cs="Arial"/>
          <w:b/>
          <w:color w:val="0070C0"/>
          <w:sz w:val="24"/>
          <w:szCs w:val="24"/>
        </w:rPr>
      </w:pPr>
    </w:p>
    <w:p w14:paraId="58A29DD2" w14:textId="77777777" w:rsidR="00693DF4" w:rsidRPr="00E51D07" w:rsidRDefault="002E2D97" w:rsidP="0085358E">
      <w:pPr>
        <w:jc w:val="both"/>
        <w:rPr>
          <w:rFonts w:ascii="Arial" w:hAnsi="Arial" w:cs="Arial"/>
          <w:b/>
          <w:color w:val="0070C0"/>
          <w:sz w:val="24"/>
          <w:szCs w:val="24"/>
        </w:rPr>
      </w:pPr>
      <w:r w:rsidRPr="00E51D07">
        <w:rPr>
          <w:rFonts w:ascii="Arial" w:hAnsi="Arial" w:cs="Arial"/>
          <w:b/>
          <w:color w:val="0070C0"/>
          <w:sz w:val="24"/>
          <w:szCs w:val="24"/>
        </w:rPr>
        <w:t>BONO SOCIAL EN SALUD</w:t>
      </w:r>
    </w:p>
    <w:p w14:paraId="12594DD6" w14:textId="77777777" w:rsidR="00110482" w:rsidRDefault="00110482" w:rsidP="0085358E">
      <w:pPr>
        <w:jc w:val="both"/>
        <w:rPr>
          <w:rFonts w:ascii="Arial" w:hAnsi="Arial" w:cs="Arial"/>
          <w:sz w:val="24"/>
          <w:szCs w:val="24"/>
        </w:rPr>
      </w:pPr>
      <w:r w:rsidRPr="00110482">
        <w:rPr>
          <w:rFonts w:ascii="Arial" w:hAnsi="Arial" w:cs="Arial"/>
          <w:sz w:val="24"/>
          <w:szCs w:val="24"/>
        </w:rPr>
        <w:t>En contribución a la Política General de Gobierno -PGG- 2020-2024, el Mides atiende a familias en condición de pobreza y pobreza extrema con niñas y niños de 0 a 6 años de edad y mujeres embarazadas. Su objetivo principal es promover la asistencia a los servicios de salud y promover una cultura de salud preventiva. Los beneficiarios deben cumplir con la corresponsabilidad de asistencia a los servicios de salud pública y como resultado se hace entrega a la familia usuaria de la TMC en Salud por un monto de Q500.00 o Q300.00 (Según Acuerdo Ministerial DS-150-2018) por período medido, acreditado a la cuenta bancaria de la titular de la familia beneficiada.</w:t>
      </w:r>
    </w:p>
    <w:p w14:paraId="5871E133" w14:textId="070BC304" w:rsidR="0085358E" w:rsidRPr="002A181E" w:rsidRDefault="0085358E" w:rsidP="0085358E">
      <w:pPr>
        <w:jc w:val="both"/>
        <w:rPr>
          <w:rFonts w:ascii="Arial" w:hAnsi="Arial" w:cs="Arial"/>
          <w:sz w:val="24"/>
          <w:szCs w:val="24"/>
        </w:rPr>
      </w:pPr>
      <w:r w:rsidRPr="002A181E">
        <w:rPr>
          <w:rFonts w:ascii="Arial" w:hAnsi="Arial" w:cs="Arial"/>
          <w:sz w:val="24"/>
          <w:szCs w:val="24"/>
        </w:rPr>
        <w:t>El Programa Social Bono Social, está dirigido a familias identificadas en situación de pobreza y pobreza extrema, así como niñas y niños con peligro de padecer desnutrición del área rural y urbana del país. El Bono Salud: Dirigido a familias con niñas o niños de cero (0) a menores de seis (6) años y/o mujeres embarazadas.</w:t>
      </w:r>
    </w:p>
    <w:p w14:paraId="5570B794" w14:textId="50B5784A" w:rsidR="00FB1E20" w:rsidRPr="002A181E" w:rsidRDefault="002D745E" w:rsidP="0085358E">
      <w:pPr>
        <w:jc w:val="both"/>
        <w:rPr>
          <w:rFonts w:ascii="Arial" w:hAnsi="Arial" w:cs="Arial"/>
          <w:sz w:val="24"/>
          <w:szCs w:val="24"/>
        </w:rPr>
      </w:pPr>
      <w:r>
        <w:rPr>
          <w:noProof/>
          <w:lang w:val="es-GT" w:eastAsia="es-GT"/>
        </w:rPr>
        <w:lastRenderedPageBreak/>
        <w:drawing>
          <wp:inline distT="0" distB="0" distL="0" distR="0" wp14:anchorId="223FC47F" wp14:editId="498F8C04">
            <wp:extent cx="5612130" cy="2806065"/>
            <wp:effectExtent l="0" t="0" r="7620" b="0"/>
            <wp:docPr id="70" name="Imagen 70" descr="https://www.mides.gob.gt/wp-content/uploads/2021/09/WhatsApp-Image-2021-09-14-at-10.07.02-AM-scaled-e1631898992587-768x3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mides.gob.gt/wp-content/uploads/2021/09/WhatsApp-Image-2021-09-14-at-10.07.02-AM-scaled-e1631898992587-768x384.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14:paraId="45822D22" w14:textId="1951CDF8" w:rsidR="00FB1E20" w:rsidRPr="00E51D07" w:rsidRDefault="00FB1E20" w:rsidP="0085358E">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23D94E1A" w14:textId="72EA3CB6" w:rsidR="00DD58CD" w:rsidRDefault="00110482" w:rsidP="00B91075">
      <w:pPr>
        <w:jc w:val="both"/>
        <w:rPr>
          <w:rFonts w:ascii="Arial" w:hAnsi="Arial" w:cs="Arial"/>
          <w:sz w:val="24"/>
          <w:szCs w:val="24"/>
        </w:rPr>
      </w:pPr>
      <w:r>
        <w:rPr>
          <w:rFonts w:ascii="Arial" w:hAnsi="Arial" w:cs="Arial"/>
          <w:sz w:val="24"/>
          <w:szCs w:val="24"/>
        </w:rPr>
        <w:t xml:space="preserve">Durante 2021 </w:t>
      </w:r>
      <w:r w:rsidRPr="00110482">
        <w:rPr>
          <w:rFonts w:ascii="Arial" w:hAnsi="Arial" w:cs="Arial"/>
          <w:sz w:val="24"/>
          <w:szCs w:val="24"/>
        </w:rPr>
        <w:t xml:space="preserve">el Bono </w:t>
      </w:r>
      <w:r>
        <w:rPr>
          <w:rFonts w:ascii="Arial" w:hAnsi="Arial" w:cs="Arial"/>
          <w:sz w:val="24"/>
          <w:szCs w:val="24"/>
        </w:rPr>
        <w:t>Social en Salud había ejecutado</w:t>
      </w:r>
      <w:r w:rsidRPr="00110482">
        <w:rPr>
          <w:rFonts w:ascii="Arial" w:hAnsi="Arial" w:cs="Arial"/>
          <w:sz w:val="24"/>
          <w:szCs w:val="24"/>
        </w:rPr>
        <w:t xml:space="preserve"> un total de </w:t>
      </w:r>
      <w:r>
        <w:rPr>
          <w:rFonts w:ascii="Arial" w:hAnsi="Arial" w:cs="Arial"/>
          <w:sz w:val="24"/>
          <w:szCs w:val="24"/>
        </w:rPr>
        <w:t>Q</w:t>
      </w:r>
      <w:r w:rsidRPr="00110482">
        <w:rPr>
          <w:rFonts w:ascii="Arial" w:hAnsi="Arial" w:cs="Arial"/>
          <w:sz w:val="24"/>
          <w:szCs w:val="24"/>
        </w:rPr>
        <w:t>118</w:t>
      </w:r>
      <w:proofErr w:type="gramStart"/>
      <w:r w:rsidRPr="00110482">
        <w:rPr>
          <w:rFonts w:ascii="Arial" w:hAnsi="Arial" w:cs="Arial"/>
          <w:sz w:val="24"/>
          <w:szCs w:val="24"/>
        </w:rPr>
        <w:t>,124,521.20</w:t>
      </w:r>
      <w:proofErr w:type="gramEnd"/>
      <w:r w:rsidR="00EF576D">
        <w:rPr>
          <w:rFonts w:ascii="Arial" w:hAnsi="Arial" w:cs="Arial"/>
          <w:sz w:val="24"/>
          <w:szCs w:val="24"/>
        </w:rPr>
        <w:t xml:space="preserve"> lo que representa el 99.91</w:t>
      </w:r>
      <w:r w:rsidRPr="00110482">
        <w:rPr>
          <w:rFonts w:ascii="Arial" w:hAnsi="Arial" w:cs="Arial"/>
          <w:sz w:val="24"/>
          <w:szCs w:val="24"/>
        </w:rPr>
        <w:t xml:space="preserve">% de ejecución, beneficiando a </w:t>
      </w:r>
      <w:r w:rsidR="00A629D0">
        <w:rPr>
          <w:rFonts w:ascii="Arial" w:hAnsi="Arial" w:cs="Arial"/>
          <w:sz w:val="24"/>
          <w:szCs w:val="24"/>
        </w:rPr>
        <w:t>39</w:t>
      </w:r>
      <w:r w:rsidRPr="00110482">
        <w:rPr>
          <w:rFonts w:ascii="Arial" w:hAnsi="Arial" w:cs="Arial"/>
          <w:sz w:val="24"/>
          <w:szCs w:val="24"/>
        </w:rPr>
        <w:t>,5</w:t>
      </w:r>
      <w:r w:rsidR="00A629D0">
        <w:rPr>
          <w:rFonts w:ascii="Arial" w:hAnsi="Arial" w:cs="Arial"/>
          <w:sz w:val="24"/>
          <w:szCs w:val="24"/>
        </w:rPr>
        <w:t>59</w:t>
      </w:r>
      <w:r>
        <w:rPr>
          <w:rFonts w:ascii="Arial" w:hAnsi="Arial" w:cs="Arial"/>
          <w:sz w:val="24"/>
          <w:szCs w:val="24"/>
        </w:rPr>
        <w:t xml:space="preserve"> familias.</w:t>
      </w:r>
    </w:p>
    <w:p w14:paraId="2F62EAB1" w14:textId="5D50BE6A" w:rsidR="0085358E" w:rsidRPr="002A181E" w:rsidRDefault="00005453" w:rsidP="0085358E">
      <w:pPr>
        <w:rPr>
          <w:rFonts w:ascii="Arial" w:hAnsi="Arial" w:cs="Arial"/>
          <w:sz w:val="24"/>
          <w:szCs w:val="24"/>
        </w:rPr>
      </w:pPr>
      <w:r w:rsidRPr="00005453">
        <w:drawing>
          <wp:inline distT="0" distB="0" distL="0" distR="0" wp14:anchorId="3BE9D7B9" wp14:editId="177138C4">
            <wp:extent cx="5612130" cy="1201796"/>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1201796"/>
                    </a:xfrm>
                    <a:prstGeom prst="rect">
                      <a:avLst/>
                    </a:prstGeom>
                    <a:noFill/>
                    <a:ln>
                      <a:noFill/>
                    </a:ln>
                  </pic:spPr>
                </pic:pic>
              </a:graphicData>
            </a:graphic>
          </wp:inline>
        </w:drawing>
      </w:r>
      <w:r w:rsidR="006D342E" w:rsidRPr="002A181E">
        <w:rPr>
          <w:rFonts w:ascii="Arial" w:hAnsi="Arial" w:cs="Arial"/>
          <w:bCs/>
          <w:sz w:val="18"/>
        </w:rPr>
        <w:t>Fuente: Sistema Informá</w:t>
      </w:r>
      <w:r w:rsidR="00D60E5E">
        <w:rPr>
          <w:rFonts w:ascii="Arial" w:hAnsi="Arial" w:cs="Arial"/>
          <w:bCs/>
          <w:sz w:val="18"/>
        </w:rPr>
        <w:t>tico de Contabilidad Integrada (</w:t>
      </w:r>
      <w:r w:rsidR="006D342E" w:rsidRPr="002A181E">
        <w:rPr>
          <w:rFonts w:ascii="Arial" w:hAnsi="Arial" w:cs="Arial"/>
          <w:bCs/>
          <w:sz w:val="18"/>
        </w:rPr>
        <w:t>SICOIN</w:t>
      </w:r>
      <w:r w:rsidR="00D60E5E">
        <w:rPr>
          <w:rFonts w:ascii="Arial" w:hAnsi="Arial" w:cs="Arial"/>
          <w:bCs/>
          <w:sz w:val="18"/>
        </w:rPr>
        <w:t>)</w:t>
      </w:r>
    </w:p>
    <w:p w14:paraId="33FA9D01" w14:textId="77777777" w:rsidR="00E51D07" w:rsidRDefault="005D2B2A" w:rsidP="00E51D07">
      <w:pPr>
        <w:rPr>
          <w:rFonts w:ascii="Arial" w:hAnsi="Arial" w:cs="Arial"/>
          <w:b/>
          <w:color w:val="0070C0"/>
          <w:sz w:val="24"/>
          <w:szCs w:val="24"/>
        </w:rPr>
      </w:pPr>
      <w:r w:rsidRPr="00E51D07">
        <w:rPr>
          <w:rFonts w:ascii="Arial" w:hAnsi="Arial" w:cs="Arial"/>
          <w:b/>
          <w:color w:val="0070C0"/>
          <w:sz w:val="24"/>
          <w:szCs w:val="24"/>
        </w:rPr>
        <w:t>PROGRAMA VIDA</w:t>
      </w:r>
    </w:p>
    <w:p w14:paraId="5E62ECE4" w14:textId="589898D4" w:rsidR="005D2B2A" w:rsidRPr="00E51D07" w:rsidRDefault="00FE2943" w:rsidP="00E51D07">
      <w:pPr>
        <w:jc w:val="both"/>
        <w:rPr>
          <w:rFonts w:ascii="Arial" w:hAnsi="Arial" w:cs="Arial"/>
          <w:b/>
          <w:color w:val="0070C0"/>
          <w:sz w:val="28"/>
          <w:szCs w:val="28"/>
        </w:rPr>
      </w:pPr>
      <w:r w:rsidRPr="00FE2943">
        <w:rPr>
          <w:rFonts w:ascii="Arial" w:hAnsi="Arial" w:cs="Arial"/>
          <w:sz w:val="24"/>
          <w:szCs w:val="24"/>
        </w:rPr>
        <w:t xml:space="preserve">El Programa está dirigido a Niñas y Adolescentes Embarazadas o Madres Víctimas de Violencia Sexual Menores de 14 años cuyos casos hayan sido Judicializados, del área rural y urbana de la República de Guatemala, para dar cumplimiento a lo suscrito en la Carta de Entendimiento para la implementación de la Ruta de Atención a Niñas y Adolescentes Embarazadas, así también en observancia a la obligación del Estado de garantizar el bienestar y seguridad de la </w:t>
      </w:r>
      <w:r w:rsidRPr="00FE2943">
        <w:rPr>
          <w:rFonts w:ascii="Arial" w:hAnsi="Arial" w:cs="Arial"/>
          <w:sz w:val="24"/>
          <w:szCs w:val="24"/>
        </w:rPr>
        <w:lastRenderedPageBreak/>
        <w:t>población, principalmente en los sectores más vulnerables, mediante la entrega de TMC de manera periódica.</w:t>
      </w:r>
    </w:p>
    <w:p w14:paraId="7BA460C2" w14:textId="2E30C13C" w:rsidR="00FB1E20" w:rsidRDefault="00FE2943" w:rsidP="005D2B2A">
      <w:pPr>
        <w:pStyle w:val="Prrafodelista"/>
        <w:tabs>
          <w:tab w:val="left" w:pos="3706"/>
        </w:tabs>
        <w:ind w:left="0"/>
        <w:jc w:val="both"/>
        <w:rPr>
          <w:rFonts w:ascii="Arial" w:eastAsia="Calibri" w:hAnsi="Arial" w:cs="Arial"/>
          <w:lang w:val="es-ES" w:eastAsia="en-US"/>
        </w:rPr>
      </w:pPr>
      <w:r w:rsidRPr="00FE2943">
        <w:rPr>
          <w:rFonts w:ascii="Arial" w:eastAsia="Calibri" w:hAnsi="Arial" w:cs="Arial"/>
          <w:lang w:val="es-ES" w:eastAsia="en-US"/>
        </w:rPr>
        <w:t>El objetivo de este abordaje es coordinar y brindar con las instituciones que la conforman, la atención adecuada e identificar los casos suscitados por diversas situaciones las cuales requieren dar el aviso correspondiente a las autoridades competentes, iniciar y acompañar el proceso de r</w:t>
      </w:r>
      <w:r>
        <w:rPr>
          <w:rFonts w:ascii="Arial" w:eastAsia="Calibri" w:hAnsi="Arial" w:cs="Arial"/>
          <w:lang w:val="es-ES" w:eastAsia="en-US"/>
        </w:rPr>
        <w:t>establecimiento de sus derechos</w:t>
      </w:r>
      <w:r w:rsidR="005D2B2A" w:rsidRPr="002A181E">
        <w:rPr>
          <w:rFonts w:ascii="Arial" w:eastAsia="Calibri" w:hAnsi="Arial" w:cs="Arial"/>
          <w:lang w:val="es-ES" w:eastAsia="en-US"/>
        </w:rPr>
        <w:t xml:space="preserve">. </w:t>
      </w:r>
    </w:p>
    <w:p w14:paraId="16128C34" w14:textId="77777777" w:rsidR="00E51D07" w:rsidRPr="002A181E" w:rsidRDefault="00E51D07" w:rsidP="005D2B2A">
      <w:pPr>
        <w:pStyle w:val="Prrafodelista"/>
        <w:tabs>
          <w:tab w:val="left" w:pos="3706"/>
        </w:tabs>
        <w:ind w:left="0"/>
        <w:jc w:val="both"/>
        <w:rPr>
          <w:rFonts w:ascii="Arial" w:eastAsia="Calibri" w:hAnsi="Arial" w:cs="Arial"/>
          <w:lang w:val="es-ES" w:eastAsia="en-US"/>
        </w:rPr>
      </w:pPr>
    </w:p>
    <w:p w14:paraId="32590C9D" w14:textId="6787EFA5" w:rsidR="005D2B2A" w:rsidRPr="002A181E" w:rsidRDefault="002D745E" w:rsidP="005D2B2A">
      <w:pPr>
        <w:pStyle w:val="Prrafodelista"/>
        <w:tabs>
          <w:tab w:val="left" w:pos="3706"/>
        </w:tabs>
        <w:ind w:left="0"/>
        <w:jc w:val="both"/>
        <w:rPr>
          <w:rFonts w:ascii="Arial" w:eastAsia="Calibri" w:hAnsi="Arial" w:cs="Arial"/>
          <w:lang w:val="es-ES" w:eastAsia="en-US"/>
        </w:rPr>
      </w:pPr>
      <w:r>
        <w:rPr>
          <w:noProof/>
          <w:lang w:eastAsia="es-GT"/>
        </w:rPr>
        <w:drawing>
          <wp:inline distT="0" distB="0" distL="0" distR="0" wp14:anchorId="3DFF79A6" wp14:editId="6F6522E3">
            <wp:extent cx="5612130" cy="2809355"/>
            <wp:effectExtent l="0" t="0" r="7620" b="0"/>
            <wp:docPr id="71" name="Imagen 71" descr="https://www.mides.gob.gt/wp-content/uploads/2021/05/WhatsApp-Image-2021-05-18-at-9.54.02-AM-scaled-1024x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mides.gob.gt/wp-content/uploads/2021/05/WhatsApp-Image-2021-05-18-at-9.54.02-AM-scaled-1024x51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2809355"/>
                    </a:xfrm>
                    <a:prstGeom prst="rect">
                      <a:avLst/>
                    </a:prstGeom>
                    <a:noFill/>
                    <a:ln>
                      <a:noFill/>
                    </a:ln>
                  </pic:spPr>
                </pic:pic>
              </a:graphicData>
            </a:graphic>
          </wp:inline>
        </w:drawing>
      </w:r>
    </w:p>
    <w:p w14:paraId="052F0C48" w14:textId="77777777" w:rsidR="00FB1E20" w:rsidRPr="00E51D07" w:rsidRDefault="00FB1E20" w:rsidP="00E52187">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1D45B815" w14:textId="0676344C" w:rsidR="005D2B2A" w:rsidRPr="002A181E" w:rsidRDefault="006D4EBA" w:rsidP="00E52187">
      <w:pPr>
        <w:jc w:val="both"/>
        <w:rPr>
          <w:rFonts w:ascii="Arial" w:hAnsi="Arial" w:cs="Arial"/>
          <w:sz w:val="21"/>
          <w:szCs w:val="21"/>
          <w:lang w:val="es-GT"/>
        </w:rPr>
      </w:pPr>
      <w:r>
        <w:rPr>
          <w:rFonts w:ascii="Arial" w:hAnsi="Arial" w:cs="Arial"/>
          <w:sz w:val="24"/>
          <w:szCs w:val="24"/>
        </w:rPr>
        <w:t>Durante 2021 el Programa Vida ejecutó</w:t>
      </w:r>
      <w:r w:rsidRPr="006D4EBA">
        <w:rPr>
          <w:rFonts w:ascii="Arial" w:hAnsi="Arial" w:cs="Arial"/>
          <w:sz w:val="24"/>
          <w:szCs w:val="24"/>
        </w:rPr>
        <w:t xml:space="preserve"> Q1</w:t>
      </w:r>
      <w:proofErr w:type="gramStart"/>
      <w:r w:rsidRPr="006D4EBA">
        <w:rPr>
          <w:rFonts w:ascii="Arial" w:hAnsi="Arial" w:cs="Arial"/>
          <w:sz w:val="24"/>
          <w:szCs w:val="24"/>
        </w:rPr>
        <w:t>,341,000.00</w:t>
      </w:r>
      <w:proofErr w:type="gramEnd"/>
      <w:r>
        <w:rPr>
          <w:rFonts w:ascii="Arial" w:hAnsi="Arial" w:cs="Arial"/>
          <w:sz w:val="24"/>
          <w:szCs w:val="24"/>
        </w:rPr>
        <w:t xml:space="preserve">, </w:t>
      </w:r>
      <w:r w:rsidRPr="006D4EBA">
        <w:rPr>
          <w:rFonts w:ascii="Arial" w:hAnsi="Arial" w:cs="Arial"/>
          <w:sz w:val="24"/>
          <w:szCs w:val="24"/>
        </w:rPr>
        <w:t xml:space="preserve">llegando a una ejecución del 100% del presupuesto asignado; equivalente </w:t>
      </w:r>
      <w:r>
        <w:rPr>
          <w:rFonts w:ascii="Arial" w:hAnsi="Arial" w:cs="Arial"/>
          <w:sz w:val="24"/>
          <w:szCs w:val="24"/>
        </w:rPr>
        <w:t>a 894</w:t>
      </w:r>
      <w:r w:rsidRPr="006D4EBA">
        <w:rPr>
          <w:rFonts w:ascii="Arial" w:hAnsi="Arial" w:cs="Arial"/>
          <w:sz w:val="24"/>
          <w:szCs w:val="24"/>
        </w:rPr>
        <w:t xml:space="preserve"> aportes, </w:t>
      </w:r>
      <w:r w:rsidR="00D66522">
        <w:rPr>
          <w:rFonts w:ascii="Arial" w:hAnsi="Arial" w:cs="Arial"/>
          <w:sz w:val="24"/>
          <w:szCs w:val="24"/>
        </w:rPr>
        <w:t>que es el</w:t>
      </w:r>
      <w:r w:rsidRPr="006D4EBA">
        <w:rPr>
          <w:rFonts w:ascii="Arial" w:hAnsi="Arial" w:cs="Arial"/>
          <w:sz w:val="24"/>
          <w:szCs w:val="24"/>
        </w:rPr>
        <w:t xml:space="preserve"> 100% de ejecución física.  De los beneficiarios, 162 son mujeres y 52 de etnia maya.</w:t>
      </w:r>
    </w:p>
    <w:p w14:paraId="16B3B754" w14:textId="5C53195D" w:rsidR="005B0BAB" w:rsidRPr="002A181E" w:rsidRDefault="00C836B4" w:rsidP="0085358E">
      <w:pPr>
        <w:rPr>
          <w:rFonts w:ascii="Arial" w:hAnsi="Arial" w:cs="Arial"/>
          <w:b/>
          <w:sz w:val="24"/>
          <w:szCs w:val="24"/>
        </w:rPr>
      </w:pPr>
      <w:r w:rsidRPr="00C836B4">
        <w:rPr>
          <w:noProof/>
          <w:lang w:val="es-GT" w:eastAsia="es-GT"/>
        </w:rPr>
        <w:drawing>
          <wp:inline distT="0" distB="0" distL="0" distR="0" wp14:anchorId="358A9B27" wp14:editId="7B567707">
            <wp:extent cx="5612130" cy="1315707"/>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1315707"/>
                    </a:xfrm>
                    <a:prstGeom prst="rect">
                      <a:avLst/>
                    </a:prstGeom>
                    <a:noFill/>
                    <a:ln>
                      <a:noFill/>
                    </a:ln>
                  </pic:spPr>
                </pic:pic>
              </a:graphicData>
            </a:graphic>
          </wp:inline>
        </w:drawing>
      </w:r>
      <w:r w:rsidR="005B0BAB" w:rsidRPr="002A181E">
        <w:rPr>
          <w:rFonts w:ascii="Arial" w:hAnsi="Arial" w:cs="Arial"/>
          <w:bCs/>
          <w:sz w:val="18"/>
        </w:rPr>
        <w:t>Fuente: Sistema Informá</w:t>
      </w:r>
      <w:r w:rsidR="007C3B1D">
        <w:rPr>
          <w:rFonts w:ascii="Arial" w:hAnsi="Arial" w:cs="Arial"/>
          <w:bCs/>
          <w:sz w:val="18"/>
        </w:rPr>
        <w:t>tico de Contabilidad Integrada (</w:t>
      </w:r>
      <w:r w:rsidR="005B0BAB" w:rsidRPr="002A181E">
        <w:rPr>
          <w:rFonts w:ascii="Arial" w:hAnsi="Arial" w:cs="Arial"/>
          <w:bCs/>
          <w:sz w:val="18"/>
        </w:rPr>
        <w:t>SICOIN</w:t>
      </w:r>
      <w:r w:rsidR="007C3B1D">
        <w:rPr>
          <w:rFonts w:ascii="Arial" w:hAnsi="Arial" w:cs="Arial"/>
          <w:bCs/>
          <w:sz w:val="18"/>
        </w:rPr>
        <w:t>)</w:t>
      </w:r>
    </w:p>
    <w:p w14:paraId="15F8547B" w14:textId="77777777" w:rsidR="002D745E" w:rsidRDefault="002D745E" w:rsidP="006D342E">
      <w:pPr>
        <w:rPr>
          <w:rFonts w:ascii="Arial" w:hAnsi="Arial" w:cs="Arial"/>
          <w:b/>
          <w:color w:val="0070C0"/>
          <w:sz w:val="24"/>
          <w:szCs w:val="24"/>
        </w:rPr>
      </w:pPr>
    </w:p>
    <w:p w14:paraId="72CDA974" w14:textId="77777777" w:rsidR="002D745E" w:rsidRDefault="002D745E" w:rsidP="006D342E">
      <w:pPr>
        <w:rPr>
          <w:rFonts w:ascii="Arial" w:hAnsi="Arial" w:cs="Arial"/>
          <w:b/>
          <w:color w:val="0070C0"/>
          <w:sz w:val="24"/>
          <w:szCs w:val="24"/>
        </w:rPr>
      </w:pPr>
    </w:p>
    <w:p w14:paraId="078CBFC0" w14:textId="671C7C5F" w:rsidR="006D342E" w:rsidRPr="00E51D07" w:rsidRDefault="006D342E" w:rsidP="006D342E">
      <w:pPr>
        <w:rPr>
          <w:rFonts w:ascii="Arial" w:hAnsi="Arial" w:cs="Arial"/>
          <w:color w:val="0070C0"/>
          <w:sz w:val="24"/>
          <w:szCs w:val="24"/>
        </w:rPr>
      </w:pPr>
      <w:r w:rsidRPr="00E51D07">
        <w:rPr>
          <w:rFonts w:ascii="Arial" w:hAnsi="Arial" w:cs="Arial"/>
          <w:b/>
          <w:color w:val="0070C0"/>
          <w:sz w:val="24"/>
          <w:szCs w:val="24"/>
        </w:rPr>
        <w:lastRenderedPageBreak/>
        <w:t>BONO SOCIAL EN EDUCACIÓN</w:t>
      </w:r>
      <w:r w:rsidR="00811555" w:rsidRPr="00E51D07">
        <w:rPr>
          <w:rFonts w:ascii="Arial" w:hAnsi="Arial" w:cs="Arial"/>
          <w:b/>
          <w:color w:val="0070C0"/>
          <w:sz w:val="24"/>
          <w:szCs w:val="24"/>
        </w:rPr>
        <w:t xml:space="preserve"> Y BONO SOCIAL EDUCACIÓN NIÑA</w:t>
      </w:r>
    </w:p>
    <w:p w14:paraId="3DA4DF00" w14:textId="646DFD0C" w:rsidR="00CD3D60" w:rsidRDefault="00B51F8D" w:rsidP="00CD3D60">
      <w:pPr>
        <w:jc w:val="both"/>
        <w:rPr>
          <w:rFonts w:ascii="Arial" w:hAnsi="Arial" w:cs="Arial"/>
          <w:sz w:val="24"/>
          <w:szCs w:val="24"/>
        </w:rPr>
      </w:pPr>
      <w:r w:rsidRPr="00B51F8D">
        <w:rPr>
          <w:rFonts w:ascii="Arial" w:hAnsi="Arial" w:cs="Arial"/>
          <w:sz w:val="24"/>
          <w:szCs w:val="24"/>
        </w:rPr>
        <w:t>En contribución con la PGG- 2020-2024, el Mides atiende a familias en condición de pobreza y pobreza extrema con niñas y niños de 6 a menores de 15 años de edad, con el objetivo de impulsar la inscripción y asistencia escolar en los niveles de preprimaria y primaria a los centros educativos del MINEDUC. Por medio del cumplimiento de las corresponsabilidades por parte de los usuarios, se hace entrega a la familia usuaria de la TMC en Educación por un monto de Q500.00 y Q300.00 (Según Acuerdo Ministerial DS-150-2018) por período medido, acreditado a través de una cuenta bancaria.</w:t>
      </w:r>
    </w:p>
    <w:p w14:paraId="428161AE" w14:textId="0B5F1655" w:rsidR="00B51F8D" w:rsidRPr="002A181E" w:rsidRDefault="00B51F8D" w:rsidP="00CD3D60">
      <w:pPr>
        <w:jc w:val="both"/>
        <w:rPr>
          <w:rFonts w:ascii="Arial" w:hAnsi="Arial" w:cs="Arial"/>
          <w:sz w:val="24"/>
          <w:szCs w:val="24"/>
        </w:rPr>
      </w:pPr>
      <w:r w:rsidRPr="00B51F8D">
        <w:rPr>
          <w:rFonts w:ascii="Arial" w:hAnsi="Arial" w:cs="Arial"/>
          <w:sz w:val="24"/>
          <w:szCs w:val="24"/>
        </w:rPr>
        <w:t>Para el Bono Educación se planificaron y ejecutaron acciones en el 2021, orientadas a la verificación del cumplimiento de las corresponsabilidades de niñas y niños de las familias y en la acreditación de la TMC-Educación para las familias usuarias.  De igual manera se midieron las corresponsabilidades de inscripción al ciclo escolar 2021 y asistencia a clases de los períodos de enero a agosto donde el Convenio Marco de Cooperación Interinstitucional firmado entre Mides y MINEDUC fue esencial para la certificación en la medición de corresponsabilidades</w:t>
      </w:r>
      <w:r>
        <w:rPr>
          <w:rFonts w:ascii="Arial" w:hAnsi="Arial" w:cs="Arial"/>
          <w:sz w:val="24"/>
          <w:szCs w:val="24"/>
        </w:rPr>
        <w:t>.</w:t>
      </w:r>
    </w:p>
    <w:p w14:paraId="044A42A7" w14:textId="6FD46DDD" w:rsidR="00FB1E20" w:rsidRPr="002A181E" w:rsidRDefault="002D745E" w:rsidP="00CD3D60">
      <w:pPr>
        <w:jc w:val="both"/>
        <w:rPr>
          <w:rFonts w:ascii="Arial" w:hAnsi="Arial" w:cs="Arial"/>
          <w:sz w:val="24"/>
          <w:szCs w:val="24"/>
        </w:rPr>
      </w:pPr>
      <w:r>
        <w:rPr>
          <w:noProof/>
          <w:lang w:val="es-GT" w:eastAsia="es-GT"/>
        </w:rPr>
        <w:drawing>
          <wp:inline distT="0" distB="0" distL="0" distR="0" wp14:anchorId="52C15D81" wp14:editId="0332549A">
            <wp:extent cx="5612130" cy="2809355"/>
            <wp:effectExtent l="0" t="0" r="7620" b="0"/>
            <wp:docPr id="72" name="Imagen 72" descr="https://www.mides.gob.gt/wp-content/uploads/2021/08/WhatsApp-Image-2021-08-11-at-11.31.52-AM-1024x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mides.gob.gt/wp-content/uploads/2021/08/WhatsApp-Image-2021-08-11-at-11.31.52-AM-1024x51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2809355"/>
                    </a:xfrm>
                    <a:prstGeom prst="rect">
                      <a:avLst/>
                    </a:prstGeom>
                    <a:noFill/>
                    <a:ln>
                      <a:noFill/>
                    </a:ln>
                  </pic:spPr>
                </pic:pic>
              </a:graphicData>
            </a:graphic>
          </wp:inline>
        </w:drawing>
      </w:r>
    </w:p>
    <w:p w14:paraId="2E0D7D5E" w14:textId="3891A14C" w:rsidR="009F2FE6" w:rsidRPr="00E51D07" w:rsidRDefault="009F2FE6" w:rsidP="00CD3D60">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790BC9F4" w14:textId="77777777" w:rsidR="00CD3D60" w:rsidRPr="002A181E" w:rsidRDefault="00CD3D60" w:rsidP="00CD3D60">
      <w:pPr>
        <w:jc w:val="both"/>
        <w:rPr>
          <w:rFonts w:ascii="Arial" w:hAnsi="Arial" w:cs="Arial"/>
          <w:sz w:val="24"/>
          <w:szCs w:val="24"/>
        </w:rPr>
      </w:pPr>
      <w:r w:rsidRPr="002A181E">
        <w:rPr>
          <w:rFonts w:ascii="Arial" w:hAnsi="Arial" w:cs="Arial"/>
          <w:sz w:val="24"/>
          <w:szCs w:val="24"/>
        </w:rPr>
        <w:lastRenderedPageBreak/>
        <w:t>Los criterios de inclusión son la base fundamental para la focalización, identificación e ingreso de las familias al padrón de Sub-Programa Social “Bono Social en Educación”. Los criterios considerados son los siguientes:</w:t>
      </w:r>
    </w:p>
    <w:p w14:paraId="544F965E" w14:textId="77777777" w:rsidR="00CD3D60" w:rsidRPr="002A181E" w:rsidRDefault="00CD3D60" w:rsidP="00CD3D60">
      <w:pPr>
        <w:pStyle w:val="Prrafodelista"/>
        <w:numPr>
          <w:ilvl w:val="0"/>
          <w:numId w:val="26"/>
        </w:numPr>
        <w:jc w:val="both"/>
        <w:rPr>
          <w:rFonts w:ascii="Arial" w:eastAsia="Calibri" w:hAnsi="Arial" w:cs="Arial"/>
          <w:lang w:val="es-ES" w:eastAsia="en-US"/>
        </w:rPr>
      </w:pPr>
      <w:r w:rsidRPr="002A181E">
        <w:rPr>
          <w:rFonts w:ascii="Arial" w:eastAsia="Calibri" w:hAnsi="Arial" w:cs="Arial"/>
          <w:lang w:val="es-ES" w:eastAsia="en-US"/>
        </w:rPr>
        <w:t>Familias guatemaltecas evaluadas que se encuentren en situación de pobreza y pobreza extrema.</w:t>
      </w:r>
    </w:p>
    <w:p w14:paraId="0C487063" w14:textId="77777777" w:rsidR="00CD3D60" w:rsidRPr="002A181E" w:rsidRDefault="00CD3D60" w:rsidP="00CD3D60">
      <w:pPr>
        <w:pStyle w:val="Prrafodelista"/>
        <w:numPr>
          <w:ilvl w:val="0"/>
          <w:numId w:val="26"/>
        </w:numPr>
        <w:jc w:val="both"/>
        <w:rPr>
          <w:rFonts w:ascii="Arial" w:eastAsia="Calibri" w:hAnsi="Arial" w:cs="Arial"/>
          <w:lang w:val="es-ES" w:eastAsia="en-US"/>
        </w:rPr>
      </w:pPr>
      <w:r w:rsidRPr="002A181E">
        <w:rPr>
          <w:rFonts w:ascii="Arial" w:eastAsia="Calibri" w:hAnsi="Arial" w:cs="Arial"/>
          <w:lang w:val="es-ES" w:eastAsia="en-US"/>
        </w:rPr>
        <w:t xml:space="preserve">Familias con niñas o niños de seis (6) a menores de quince (15) años de edad. </w:t>
      </w:r>
    </w:p>
    <w:p w14:paraId="3D76EE05" w14:textId="5A25EF95" w:rsidR="00811555" w:rsidRPr="00E51D07" w:rsidRDefault="00CD3D60" w:rsidP="00CD3D60">
      <w:pPr>
        <w:pStyle w:val="Prrafodelista"/>
        <w:numPr>
          <w:ilvl w:val="0"/>
          <w:numId w:val="26"/>
        </w:numPr>
        <w:jc w:val="both"/>
        <w:rPr>
          <w:rFonts w:ascii="Arial" w:eastAsia="Calibri" w:hAnsi="Arial" w:cs="Arial"/>
          <w:lang w:val="es-ES" w:eastAsia="en-US"/>
        </w:rPr>
      </w:pPr>
      <w:r w:rsidRPr="002A181E">
        <w:rPr>
          <w:rFonts w:ascii="Arial" w:eastAsia="Calibri" w:hAnsi="Arial" w:cs="Arial"/>
          <w:lang w:val="es-ES" w:eastAsia="en-US"/>
        </w:rPr>
        <w:t>Familias con persona Titular mayor de edad con Documento Personal de Identificación.</w:t>
      </w:r>
    </w:p>
    <w:p w14:paraId="306C0428" w14:textId="77777777" w:rsidR="00381D6E" w:rsidRDefault="00381D6E" w:rsidP="00CD3D60">
      <w:pPr>
        <w:jc w:val="both"/>
        <w:rPr>
          <w:rFonts w:ascii="Arial" w:hAnsi="Arial" w:cs="Arial"/>
          <w:sz w:val="24"/>
          <w:szCs w:val="24"/>
        </w:rPr>
      </w:pPr>
    </w:p>
    <w:p w14:paraId="16961008" w14:textId="77777777" w:rsidR="00CD3D60" w:rsidRPr="002A181E" w:rsidRDefault="00CD3D60" w:rsidP="00CD3D60">
      <w:pPr>
        <w:jc w:val="both"/>
        <w:rPr>
          <w:rFonts w:ascii="Arial" w:hAnsi="Arial" w:cs="Arial"/>
          <w:sz w:val="24"/>
          <w:szCs w:val="24"/>
        </w:rPr>
      </w:pPr>
      <w:r w:rsidRPr="002A181E">
        <w:rPr>
          <w:rFonts w:ascii="Arial" w:hAnsi="Arial" w:cs="Arial"/>
          <w:sz w:val="24"/>
          <w:szCs w:val="24"/>
        </w:rPr>
        <w:t>El Subprograma Bono Educación establece como corresponsabilidades los siguientes:</w:t>
      </w:r>
    </w:p>
    <w:p w14:paraId="15F1D10F" w14:textId="77777777" w:rsidR="00CD3D60" w:rsidRPr="002A181E" w:rsidRDefault="00CD3D60" w:rsidP="00CD3D60">
      <w:pPr>
        <w:pStyle w:val="Prrafodelista"/>
        <w:numPr>
          <w:ilvl w:val="0"/>
          <w:numId w:val="28"/>
        </w:numPr>
        <w:jc w:val="both"/>
        <w:rPr>
          <w:rFonts w:ascii="Arial" w:hAnsi="Arial" w:cs="Arial"/>
        </w:rPr>
      </w:pPr>
      <w:r w:rsidRPr="002A181E">
        <w:rPr>
          <w:rFonts w:ascii="Arial" w:hAnsi="Arial" w:cs="Arial"/>
        </w:rPr>
        <w:t>Verificación de inscripción al ciclo escolar en establecimiento público.</w:t>
      </w:r>
    </w:p>
    <w:p w14:paraId="5B4C5AE5" w14:textId="4AEFB01E" w:rsidR="005D2B2A" w:rsidRDefault="00CD3D60" w:rsidP="005D2B2A">
      <w:pPr>
        <w:pStyle w:val="Prrafodelista"/>
        <w:numPr>
          <w:ilvl w:val="0"/>
          <w:numId w:val="28"/>
        </w:numPr>
        <w:jc w:val="both"/>
        <w:rPr>
          <w:rFonts w:ascii="Arial" w:hAnsi="Arial" w:cs="Arial"/>
        </w:rPr>
      </w:pPr>
      <w:r w:rsidRPr="002A181E">
        <w:rPr>
          <w:rFonts w:ascii="Arial" w:hAnsi="Arial" w:cs="Arial"/>
        </w:rPr>
        <w:t>Verificación de asistencia en establecimiento escolar público.</w:t>
      </w:r>
    </w:p>
    <w:p w14:paraId="738DD226" w14:textId="77777777" w:rsidR="00415F9A" w:rsidRPr="00E51D07" w:rsidRDefault="00415F9A" w:rsidP="00415F9A">
      <w:pPr>
        <w:pStyle w:val="Prrafodelista"/>
        <w:ind w:left="720"/>
        <w:jc w:val="both"/>
        <w:rPr>
          <w:rFonts w:ascii="Arial" w:hAnsi="Arial" w:cs="Arial"/>
        </w:rPr>
      </w:pPr>
    </w:p>
    <w:p w14:paraId="1B47E3C7" w14:textId="3B2D1EC2" w:rsidR="005D2B2A" w:rsidRPr="002A181E" w:rsidRDefault="00415F9A" w:rsidP="005D2B2A">
      <w:pPr>
        <w:jc w:val="both"/>
        <w:rPr>
          <w:rFonts w:ascii="Arial" w:hAnsi="Arial" w:cs="Arial"/>
        </w:rPr>
      </w:pPr>
      <w:r w:rsidRPr="00415F9A">
        <w:drawing>
          <wp:inline distT="0" distB="0" distL="0" distR="0" wp14:anchorId="75A53AED" wp14:editId="2D4AEFD8">
            <wp:extent cx="5612130" cy="967876"/>
            <wp:effectExtent l="0" t="0" r="762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967876"/>
                    </a:xfrm>
                    <a:prstGeom prst="rect">
                      <a:avLst/>
                    </a:prstGeom>
                    <a:noFill/>
                    <a:ln>
                      <a:noFill/>
                    </a:ln>
                  </pic:spPr>
                </pic:pic>
              </a:graphicData>
            </a:graphic>
          </wp:inline>
        </w:drawing>
      </w:r>
      <w:r w:rsidR="005D2B2A" w:rsidRPr="002A181E">
        <w:rPr>
          <w:rFonts w:ascii="Arial" w:hAnsi="Arial" w:cs="Arial"/>
          <w:bCs/>
          <w:sz w:val="18"/>
        </w:rPr>
        <w:t>Fuente: Sistema Informático de</w:t>
      </w:r>
      <w:r>
        <w:rPr>
          <w:rFonts w:ascii="Arial" w:hAnsi="Arial" w:cs="Arial"/>
          <w:bCs/>
          <w:sz w:val="18"/>
        </w:rPr>
        <w:t xml:space="preserve"> Contabilidad Integrada (SICOIN)</w:t>
      </w:r>
    </w:p>
    <w:p w14:paraId="2FFA01F1" w14:textId="731709A6" w:rsidR="00C7316C" w:rsidRPr="002A181E" w:rsidRDefault="00415F9A" w:rsidP="00811555">
      <w:pPr>
        <w:pStyle w:val="Sinespaciado"/>
        <w:rPr>
          <w:rFonts w:ascii="Arial" w:hAnsi="Arial" w:cs="Arial"/>
          <w:sz w:val="24"/>
          <w:szCs w:val="24"/>
        </w:rPr>
      </w:pPr>
      <w:r w:rsidRPr="00415F9A">
        <w:drawing>
          <wp:inline distT="0" distB="0" distL="0" distR="0" wp14:anchorId="3C0627E2" wp14:editId="692E39EA">
            <wp:extent cx="5612130" cy="1084642"/>
            <wp:effectExtent l="0" t="0" r="762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1084642"/>
                    </a:xfrm>
                    <a:prstGeom prst="rect">
                      <a:avLst/>
                    </a:prstGeom>
                    <a:noFill/>
                    <a:ln>
                      <a:noFill/>
                    </a:ln>
                  </pic:spPr>
                </pic:pic>
              </a:graphicData>
            </a:graphic>
          </wp:inline>
        </w:drawing>
      </w:r>
    </w:p>
    <w:p w14:paraId="25293A51" w14:textId="35C56327" w:rsidR="00811555" w:rsidRPr="002A181E" w:rsidRDefault="00811555" w:rsidP="00811555">
      <w:pPr>
        <w:jc w:val="both"/>
        <w:rPr>
          <w:rFonts w:ascii="Arial" w:hAnsi="Arial" w:cs="Arial"/>
        </w:rPr>
      </w:pPr>
      <w:r w:rsidRPr="002A181E">
        <w:rPr>
          <w:rFonts w:ascii="Arial" w:hAnsi="Arial" w:cs="Arial"/>
          <w:bCs/>
          <w:sz w:val="18"/>
        </w:rPr>
        <w:t>Fuente: Sistema Informático</w:t>
      </w:r>
      <w:r w:rsidR="00415F9A">
        <w:rPr>
          <w:rFonts w:ascii="Arial" w:hAnsi="Arial" w:cs="Arial"/>
          <w:bCs/>
          <w:sz w:val="18"/>
        </w:rPr>
        <w:t xml:space="preserve"> de Contabilidad Integrada (</w:t>
      </w:r>
      <w:r w:rsidRPr="002A181E">
        <w:rPr>
          <w:rFonts w:ascii="Arial" w:hAnsi="Arial" w:cs="Arial"/>
          <w:bCs/>
          <w:sz w:val="18"/>
        </w:rPr>
        <w:t>SICOIN</w:t>
      </w:r>
      <w:r w:rsidR="00415F9A">
        <w:rPr>
          <w:rFonts w:ascii="Arial" w:hAnsi="Arial" w:cs="Arial"/>
          <w:bCs/>
          <w:sz w:val="18"/>
        </w:rPr>
        <w:t>)</w:t>
      </w:r>
    </w:p>
    <w:p w14:paraId="1F7E6545" w14:textId="77777777" w:rsidR="002D745E" w:rsidRDefault="002D745E" w:rsidP="00CD3D60">
      <w:pPr>
        <w:jc w:val="both"/>
        <w:rPr>
          <w:rFonts w:ascii="Arial" w:hAnsi="Arial" w:cs="Arial"/>
          <w:b/>
          <w:color w:val="0070C0"/>
          <w:sz w:val="24"/>
          <w:szCs w:val="24"/>
        </w:rPr>
      </w:pPr>
    </w:p>
    <w:p w14:paraId="4EFFCD26" w14:textId="77777777" w:rsidR="002D745E" w:rsidRDefault="002D745E" w:rsidP="00CD3D60">
      <w:pPr>
        <w:jc w:val="both"/>
        <w:rPr>
          <w:rFonts w:ascii="Arial" w:hAnsi="Arial" w:cs="Arial"/>
          <w:b/>
          <w:color w:val="0070C0"/>
          <w:sz w:val="24"/>
          <w:szCs w:val="24"/>
        </w:rPr>
      </w:pPr>
    </w:p>
    <w:p w14:paraId="466E16C7" w14:textId="77777777" w:rsidR="002D745E" w:rsidRDefault="002D745E" w:rsidP="00CD3D60">
      <w:pPr>
        <w:jc w:val="both"/>
        <w:rPr>
          <w:rFonts w:ascii="Arial" w:hAnsi="Arial" w:cs="Arial"/>
          <w:b/>
          <w:color w:val="0070C0"/>
          <w:sz w:val="24"/>
          <w:szCs w:val="24"/>
        </w:rPr>
      </w:pPr>
    </w:p>
    <w:p w14:paraId="086CA052" w14:textId="77777777" w:rsidR="002D745E" w:rsidRDefault="002D745E" w:rsidP="00CD3D60">
      <w:pPr>
        <w:jc w:val="both"/>
        <w:rPr>
          <w:rFonts w:ascii="Arial" w:hAnsi="Arial" w:cs="Arial"/>
          <w:b/>
          <w:color w:val="0070C0"/>
          <w:sz w:val="24"/>
          <w:szCs w:val="24"/>
        </w:rPr>
      </w:pPr>
    </w:p>
    <w:p w14:paraId="4A4F1CF7" w14:textId="77777777" w:rsidR="002D745E" w:rsidRDefault="002D745E" w:rsidP="00CD3D60">
      <w:pPr>
        <w:jc w:val="both"/>
        <w:rPr>
          <w:rFonts w:ascii="Arial" w:hAnsi="Arial" w:cs="Arial"/>
          <w:b/>
          <w:color w:val="0070C0"/>
          <w:sz w:val="24"/>
          <w:szCs w:val="24"/>
        </w:rPr>
      </w:pPr>
    </w:p>
    <w:p w14:paraId="738D9223" w14:textId="77777777" w:rsidR="00317DD1" w:rsidRPr="00E51D07" w:rsidRDefault="00317DD1" w:rsidP="00CD3D60">
      <w:pPr>
        <w:jc w:val="both"/>
        <w:rPr>
          <w:rFonts w:ascii="Arial" w:hAnsi="Arial" w:cs="Arial"/>
          <w:color w:val="0070C0"/>
          <w:sz w:val="24"/>
          <w:szCs w:val="24"/>
        </w:rPr>
      </w:pPr>
      <w:r w:rsidRPr="00E51D07">
        <w:rPr>
          <w:rFonts w:ascii="Arial" w:hAnsi="Arial" w:cs="Arial"/>
          <w:b/>
          <w:color w:val="0070C0"/>
          <w:sz w:val="24"/>
          <w:szCs w:val="24"/>
        </w:rPr>
        <w:lastRenderedPageBreak/>
        <w:t>FONDO DE DESARROLLO SOCIAL</w:t>
      </w:r>
    </w:p>
    <w:p w14:paraId="540FE471" w14:textId="6C141389" w:rsidR="00C7316C" w:rsidRPr="00E51D07" w:rsidRDefault="00317DD1" w:rsidP="00E51D07">
      <w:pPr>
        <w:spacing w:after="0"/>
        <w:ind w:firstLine="708"/>
        <w:jc w:val="both"/>
        <w:rPr>
          <w:rFonts w:ascii="Arial" w:hAnsi="Arial" w:cs="Arial"/>
          <w:bCs/>
          <w:sz w:val="24"/>
          <w:szCs w:val="24"/>
          <w:vertAlign w:val="superscript"/>
        </w:rPr>
      </w:pPr>
      <w:r w:rsidRPr="002A181E">
        <w:rPr>
          <w:rFonts w:ascii="Arial" w:hAnsi="Arial" w:cs="Arial"/>
          <w:bCs/>
          <w:sz w:val="24"/>
          <w:szCs w:val="24"/>
        </w:rPr>
        <w:t>El Fondo de Desarrollo Social tiene a su cargo dos tipos de proyectos, los que generan capital fijo o infraestructura gris tales como: tramos carreteros, puestos de salud, pozos mecánicos, escuelas, entre otros, por otra parte, están los proyectos que no generan un capital fijo o dotaciones, estas constan de insumos que benefician o apoyan la mitigación de un problema dentro de las temáticas que abarca el FODES, los insumos pueden ser: laminas, hierro, piedrín, cemento entre otros. Dado que esta Unidad Ejecutora tiene cobertura a nivel nacional estas dotaciones se realizan a través de solicitudes de las diferentes entidades encargadas por velar el bien comunitario en los diferentes municipios, estas pueden ser: COCODES, asociaciones comunitarias, asociaciones de vecinos, municipalidades, entre otros</w:t>
      </w:r>
      <w:r w:rsidR="007513A1">
        <w:rPr>
          <w:rFonts w:ascii="Arial" w:hAnsi="Arial" w:cs="Arial"/>
          <w:bCs/>
          <w:sz w:val="24"/>
          <w:szCs w:val="24"/>
        </w:rPr>
        <w:t xml:space="preserve"> (Anexo 1</w:t>
      </w:r>
      <w:r w:rsidR="00C7316C" w:rsidRPr="002A181E">
        <w:rPr>
          <w:rFonts w:ascii="Arial" w:hAnsi="Arial" w:cs="Arial"/>
          <w:bCs/>
          <w:sz w:val="24"/>
          <w:szCs w:val="24"/>
        </w:rPr>
        <w:t>)</w:t>
      </w:r>
      <w:r w:rsidRPr="002A181E">
        <w:rPr>
          <w:rFonts w:ascii="Arial" w:hAnsi="Arial" w:cs="Arial"/>
          <w:bCs/>
          <w:sz w:val="24"/>
          <w:szCs w:val="24"/>
        </w:rPr>
        <w:t xml:space="preserve">. </w:t>
      </w:r>
    </w:p>
    <w:p w14:paraId="00BBB58C" w14:textId="12742423" w:rsidR="001C290D" w:rsidRPr="002A181E" w:rsidRDefault="00133142" w:rsidP="00CD3D60">
      <w:pPr>
        <w:jc w:val="both"/>
        <w:rPr>
          <w:rFonts w:ascii="Arial" w:hAnsi="Arial" w:cs="Arial"/>
          <w:bCs/>
          <w:sz w:val="18"/>
        </w:rPr>
      </w:pPr>
      <w:r w:rsidRPr="00133142">
        <w:drawing>
          <wp:inline distT="0" distB="0" distL="0" distR="0" wp14:anchorId="203FE35E" wp14:editId="10BF5CEB">
            <wp:extent cx="5612130" cy="70832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708327"/>
                    </a:xfrm>
                    <a:prstGeom prst="rect">
                      <a:avLst/>
                    </a:prstGeom>
                    <a:noFill/>
                    <a:ln>
                      <a:noFill/>
                    </a:ln>
                  </pic:spPr>
                </pic:pic>
              </a:graphicData>
            </a:graphic>
          </wp:inline>
        </w:drawing>
      </w:r>
      <w:r w:rsidR="001C290D" w:rsidRPr="002A181E">
        <w:rPr>
          <w:rFonts w:ascii="Arial" w:hAnsi="Arial" w:cs="Arial"/>
          <w:bCs/>
          <w:sz w:val="18"/>
        </w:rPr>
        <w:t xml:space="preserve"> Fuente: Sistema Informá</w:t>
      </w:r>
      <w:r>
        <w:rPr>
          <w:rFonts w:ascii="Arial" w:hAnsi="Arial" w:cs="Arial"/>
          <w:bCs/>
          <w:sz w:val="18"/>
        </w:rPr>
        <w:t>tico de Contabilidad Integrada (</w:t>
      </w:r>
      <w:r w:rsidR="001C290D" w:rsidRPr="002A181E">
        <w:rPr>
          <w:rFonts w:ascii="Arial" w:hAnsi="Arial" w:cs="Arial"/>
          <w:bCs/>
          <w:sz w:val="18"/>
        </w:rPr>
        <w:t>SICOIN</w:t>
      </w:r>
      <w:r>
        <w:rPr>
          <w:rFonts w:ascii="Arial" w:hAnsi="Arial" w:cs="Arial"/>
          <w:bCs/>
          <w:sz w:val="18"/>
        </w:rPr>
        <w:t>)</w:t>
      </w:r>
    </w:p>
    <w:p w14:paraId="3C305DF4" w14:textId="28FF859E" w:rsidR="00551176" w:rsidRPr="002A181E" w:rsidRDefault="00C415A2" w:rsidP="00551176">
      <w:pPr>
        <w:jc w:val="both"/>
        <w:rPr>
          <w:rFonts w:ascii="Arial" w:hAnsi="Arial" w:cs="Arial"/>
          <w:bCs/>
          <w:sz w:val="24"/>
        </w:rPr>
      </w:pPr>
      <w:r w:rsidRPr="00C415A2">
        <w:rPr>
          <w:noProof/>
          <w:lang w:val="es-GT" w:eastAsia="es-GT"/>
        </w:rPr>
        <w:drawing>
          <wp:inline distT="0" distB="0" distL="0" distR="0" wp14:anchorId="1D6316D6" wp14:editId="03C9DF4F">
            <wp:extent cx="5612130" cy="785931"/>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785931"/>
                    </a:xfrm>
                    <a:prstGeom prst="rect">
                      <a:avLst/>
                    </a:prstGeom>
                    <a:noFill/>
                    <a:ln>
                      <a:noFill/>
                    </a:ln>
                  </pic:spPr>
                </pic:pic>
              </a:graphicData>
            </a:graphic>
          </wp:inline>
        </w:drawing>
      </w:r>
      <w:r w:rsidR="00551176" w:rsidRPr="002A181E">
        <w:rPr>
          <w:rFonts w:ascii="Arial" w:hAnsi="Arial" w:cs="Arial"/>
          <w:bCs/>
          <w:sz w:val="18"/>
        </w:rPr>
        <w:t>Fuente: Sistema Informá</w:t>
      </w:r>
      <w:r w:rsidR="00133142">
        <w:rPr>
          <w:rFonts w:ascii="Arial" w:hAnsi="Arial" w:cs="Arial"/>
          <w:bCs/>
          <w:sz w:val="18"/>
        </w:rPr>
        <w:t>tico de Contabilidad Integrada (</w:t>
      </w:r>
      <w:r w:rsidR="00551176" w:rsidRPr="002A181E">
        <w:rPr>
          <w:rFonts w:ascii="Arial" w:hAnsi="Arial" w:cs="Arial"/>
          <w:bCs/>
          <w:sz w:val="18"/>
        </w:rPr>
        <w:t>SICOIN</w:t>
      </w:r>
      <w:r w:rsidR="00133142">
        <w:rPr>
          <w:rFonts w:ascii="Arial" w:hAnsi="Arial" w:cs="Arial"/>
          <w:bCs/>
          <w:sz w:val="18"/>
        </w:rPr>
        <w:t>)</w:t>
      </w:r>
    </w:p>
    <w:p w14:paraId="269125EC" w14:textId="6B3C07D6" w:rsidR="00C7316C" w:rsidRPr="002A181E" w:rsidRDefault="007C0FDB" w:rsidP="00C7316C">
      <w:pPr>
        <w:jc w:val="both"/>
        <w:rPr>
          <w:rFonts w:ascii="Arial" w:hAnsi="Arial" w:cs="Arial"/>
          <w:bCs/>
          <w:sz w:val="24"/>
        </w:rPr>
      </w:pPr>
      <w:r>
        <w:rPr>
          <w:noProof/>
          <w:lang w:val="es-GT" w:eastAsia="es-GT"/>
        </w:rPr>
        <w:drawing>
          <wp:inline distT="0" distB="0" distL="0" distR="0" wp14:anchorId="79059A3E" wp14:editId="731B6D16">
            <wp:extent cx="5613991" cy="1584251"/>
            <wp:effectExtent l="0" t="0" r="6350" b="0"/>
            <wp:docPr id="73" name="Imagen 7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43">
                      <a:extLst>
                        <a:ext uri="{28A0092B-C50C-407E-A947-70E740481C1C}">
                          <a14:useLocalDpi xmlns:a14="http://schemas.microsoft.com/office/drawing/2010/main" val="0"/>
                        </a:ext>
                      </a:extLst>
                    </a:blip>
                    <a:srcRect l="4141" t="4662" r="3631" b="51765"/>
                    <a:stretch/>
                  </pic:blipFill>
                  <pic:spPr bwMode="auto">
                    <a:xfrm>
                      <a:off x="0" y="0"/>
                      <a:ext cx="5612130" cy="1583726"/>
                    </a:xfrm>
                    <a:prstGeom prst="rect">
                      <a:avLst/>
                    </a:prstGeom>
                    <a:noFill/>
                    <a:ln>
                      <a:noFill/>
                    </a:ln>
                    <a:extLst>
                      <a:ext uri="{53640926-AAD7-44D8-BBD7-CCE9431645EC}">
                        <a14:shadowObscured xmlns:a14="http://schemas.microsoft.com/office/drawing/2010/main"/>
                      </a:ext>
                    </a:extLst>
                  </pic:spPr>
                </pic:pic>
              </a:graphicData>
            </a:graphic>
          </wp:inline>
        </w:drawing>
      </w:r>
    </w:p>
    <w:p w14:paraId="64E39C18" w14:textId="070B180B" w:rsidR="009F2FE6" w:rsidRDefault="009F2FE6" w:rsidP="00C7316C">
      <w:pPr>
        <w:jc w:val="both"/>
        <w:rPr>
          <w:rFonts w:ascii="Arial" w:hAnsi="Arial" w:cs="Arial"/>
          <w:sz w:val="18"/>
          <w:szCs w:val="18"/>
          <w:lang w:val="es-GT"/>
        </w:rPr>
      </w:pPr>
      <w:r w:rsidRPr="00E51D07">
        <w:rPr>
          <w:rFonts w:ascii="Arial" w:hAnsi="Arial" w:cs="Arial"/>
          <w:b/>
          <w:bCs/>
          <w:sz w:val="18"/>
          <w:szCs w:val="18"/>
          <w:lang w:val="es-GT"/>
        </w:rPr>
        <w:t xml:space="preserve">Fuente: </w:t>
      </w:r>
      <w:r w:rsidRPr="00E51D07">
        <w:rPr>
          <w:rFonts w:ascii="Arial" w:hAnsi="Arial" w:cs="Arial"/>
          <w:sz w:val="18"/>
          <w:szCs w:val="18"/>
          <w:lang w:val="es-GT"/>
        </w:rPr>
        <w:t>Ministerio de Desarrollo Social</w:t>
      </w:r>
    </w:p>
    <w:p w14:paraId="7E34D083" w14:textId="77777777" w:rsidR="007C0FDB" w:rsidRDefault="007C0FDB" w:rsidP="00C7316C">
      <w:pPr>
        <w:jc w:val="both"/>
        <w:rPr>
          <w:rFonts w:ascii="Arial" w:hAnsi="Arial" w:cs="Arial"/>
          <w:sz w:val="18"/>
          <w:szCs w:val="18"/>
          <w:lang w:val="es-GT"/>
        </w:rPr>
      </w:pPr>
    </w:p>
    <w:p w14:paraId="4B30249B" w14:textId="77777777" w:rsidR="007C0FDB" w:rsidRDefault="007C0FDB" w:rsidP="00C7316C">
      <w:pPr>
        <w:jc w:val="both"/>
        <w:rPr>
          <w:rFonts w:ascii="Arial" w:hAnsi="Arial" w:cs="Arial"/>
          <w:sz w:val="18"/>
          <w:szCs w:val="18"/>
          <w:lang w:val="es-GT"/>
        </w:rPr>
      </w:pPr>
    </w:p>
    <w:p w14:paraId="35062BA8" w14:textId="77777777" w:rsidR="00E5573D" w:rsidRDefault="00E5573D" w:rsidP="00E5573D">
      <w:pPr>
        <w:pStyle w:val="Prrafodelista"/>
        <w:numPr>
          <w:ilvl w:val="0"/>
          <w:numId w:val="21"/>
        </w:numPr>
        <w:rPr>
          <w:rFonts w:ascii="Arial" w:hAnsi="Arial" w:cs="Arial"/>
          <w:b/>
          <w:color w:val="0070C0"/>
        </w:rPr>
      </w:pPr>
      <w:r w:rsidRPr="00E5573D">
        <w:rPr>
          <w:rFonts w:ascii="Arial" w:hAnsi="Arial" w:cs="Arial"/>
          <w:b/>
          <w:color w:val="0070C0"/>
        </w:rPr>
        <w:lastRenderedPageBreak/>
        <w:t>CONSOLIDADO DE LOGROS INSTITUCIONALES</w:t>
      </w:r>
    </w:p>
    <w:p w14:paraId="068699D5" w14:textId="77777777" w:rsidR="00495A69" w:rsidRDefault="00495A69" w:rsidP="00495A69">
      <w:pPr>
        <w:pStyle w:val="Prrafodelista"/>
        <w:ind w:left="720"/>
        <w:rPr>
          <w:rFonts w:ascii="Arial" w:hAnsi="Arial" w:cs="Arial"/>
          <w:b/>
          <w:color w:val="0070C0"/>
        </w:rPr>
      </w:pPr>
    </w:p>
    <w:p w14:paraId="237F14E0" w14:textId="77777777" w:rsidR="00FD418F" w:rsidRDefault="00FD418F" w:rsidP="00FD418F">
      <w:pPr>
        <w:tabs>
          <w:tab w:val="left" w:pos="1328"/>
        </w:tabs>
        <w:spacing w:after="0" w:line="240" w:lineRule="auto"/>
        <w:jc w:val="center"/>
        <w:rPr>
          <w:b/>
          <w:szCs w:val="18"/>
        </w:rPr>
      </w:pPr>
      <w:r w:rsidRPr="00712BE3">
        <w:rPr>
          <w:b/>
          <w:szCs w:val="18"/>
        </w:rPr>
        <w:t>MINISTERIO DE DESARROLLO SOCIAL</w:t>
      </w:r>
    </w:p>
    <w:p w14:paraId="5D509955" w14:textId="77777777" w:rsidR="00FD418F" w:rsidRPr="00712BE3" w:rsidRDefault="00FD418F" w:rsidP="00FD418F">
      <w:pPr>
        <w:tabs>
          <w:tab w:val="left" w:pos="1328"/>
        </w:tabs>
        <w:spacing w:after="0" w:line="240" w:lineRule="auto"/>
        <w:jc w:val="center"/>
        <w:rPr>
          <w:b/>
          <w:szCs w:val="18"/>
        </w:rPr>
      </w:pPr>
      <w:r>
        <w:rPr>
          <w:b/>
          <w:szCs w:val="18"/>
        </w:rPr>
        <w:t>2021</w:t>
      </w:r>
    </w:p>
    <w:tbl>
      <w:tblPr>
        <w:tblStyle w:val="Tablaconcuadrcula"/>
        <w:tblW w:w="5000" w:type="pct"/>
        <w:tblLook w:val="0400" w:firstRow="0" w:lastRow="0" w:firstColumn="0" w:lastColumn="0" w:noHBand="0" w:noVBand="1"/>
      </w:tblPr>
      <w:tblGrid>
        <w:gridCol w:w="511"/>
        <w:gridCol w:w="5409"/>
        <w:gridCol w:w="1702"/>
        <w:gridCol w:w="1432"/>
      </w:tblGrid>
      <w:tr w:rsidR="00FD418F" w:rsidRPr="00A77AF6" w14:paraId="5244F7B8" w14:textId="77777777" w:rsidTr="004574E7">
        <w:trPr>
          <w:trHeight w:val="600"/>
        </w:trPr>
        <w:tc>
          <w:tcPr>
            <w:tcW w:w="282" w:type="pct"/>
            <w:shd w:val="clear" w:color="auto" w:fill="1F3864" w:themeFill="accent1" w:themeFillShade="80"/>
            <w:vAlign w:val="center"/>
          </w:tcPr>
          <w:p w14:paraId="3041F1FC" w14:textId="77777777" w:rsidR="00FD418F" w:rsidRPr="00A77AF6" w:rsidRDefault="00FD418F" w:rsidP="00FD418F">
            <w:pPr>
              <w:spacing w:after="0"/>
              <w:jc w:val="center"/>
              <w:rPr>
                <w:rFonts w:ascii="Arial" w:hAnsi="Arial" w:cs="Arial"/>
                <w:b/>
                <w:color w:val="FFFFFF" w:themeColor="background1"/>
                <w:sz w:val="18"/>
                <w:szCs w:val="20"/>
              </w:rPr>
            </w:pPr>
            <w:r w:rsidRPr="00A77AF6">
              <w:rPr>
                <w:rFonts w:ascii="Arial" w:hAnsi="Arial" w:cs="Arial"/>
                <w:b/>
                <w:color w:val="FFFFFF" w:themeColor="background1"/>
                <w:sz w:val="18"/>
                <w:szCs w:val="20"/>
              </w:rPr>
              <w:t>No.</w:t>
            </w:r>
          </w:p>
        </w:tc>
        <w:tc>
          <w:tcPr>
            <w:tcW w:w="2987" w:type="pct"/>
            <w:shd w:val="clear" w:color="auto" w:fill="1F3864" w:themeFill="accent1" w:themeFillShade="80"/>
            <w:vAlign w:val="center"/>
          </w:tcPr>
          <w:p w14:paraId="6CED248A" w14:textId="77777777" w:rsidR="00FD418F" w:rsidRPr="00A77AF6" w:rsidRDefault="00FD418F" w:rsidP="00FD418F">
            <w:pPr>
              <w:spacing w:after="0"/>
              <w:jc w:val="center"/>
              <w:rPr>
                <w:rFonts w:ascii="Arial" w:hAnsi="Arial" w:cs="Arial"/>
                <w:b/>
                <w:color w:val="FFFFFF" w:themeColor="background1"/>
                <w:sz w:val="18"/>
                <w:szCs w:val="20"/>
              </w:rPr>
            </w:pPr>
            <w:r w:rsidRPr="00A77AF6">
              <w:rPr>
                <w:rFonts w:ascii="Arial" w:hAnsi="Arial" w:cs="Arial"/>
                <w:b/>
                <w:color w:val="FFFFFF" w:themeColor="background1"/>
                <w:sz w:val="18"/>
                <w:szCs w:val="20"/>
              </w:rPr>
              <w:t>Logros Institucionales</w:t>
            </w:r>
          </w:p>
        </w:tc>
        <w:tc>
          <w:tcPr>
            <w:tcW w:w="940" w:type="pct"/>
            <w:shd w:val="clear" w:color="auto" w:fill="1F3864" w:themeFill="accent1" w:themeFillShade="80"/>
            <w:vAlign w:val="center"/>
          </w:tcPr>
          <w:p w14:paraId="609FB3B9" w14:textId="77777777" w:rsidR="00FD418F" w:rsidRPr="00A77AF6" w:rsidRDefault="00FD418F" w:rsidP="00FD418F">
            <w:pPr>
              <w:spacing w:after="0"/>
              <w:jc w:val="center"/>
              <w:rPr>
                <w:rFonts w:ascii="Arial" w:hAnsi="Arial" w:cs="Arial"/>
                <w:b/>
                <w:color w:val="FFFFFF" w:themeColor="background1"/>
                <w:sz w:val="18"/>
                <w:szCs w:val="20"/>
              </w:rPr>
            </w:pPr>
            <w:r w:rsidRPr="00A77AF6">
              <w:rPr>
                <w:rFonts w:ascii="Arial" w:hAnsi="Arial" w:cs="Arial"/>
                <w:b/>
                <w:color w:val="FFFFFF" w:themeColor="background1"/>
                <w:sz w:val="18"/>
                <w:szCs w:val="20"/>
              </w:rPr>
              <w:t>Metas físicas ejecutadas</w:t>
            </w:r>
          </w:p>
        </w:tc>
        <w:tc>
          <w:tcPr>
            <w:tcW w:w="791" w:type="pct"/>
            <w:shd w:val="clear" w:color="auto" w:fill="1F3864" w:themeFill="accent1" w:themeFillShade="80"/>
            <w:vAlign w:val="center"/>
          </w:tcPr>
          <w:p w14:paraId="69BEA821" w14:textId="77777777" w:rsidR="00FD418F" w:rsidRPr="00A77AF6" w:rsidRDefault="00FD418F" w:rsidP="00FD418F">
            <w:pPr>
              <w:spacing w:after="0"/>
              <w:jc w:val="center"/>
              <w:rPr>
                <w:rFonts w:ascii="Arial" w:hAnsi="Arial" w:cs="Arial"/>
                <w:b/>
                <w:color w:val="FFFFFF" w:themeColor="background1"/>
                <w:sz w:val="18"/>
                <w:szCs w:val="20"/>
              </w:rPr>
            </w:pPr>
            <w:r w:rsidRPr="00A77AF6">
              <w:rPr>
                <w:rFonts w:ascii="Arial" w:hAnsi="Arial" w:cs="Arial"/>
                <w:b/>
                <w:color w:val="FFFFFF" w:themeColor="background1"/>
                <w:sz w:val="18"/>
                <w:szCs w:val="20"/>
              </w:rPr>
              <w:t>Población beneficiada</w:t>
            </w:r>
          </w:p>
        </w:tc>
      </w:tr>
      <w:tr w:rsidR="00FD418F" w:rsidRPr="00C44D74" w14:paraId="5812F074" w14:textId="77777777" w:rsidTr="004574E7">
        <w:trPr>
          <w:trHeight w:val="1578"/>
        </w:trPr>
        <w:tc>
          <w:tcPr>
            <w:tcW w:w="282" w:type="pct"/>
            <w:vAlign w:val="center"/>
          </w:tcPr>
          <w:p w14:paraId="3AE01FBE" w14:textId="77777777" w:rsidR="00FD418F" w:rsidRPr="00C44D74" w:rsidRDefault="00FD418F" w:rsidP="00D106E0">
            <w:pPr>
              <w:jc w:val="both"/>
              <w:rPr>
                <w:rFonts w:ascii="Arial" w:hAnsi="Arial" w:cs="Arial"/>
                <w:color w:val="000000"/>
                <w:sz w:val="18"/>
                <w:szCs w:val="20"/>
                <w:highlight w:val="yellow"/>
              </w:rPr>
            </w:pPr>
            <w:r w:rsidRPr="00EE3570">
              <w:rPr>
                <w:rFonts w:ascii="Arial" w:hAnsi="Arial" w:cs="Arial"/>
                <w:color w:val="000000"/>
                <w:sz w:val="18"/>
                <w:szCs w:val="20"/>
              </w:rPr>
              <w:t>1</w:t>
            </w:r>
          </w:p>
        </w:tc>
        <w:tc>
          <w:tcPr>
            <w:tcW w:w="2987" w:type="pct"/>
            <w:vAlign w:val="center"/>
          </w:tcPr>
          <w:p w14:paraId="432E83F4" w14:textId="2CA1533D" w:rsidR="00FD418F" w:rsidRPr="00EE3570" w:rsidRDefault="00FD418F" w:rsidP="00EE3570">
            <w:pPr>
              <w:jc w:val="both"/>
              <w:rPr>
                <w:rFonts w:ascii="Arial" w:hAnsi="Arial" w:cs="Arial"/>
                <w:color w:val="000000"/>
                <w:sz w:val="18"/>
                <w:szCs w:val="20"/>
              </w:rPr>
            </w:pPr>
            <w:r w:rsidRPr="00EE3570">
              <w:rPr>
                <w:rFonts w:ascii="Arial" w:hAnsi="Arial" w:cs="Arial"/>
                <w:color w:val="000000"/>
                <w:sz w:val="18"/>
                <w:szCs w:val="20"/>
              </w:rPr>
              <w:t>Plan piloto del Registro Socia</w:t>
            </w:r>
            <w:r w:rsidR="00D533B2">
              <w:rPr>
                <w:rFonts w:ascii="Arial" w:hAnsi="Arial" w:cs="Arial"/>
                <w:color w:val="000000"/>
                <w:sz w:val="18"/>
                <w:szCs w:val="20"/>
              </w:rPr>
              <w:t xml:space="preserve">l de Hogares Sensible a Género, </w:t>
            </w:r>
            <w:r w:rsidR="00EE3570" w:rsidRPr="00EE3570">
              <w:rPr>
                <w:rFonts w:ascii="Arial" w:hAnsi="Arial" w:cs="Arial"/>
                <w:color w:val="000000"/>
                <w:sz w:val="18"/>
                <w:szCs w:val="20"/>
              </w:rPr>
              <w:t xml:space="preserve">ejecutado en </w:t>
            </w:r>
            <w:r w:rsidRPr="00EE3570">
              <w:rPr>
                <w:rFonts w:ascii="Arial" w:hAnsi="Arial" w:cs="Arial"/>
                <w:color w:val="000000"/>
                <w:sz w:val="18"/>
                <w:szCs w:val="20"/>
              </w:rPr>
              <w:t xml:space="preserve">los municipios San Gaspar </w:t>
            </w:r>
            <w:proofErr w:type="spellStart"/>
            <w:r w:rsidRPr="00EE3570">
              <w:rPr>
                <w:rFonts w:ascii="Arial" w:hAnsi="Arial" w:cs="Arial"/>
                <w:color w:val="000000"/>
                <w:sz w:val="18"/>
                <w:szCs w:val="20"/>
              </w:rPr>
              <w:t>Ixíl</w:t>
            </w:r>
            <w:proofErr w:type="spellEnd"/>
            <w:r w:rsidRPr="00EE3570">
              <w:rPr>
                <w:rFonts w:ascii="Arial" w:hAnsi="Arial" w:cs="Arial"/>
                <w:color w:val="000000"/>
                <w:sz w:val="18"/>
                <w:szCs w:val="20"/>
              </w:rPr>
              <w:t xml:space="preserve">, Huehuetenango; San Bartolomé </w:t>
            </w:r>
            <w:proofErr w:type="spellStart"/>
            <w:r w:rsidRPr="00EE3570">
              <w:rPr>
                <w:rFonts w:ascii="Arial" w:hAnsi="Arial" w:cs="Arial"/>
                <w:color w:val="000000"/>
                <w:sz w:val="18"/>
                <w:szCs w:val="20"/>
              </w:rPr>
              <w:t>Jocotenango</w:t>
            </w:r>
            <w:proofErr w:type="spellEnd"/>
            <w:r w:rsidRPr="00EE3570">
              <w:rPr>
                <w:rFonts w:ascii="Arial" w:hAnsi="Arial" w:cs="Arial"/>
                <w:color w:val="000000"/>
                <w:sz w:val="18"/>
                <w:szCs w:val="20"/>
              </w:rPr>
              <w:t xml:space="preserve">, Quiché; Santa Cruz la Laguna, Sololá; </w:t>
            </w:r>
            <w:r w:rsidR="00EE3570">
              <w:rPr>
                <w:rFonts w:ascii="Arial" w:hAnsi="Arial" w:cs="Arial"/>
                <w:color w:val="000000"/>
                <w:sz w:val="18"/>
                <w:szCs w:val="20"/>
              </w:rPr>
              <w:t>El proyecto logró</w:t>
            </w:r>
            <w:r w:rsidRPr="00EE3570">
              <w:rPr>
                <w:rFonts w:ascii="Arial" w:hAnsi="Arial" w:cs="Arial"/>
                <w:color w:val="000000"/>
                <w:sz w:val="18"/>
                <w:szCs w:val="20"/>
              </w:rPr>
              <w:t xml:space="preserve"> la evaluación socioeconómica del 100% de cada uno de los hogares a través de la implementación tecnológica FECS digital para luego diseñar nuevos programas sociales.</w:t>
            </w:r>
          </w:p>
        </w:tc>
        <w:tc>
          <w:tcPr>
            <w:tcW w:w="940" w:type="pct"/>
            <w:vAlign w:val="center"/>
          </w:tcPr>
          <w:p w14:paraId="6A890FDD" w14:textId="1AE54321" w:rsidR="00FD418F" w:rsidRPr="00EE3570" w:rsidRDefault="00EE3570" w:rsidP="00EE3570">
            <w:pPr>
              <w:jc w:val="center"/>
              <w:rPr>
                <w:rFonts w:ascii="Arial" w:hAnsi="Arial" w:cs="Arial"/>
                <w:color w:val="000000"/>
                <w:sz w:val="18"/>
                <w:szCs w:val="20"/>
              </w:rPr>
            </w:pPr>
            <w:r>
              <w:rPr>
                <w:rFonts w:ascii="Arial" w:hAnsi="Arial" w:cs="Arial"/>
                <w:color w:val="000000"/>
                <w:sz w:val="18"/>
                <w:szCs w:val="20"/>
              </w:rPr>
              <w:t>3 municipios evaluados</w:t>
            </w:r>
          </w:p>
        </w:tc>
        <w:tc>
          <w:tcPr>
            <w:tcW w:w="791" w:type="pct"/>
            <w:vAlign w:val="center"/>
          </w:tcPr>
          <w:p w14:paraId="27328487" w14:textId="64E8B877" w:rsidR="00FD418F" w:rsidRPr="00EE3570" w:rsidRDefault="00EE3570" w:rsidP="00EE3570">
            <w:pPr>
              <w:jc w:val="center"/>
              <w:rPr>
                <w:rFonts w:ascii="Arial" w:hAnsi="Arial" w:cs="Arial"/>
                <w:color w:val="000000"/>
                <w:sz w:val="18"/>
                <w:szCs w:val="20"/>
              </w:rPr>
            </w:pPr>
            <w:r>
              <w:rPr>
                <w:rFonts w:ascii="Arial" w:hAnsi="Arial" w:cs="Arial"/>
                <w:color w:val="000000"/>
                <w:sz w:val="18"/>
                <w:szCs w:val="20"/>
              </w:rPr>
              <w:t>8,691 hogares evaluados al 100%</w:t>
            </w:r>
          </w:p>
        </w:tc>
      </w:tr>
      <w:tr w:rsidR="00FD418F" w:rsidRPr="00C44D74" w14:paraId="1AE3F2BC" w14:textId="77777777" w:rsidTr="004574E7">
        <w:trPr>
          <w:trHeight w:val="1959"/>
        </w:trPr>
        <w:tc>
          <w:tcPr>
            <w:tcW w:w="282" w:type="pct"/>
            <w:vAlign w:val="center"/>
          </w:tcPr>
          <w:p w14:paraId="699F81EE" w14:textId="77777777" w:rsidR="00FD418F" w:rsidRPr="00C44D74" w:rsidRDefault="00FD418F" w:rsidP="00D106E0">
            <w:pPr>
              <w:jc w:val="both"/>
              <w:rPr>
                <w:rFonts w:ascii="Arial" w:hAnsi="Arial" w:cs="Arial"/>
                <w:color w:val="000000"/>
                <w:sz w:val="18"/>
                <w:szCs w:val="20"/>
              </w:rPr>
            </w:pPr>
            <w:r w:rsidRPr="00C44D74">
              <w:rPr>
                <w:rFonts w:ascii="Arial" w:hAnsi="Arial" w:cs="Arial"/>
                <w:color w:val="000000"/>
                <w:sz w:val="18"/>
                <w:szCs w:val="20"/>
              </w:rPr>
              <w:t>2</w:t>
            </w:r>
          </w:p>
        </w:tc>
        <w:tc>
          <w:tcPr>
            <w:tcW w:w="2987" w:type="pct"/>
            <w:vAlign w:val="center"/>
          </w:tcPr>
          <w:p w14:paraId="274887F7" w14:textId="77777777" w:rsidR="00FD418F" w:rsidRPr="00C44D74" w:rsidRDefault="00FD418F" w:rsidP="00D106E0">
            <w:pPr>
              <w:jc w:val="both"/>
              <w:rPr>
                <w:rFonts w:ascii="Arial" w:hAnsi="Arial" w:cs="Arial"/>
                <w:color w:val="000000"/>
                <w:sz w:val="18"/>
                <w:szCs w:val="20"/>
              </w:rPr>
            </w:pPr>
            <w:r w:rsidRPr="00C44D74">
              <w:rPr>
                <w:rFonts w:ascii="Arial" w:hAnsi="Arial" w:cs="Arial"/>
                <w:color w:val="000000"/>
                <w:sz w:val="18"/>
                <w:szCs w:val="20"/>
              </w:rPr>
              <w:t>Como parte de las acciones implementadas por el programa en materia de seguridad alimentaria y nutricional, durante 2021 se han servido raciones de alimentos en 58 Comedores Sociales, en los departamentos de Alta Verapaz, Chimaltenango, El Progreso, Escuintla, Guatemala, Huehuetenango, Izabal, Jalapa, Jutiapa, Quetzaltenango, San Marcos, Santa Rosa, Suchitepéquez Totonicapán y Zacapa.</w:t>
            </w:r>
          </w:p>
        </w:tc>
        <w:tc>
          <w:tcPr>
            <w:tcW w:w="940" w:type="pct"/>
            <w:vAlign w:val="center"/>
          </w:tcPr>
          <w:p w14:paraId="2494D5EA" w14:textId="77777777" w:rsidR="00FD418F" w:rsidRPr="00C44D74" w:rsidRDefault="00FD418F" w:rsidP="00D106E0">
            <w:pPr>
              <w:jc w:val="center"/>
              <w:rPr>
                <w:rFonts w:ascii="Arial" w:hAnsi="Arial" w:cs="Arial"/>
                <w:color w:val="000000"/>
                <w:sz w:val="18"/>
                <w:szCs w:val="20"/>
              </w:rPr>
            </w:pPr>
            <w:r w:rsidRPr="00C44D74">
              <w:rPr>
                <w:rFonts w:ascii="Arial" w:hAnsi="Arial" w:cs="Arial"/>
                <w:color w:val="000000"/>
                <w:sz w:val="18"/>
                <w:szCs w:val="20"/>
              </w:rPr>
              <w:t>4,869,785 raciones</w:t>
            </w:r>
          </w:p>
        </w:tc>
        <w:tc>
          <w:tcPr>
            <w:tcW w:w="791" w:type="pct"/>
            <w:vAlign w:val="center"/>
          </w:tcPr>
          <w:p w14:paraId="7CDF3AE9" w14:textId="77777777" w:rsidR="00FD418F" w:rsidRPr="00C44D74" w:rsidRDefault="00FD418F" w:rsidP="00D106E0">
            <w:pPr>
              <w:jc w:val="center"/>
              <w:rPr>
                <w:rFonts w:ascii="Arial" w:hAnsi="Arial" w:cs="Arial"/>
                <w:color w:val="000000"/>
                <w:sz w:val="18"/>
                <w:szCs w:val="20"/>
              </w:rPr>
            </w:pPr>
            <w:r w:rsidRPr="00C44D74">
              <w:rPr>
                <w:rFonts w:ascii="Arial" w:hAnsi="Arial" w:cs="Arial"/>
                <w:color w:val="000000"/>
                <w:sz w:val="18"/>
                <w:szCs w:val="20"/>
              </w:rPr>
              <w:t>11,068 personas*</w:t>
            </w:r>
          </w:p>
        </w:tc>
      </w:tr>
      <w:tr w:rsidR="00FD418F" w:rsidRPr="00C44D74" w14:paraId="36B61CBF" w14:textId="77777777" w:rsidTr="004574E7">
        <w:trPr>
          <w:trHeight w:val="300"/>
        </w:trPr>
        <w:tc>
          <w:tcPr>
            <w:tcW w:w="282" w:type="pct"/>
            <w:vAlign w:val="center"/>
          </w:tcPr>
          <w:p w14:paraId="35E3D3F7" w14:textId="77777777" w:rsidR="00FD418F" w:rsidRPr="00C44D74" w:rsidRDefault="00FD418F" w:rsidP="00D106E0">
            <w:pPr>
              <w:jc w:val="both"/>
              <w:rPr>
                <w:rFonts w:ascii="Arial" w:hAnsi="Arial" w:cs="Arial"/>
                <w:color w:val="000000"/>
                <w:sz w:val="18"/>
                <w:szCs w:val="20"/>
              </w:rPr>
            </w:pPr>
            <w:r w:rsidRPr="00C44D74">
              <w:rPr>
                <w:rFonts w:ascii="Arial" w:hAnsi="Arial" w:cs="Arial"/>
                <w:color w:val="000000"/>
                <w:sz w:val="18"/>
                <w:szCs w:val="20"/>
              </w:rPr>
              <w:t>3</w:t>
            </w:r>
          </w:p>
        </w:tc>
        <w:tc>
          <w:tcPr>
            <w:tcW w:w="2987" w:type="pct"/>
            <w:vAlign w:val="center"/>
          </w:tcPr>
          <w:p w14:paraId="00477104" w14:textId="77777777" w:rsidR="00FD418F" w:rsidRPr="00C44D74" w:rsidRDefault="00FD418F" w:rsidP="00D106E0">
            <w:pPr>
              <w:jc w:val="both"/>
              <w:rPr>
                <w:rFonts w:ascii="Arial" w:hAnsi="Arial" w:cs="Arial"/>
                <w:color w:val="000000"/>
                <w:sz w:val="18"/>
                <w:szCs w:val="20"/>
              </w:rPr>
            </w:pPr>
            <w:r w:rsidRPr="00C44D74">
              <w:rPr>
                <w:rFonts w:ascii="Arial" w:hAnsi="Arial" w:cs="Arial"/>
                <w:color w:val="000000"/>
                <w:sz w:val="18"/>
                <w:szCs w:val="20"/>
              </w:rPr>
              <w:t>A pesar de las limitaciones de movilidad a consecuencia de la pandemia COVID19, se pudieron realizar los procesos de Medición de Corresponsabilidades 2021, del programa Bono Social; realizando las acciones de coordinación interinstitucional con el Ministerio de Salud Pública y Asistencia Social (MSPAS) y el Ministerio de Educación (MINEDUC) para los procesos de verificación de cumplimiento de corresponsabilidades.</w:t>
            </w:r>
          </w:p>
        </w:tc>
        <w:tc>
          <w:tcPr>
            <w:tcW w:w="940" w:type="pct"/>
            <w:vAlign w:val="center"/>
          </w:tcPr>
          <w:p w14:paraId="4FC76877" w14:textId="77777777" w:rsidR="00FD418F" w:rsidRPr="00C44D74" w:rsidRDefault="00FD418F" w:rsidP="00D106E0">
            <w:pPr>
              <w:jc w:val="center"/>
              <w:rPr>
                <w:rFonts w:ascii="Arial" w:hAnsi="Arial" w:cs="Arial"/>
                <w:color w:val="000000"/>
                <w:sz w:val="18"/>
                <w:szCs w:val="20"/>
              </w:rPr>
            </w:pPr>
            <w:r w:rsidRPr="00C44D74">
              <w:rPr>
                <w:rFonts w:ascii="Arial" w:hAnsi="Arial" w:cs="Arial"/>
                <w:color w:val="000000"/>
                <w:sz w:val="18"/>
                <w:szCs w:val="20"/>
              </w:rPr>
              <w:t>660,825</w:t>
            </w:r>
          </w:p>
          <w:p w14:paraId="2FFF780C" w14:textId="77777777" w:rsidR="00FD418F" w:rsidRPr="00C44D74" w:rsidRDefault="00FD418F" w:rsidP="00D106E0">
            <w:pPr>
              <w:jc w:val="center"/>
              <w:rPr>
                <w:rFonts w:ascii="Arial" w:hAnsi="Arial" w:cs="Arial"/>
                <w:color w:val="000000"/>
                <w:sz w:val="18"/>
                <w:szCs w:val="20"/>
              </w:rPr>
            </w:pPr>
            <w:r w:rsidRPr="00C44D74">
              <w:rPr>
                <w:rFonts w:ascii="Arial" w:hAnsi="Arial" w:cs="Arial"/>
                <w:color w:val="000000"/>
                <w:sz w:val="18"/>
                <w:szCs w:val="20"/>
              </w:rPr>
              <w:t>aportes</w:t>
            </w:r>
          </w:p>
        </w:tc>
        <w:tc>
          <w:tcPr>
            <w:tcW w:w="791" w:type="pct"/>
            <w:vAlign w:val="center"/>
          </w:tcPr>
          <w:p w14:paraId="76AD2BEA" w14:textId="77777777" w:rsidR="00FD418F" w:rsidRPr="00C44D74" w:rsidRDefault="00FD418F" w:rsidP="00D106E0">
            <w:pPr>
              <w:jc w:val="center"/>
              <w:rPr>
                <w:rFonts w:ascii="Arial" w:hAnsi="Arial" w:cs="Arial"/>
                <w:bCs/>
                <w:color w:val="000000"/>
                <w:sz w:val="18"/>
                <w:szCs w:val="20"/>
              </w:rPr>
            </w:pPr>
            <w:r w:rsidRPr="00C44D74">
              <w:rPr>
                <w:rFonts w:ascii="Arial" w:hAnsi="Arial" w:cs="Arial"/>
                <w:bCs/>
                <w:color w:val="000000"/>
                <w:sz w:val="18"/>
                <w:szCs w:val="20"/>
              </w:rPr>
              <w:t>100,245</w:t>
            </w:r>
          </w:p>
          <w:p w14:paraId="6C7A9BC1" w14:textId="77777777" w:rsidR="00FD418F" w:rsidRPr="00C44D74" w:rsidRDefault="00FD418F" w:rsidP="00D106E0">
            <w:pPr>
              <w:jc w:val="center"/>
              <w:rPr>
                <w:rFonts w:ascii="Arial" w:hAnsi="Arial" w:cs="Arial"/>
                <w:color w:val="000000"/>
                <w:sz w:val="18"/>
                <w:szCs w:val="20"/>
              </w:rPr>
            </w:pPr>
            <w:r w:rsidRPr="00C44D74">
              <w:rPr>
                <w:rFonts w:ascii="Arial" w:hAnsi="Arial" w:cs="Arial"/>
                <w:color w:val="000000"/>
                <w:sz w:val="18"/>
                <w:szCs w:val="20"/>
              </w:rPr>
              <w:t>Familias</w:t>
            </w:r>
          </w:p>
        </w:tc>
      </w:tr>
      <w:tr w:rsidR="00FD418F" w:rsidRPr="00C44D74" w14:paraId="5D577067" w14:textId="77777777" w:rsidTr="004574E7">
        <w:trPr>
          <w:trHeight w:val="300"/>
        </w:trPr>
        <w:tc>
          <w:tcPr>
            <w:tcW w:w="282" w:type="pct"/>
            <w:vAlign w:val="center"/>
          </w:tcPr>
          <w:p w14:paraId="037998F1" w14:textId="77777777" w:rsidR="00FD418F" w:rsidRPr="00C44D74" w:rsidRDefault="00FD418F" w:rsidP="00D106E0">
            <w:pPr>
              <w:jc w:val="both"/>
              <w:rPr>
                <w:rFonts w:ascii="Arial" w:hAnsi="Arial" w:cs="Arial"/>
                <w:color w:val="000000"/>
                <w:sz w:val="18"/>
                <w:szCs w:val="20"/>
              </w:rPr>
            </w:pPr>
            <w:r w:rsidRPr="00C44D74">
              <w:rPr>
                <w:rFonts w:ascii="Arial" w:hAnsi="Arial" w:cs="Arial"/>
                <w:color w:val="000000"/>
                <w:sz w:val="18"/>
                <w:szCs w:val="20"/>
              </w:rPr>
              <w:t>4</w:t>
            </w:r>
          </w:p>
        </w:tc>
        <w:tc>
          <w:tcPr>
            <w:tcW w:w="2987" w:type="pct"/>
            <w:vAlign w:val="center"/>
          </w:tcPr>
          <w:p w14:paraId="6AED08F3" w14:textId="77777777" w:rsidR="00FD418F" w:rsidRPr="00C44D74" w:rsidRDefault="00FD418F" w:rsidP="00D106E0">
            <w:pPr>
              <w:jc w:val="both"/>
              <w:rPr>
                <w:rFonts w:ascii="Arial" w:hAnsi="Arial" w:cs="Arial"/>
                <w:color w:val="000000"/>
                <w:sz w:val="18"/>
                <w:szCs w:val="20"/>
              </w:rPr>
            </w:pPr>
            <w:r w:rsidRPr="00C44D74">
              <w:rPr>
                <w:rFonts w:ascii="Arial" w:hAnsi="Arial" w:cs="Arial"/>
                <w:color w:val="000000"/>
                <w:sz w:val="18"/>
                <w:szCs w:val="20"/>
              </w:rPr>
              <w:t xml:space="preserve">El Ministerio de Desarrollo Social actualmente cuenta con la Presidencia Pro Tempore del Consejo de la Integración Social Interamericana (CIS); </w:t>
            </w:r>
            <w:r w:rsidRPr="00C44D74">
              <w:rPr>
                <w:rFonts w:ascii="Arial" w:hAnsi="Arial" w:cs="Arial"/>
                <w:sz w:val="18"/>
                <w:szCs w:val="20"/>
              </w:rPr>
              <w:t>buscando superar la crisis generada por el COVID19 y de diferentes fenómenos naturales adversos que afectaron la región en el año 2020 y 2021</w:t>
            </w:r>
          </w:p>
        </w:tc>
        <w:tc>
          <w:tcPr>
            <w:tcW w:w="940" w:type="pct"/>
            <w:vAlign w:val="center"/>
          </w:tcPr>
          <w:p w14:paraId="227D4359" w14:textId="77777777" w:rsidR="00FD418F" w:rsidRPr="00C44D74" w:rsidRDefault="00FD418F" w:rsidP="00D106E0">
            <w:pPr>
              <w:jc w:val="center"/>
              <w:rPr>
                <w:rFonts w:ascii="Arial" w:hAnsi="Arial" w:cs="Arial"/>
                <w:color w:val="000000"/>
                <w:sz w:val="18"/>
                <w:szCs w:val="20"/>
              </w:rPr>
            </w:pPr>
            <w:r w:rsidRPr="00C44D74">
              <w:rPr>
                <w:rFonts w:ascii="Arial" w:hAnsi="Arial" w:cs="Arial"/>
                <w:color w:val="000000"/>
                <w:sz w:val="18"/>
                <w:szCs w:val="20"/>
              </w:rPr>
              <w:t>N/A</w:t>
            </w:r>
          </w:p>
        </w:tc>
        <w:tc>
          <w:tcPr>
            <w:tcW w:w="791" w:type="pct"/>
            <w:vAlign w:val="center"/>
          </w:tcPr>
          <w:p w14:paraId="3A8D648E" w14:textId="77777777" w:rsidR="00FD418F" w:rsidRPr="00C44D74" w:rsidRDefault="00FD418F" w:rsidP="00D106E0">
            <w:pPr>
              <w:jc w:val="center"/>
              <w:rPr>
                <w:rFonts w:ascii="Arial" w:hAnsi="Arial" w:cs="Arial"/>
                <w:color w:val="000000"/>
                <w:sz w:val="18"/>
                <w:szCs w:val="20"/>
              </w:rPr>
            </w:pPr>
            <w:r w:rsidRPr="00C44D74">
              <w:rPr>
                <w:rFonts w:ascii="Arial" w:hAnsi="Arial" w:cs="Arial"/>
                <w:color w:val="000000"/>
                <w:sz w:val="18"/>
                <w:szCs w:val="20"/>
              </w:rPr>
              <w:t>N/A</w:t>
            </w:r>
          </w:p>
        </w:tc>
      </w:tr>
      <w:tr w:rsidR="00FD418F" w:rsidRPr="00C44D74" w14:paraId="686F07F6" w14:textId="77777777" w:rsidTr="004574E7">
        <w:trPr>
          <w:trHeight w:val="300"/>
        </w:trPr>
        <w:tc>
          <w:tcPr>
            <w:tcW w:w="282" w:type="pct"/>
            <w:vAlign w:val="center"/>
          </w:tcPr>
          <w:p w14:paraId="7E8010EE" w14:textId="77777777" w:rsidR="00FD418F" w:rsidRPr="00C44D74" w:rsidRDefault="00FD418F" w:rsidP="00D106E0">
            <w:pPr>
              <w:jc w:val="both"/>
              <w:rPr>
                <w:rFonts w:ascii="Arial" w:hAnsi="Arial" w:cs="Arial"/>
                <w:color w:val="000000"/>
                <w:sz w:val="18"/>
                <w:szCs w:val="20"/>
              </w:rPr>
            </w:pPr>
            <w:r w:rsidRPr="00C44D74">
              <w:rPr>
                <w:rFonts w:ascii="Arial" w:hAnsi="Arial" w:cs="Arial"/>
                <w:color w:val="000000"/>
                <w:sz w:val="18"/>
                <w:szCs w:val="20"/>
              </w:rPr>
              <w:t>5</w:t>
            </w:r>
          </w:p>
        </w:tc>
        <w:tc>
          <w:tcPr>
            <w:tcW w:w="2987" w:type="pct"/>
            <w:vAlign w:val="center"/>
          </w:tcPr>
          <w:p w14:paraId="121681C9" w14:textId="77777777" w:rsidR="00FD418F" w:rsidRPr="00C44D74" w:rsidRDefault="00FD418F" w:rsidP="00D106E0">
            <w:pPr>
              <w:jc w:val="both"/>
              <w:rPr>
                <w:rFonts w:ascii="Arial" w:hAnsi="Arial" w:cs="Arial"/>
                <w:color w:val="000000"/>
                <w:sz w:val="18"/>
                <w:szCs w:val="20"/>
              </w:rPr>
            </w:pPr>
            <w:r w:rsidRPr="00C44D74">
              <w:rPr>
                <w:rFonts w:ascii="Arial" w:hAnsi="Arial" w:cs="Arial"/>
                <w:color w:val="000000"/>
                <w:sz w:val="18"/>
                <w:szCs w:val="20"/>
              </w:rPr>
              <w:t>El programa Beca Social en sus diferentes modalidades, ha logrado un avance significativo en la ejecución y logro de sus metas planificadas, manteniendo el estricto control de las medidas de bioseguridad al momento de interacción con sus usuarios.</w:t>
            </w:r>
          </w:p>
        </w:tc>
        <w:tc>
          <w:tcPr>
            <w:tcW w:w="940" w:type="pct"/>
            <w:vAlign w:val="center"/>
          </w:tcPr>
          <w:p w14:paraId="047DB14C" w14:textId="77777777" w:rsidR="00FD418F" w:rsidRPr="00C44D74" w:rsidRDefault="00FD418F" w:rsidP="00D106E0">
            <w:pPr>
              <w:jc w:val="center"/>
              <w:rPr>
                <w:rFonts w:ascii="Arial" w:hAnsi="Arial" w:cs="Arial"/>
                <w:color w:val="000000"/>
                <w:sz w:val="18"/>
                <w:szCs w:val="20"/>
              </w:rPr>
            </w:pPr>
            <w:r w:rsidRPr="00C44D74">
              <w:rPr>
                <w:rFonts w:ascii="Arial" w:hAnsi="Arial" w:cs="Arial"/>
                <w:color w:val="000000"/>
                <w:sz w:val="18"/>
                <w:szCs w:val="20"/>
              </w:rPr>
              <w:t>10,434 becas</w:t>
            </w:r>
          </w:p>
        </w:tc>
        <w:tc>
          <w:tcPr>
            <w:tcW w:w="791" w:type="pct"/>
            <w:vAlign w:val="center"/>
          </w:tcPr>
          <w:p w14:paraId="650769B4" w14:textId="77777777" w:rsidR="00FD418F" w:rsidRPr="00C44D74" w:rsidRDefault="00FD418F" w:rsidP="00D106E0">
            <w:pPr>
              <w:jc w:val="center"/>
              <w:rPr>
                <w:rFonts w:ascii="Arial" w:hAnsi="Arial" w:cs="Arial"/>
                <w:color w:val="000000"/>
                <w:sz w:val="18"/>
                <w:szCs w:val="20"/>
              </w:rPr>
            </w:pPr>
            <w:r w:rsidRPr="00C44D74">
              <w:rPr>
                <w:rFonts w:ascii="Arial" w:hAnsi="Arial" w:cs="Arial"/>
                <w:color w:val="000000"/>
                <w:sz w:val="18"/>
                <w:szCs w:val="20"/>
              </w:rPr>
              <w:t>12,061 personas</w:t>
            </w:r>
          </w:p>
        </w:tc>
      </w:tr>
      <w:tr w:rsidR="00FD418F" w:rsidRPr="00C44D74" w14:paraId="215FF9FB" w14:textId="77777777" w:rsidTr="004574E7">
        <w:trPr>
          <w:trHeight w:val="300"/>
        </w:trPr>
        <w:tc>
          <w:tcPr>
            <w:tcW w:w="282" w:type="pct"/>
            <w:vAlign w:val="center"/>
          </w:tcPr>
          <w:p w14:paraId="069165F3" w14:textId="77777777" w:rsidR="00FD418F" w:rsidRPr="00C44D74" w:rsidRDefault="00FD418F" w:rsidP="00D106E0">
            <w:pPr>
              <w:jc w:val="both"/>
              <w:rPr>
                <w:rFonts w:ascii="Arial" w:hAnsi="Arial" w:cs="Arial"/>
                <w:color w:val="000000"/>
                <w:sz w:val="18"/>
                <w:szCs w:val="20"/>
              </w:rPr>
            </w:pPr>
            <w:r w:rsidRPr="00C44D74">
              <w:rPr>
                <w:rFonts w:ascii="Arial" w:hAnsi="Arial" w:cs="Arial"/>
                <w:color w:val="000000"/>
                <w:sz w:val="18"/>
                <w:szCs w:val="20"/>
              </w:rPr>
              <w:t>6</w:t>
            </w:r>
          </w:p>
        </w:tc>
        <w:tc>
          <w:tcPr>
            <w:tcW w:w="2987" w:type="pct"/>
            <w:vAlign w:val="center"/>
          </w:tcPr>
          <w:p w14:paraId="1300DF3E" w14:textId="77777777" w:rsidR="00FD418F" w:rsidRPr="00C44D74" w:rsidRDefault="00FD418F" w:rsidP="00D106E0">
            <w:pPr>
              <w:jc w:val="both"/>
              <w:rPr>
                <w:rFonts w:ascii="Arial" w:hAnsi="Arial" w:cs="Arial"/>
                <w:color w:val="000000"/>
                <w:sz w:val="18"/>
                <w:szCs w:val="20"/>
              </w:rPr>
            </w:pPr>
            <w:r w:rsidRPr="00C44D74">
              <w:rPr>
                <w:rFonts w:ascii="Arial" w:hAnsi="Arial" w:cs="Arial"/>
                <w:color w:val="000000"/>
                <w:sz w:val="18"/>
                <w:szCs w:val="20"/>
              </w:rPr>
              <w:t>El programa Bolsa Social por medio de su intervención de Transferencia Monetaria Condicionada para Alimentos entregada a familias que viven en pobreza y pobreza extrema, ha alcanzado el 99.06% de logro de sus metas.</w:t>
            </w:r>
          </w:p>
        </w:tc>
        <w:tc>
          <w:tcPr>
            <w:tcW w:w="940" w:type="pct"/>
            <w:vAlign w:val="center"/>
          </w:tcPr>
          <w:p w14:paraId="2380F756" w14:textId="77777777" w:rsidR="00FD418F" w:rsidRPr="00C44D74" w:rsidRDefault="00FD418F" w:rsidP="00D106E0">
            <w:pPr>
              <w:jc w:val="center"/>
              <w:rPr>
                <w:rFonts w:ascii="Arial" w:hAnsi="Arial" w:cs="Arial"/>
                <w:color w:val="000000"/>
                <w:sz w:val="18"/>
                <w:szCs w:val="20"/>
              </w:rPr>
            </w:pPr>
            <w:r w:rsidRPr="00C44D74">
              <w:rPr>
                <w:rFonts w:ascii="Arial" w:hAnsi="Arial" w:cs="Arial"/>
                <w:color w:val="000000"/>
                <w:sz w:val="18"/>
                <w:szCs w:val="20"/>
              </w:rPr>
              <w:t>181,198 aportes</w:t>
            </w:r>
          </w:p>
        </w:tc>
        <w:tc>
          <w:tcPr>
            <w:tcW w:w="791" w:type="pct"/>
            <w:vAlign w:val="center"/>
          </w:tcPr>
          <w:p w14:paraId="259D5F5B" w14:textId="77777777" w:rsidR="00FD418F" w:rsidRPr="00C44D74" w:rsidRDefault="00FD418F" w:rsidP="00D106E0">
            <w:pPr>
              <w:jc w:val="center"/>
              <w:rPr>
                <w:rFonts w:ascii="Arial" w:hAnsi="Arial" w:cs="Arial"/>
                <w:color w:val="000000"/>
                <w:sz w:val="18"/>
                <w:szCs w:val="20"/>
              </w:rPr>
            </w:pPr>
            <w:r w:rsidRPr="00C44D74">
              <w:rPr>
                <w:rFonts w:ascii="Arial" w:hAnsi="Arial" w:cs="Arial"/>
                <w:color w:val="000000"/>
                <w:sz w:val="18"/>
                <w:szCs w:val="20"/>
              </w:rPr>
              <w:t>20,845 familias</w:t>
            </w:r>
          </w:p>
        </w:tc>
      </w:tr>
      <w:tr w:rsidR="00FD418F" w:rsidRPr="00C44D74" w14:paraId="1C7AF31C" w14:textId="77777777" w:rsidTr="004574E7">
        <w:trPr>
          <w:trHeight w:val="300"/>
        </w:trPr>
        <w:tc>
          <w:tcPr>
            <w:tcW w:w="282" w:type="pct"/>
            <w:vAlign w:val="center"/>
          </w:tcPr>
          <w:p w14:paraId="7A05D671" w14:textId="77777777" w:rsidR="00FD418F" w:rsidRPr="00C44D74" w:rsidRDefault="00FD418F" w:rsidP="00D106E0">
            <w:pPr>
              <w:jc w:val="both"/>
              <w:rPr>
                <w:rFonts w:ascii="Arial" w:hAnsi="Arial" w:cs="Arial"/>
                <w:color w:val="000000"/>
                <w:sz w:val="18"/>
                <w:szCs w:val="20"/>
              </w:rPr>
            </w:pPr>
            <w:r w:rsidRPr="00C44D74">
              <w:rPr>
                <w:rFonts w:ascii="Arial" w:hAnsi="Arial" w:cs="Arial"/>
                <w:color w:val="000000"/>
                <w:sz w:val="18"/>
                <w:szCs w:val="20"/>
              </w:rPr>
              <w:lastRenderedPageBreak/>
              <w:t>7</w:t>
            </w:r>
          </w:p>
        </w:tc>
        <w:tc>
          <w:tcPr>
            <w:tcW w:w="2987" w:type="pct"/>
            <w:vAlign w:val="center"/>
          </w:tcPr>
          <w:p w14:paraId="4D009919" w14:textId="77777777" w:rsidR="00FD418F" w:rsidRPr="00C44D74" w:rsidRDefault="00FD418F" w:rsidP="00D106E0">
            <w:pPr>
              <w:jc w:val="both"/>
              <w:rPr>
                <w:rFonts w:ascii="Arial" w:hAnsi="Arial" w:cs="Arial"/>
                <w:color w:val="000000"/>
                <w:sz w:val="18"/>
                <w:szCs w:val="20"/>
              </w:rPr>
            </w:pPr>
            <w:r w:rsidRPr="00C44D74">
              <w:rPr>
                <w:rFonts w:ascii="Arial" w:hAnsi="Arial" w:cs="Arial"/>
                <w:color w:val="000000"/>
                <w:sz w:val="18"/>
                <w:szCs w:val="20"/>
              </w:rPr>
              <w:t>El Fondo de Desarrollo Social -FODES- a través de las Dotaciones y Servicios para el Desarrollo Social, a la fecha ha logrado el 93.42% de ejecución financiera, mientras que en Infraestructura para el Desarrollo Social, ha logrado la ejecución de 82.34%, beneficiando a los habitantes de 20 departamentos.</w:t>
            </w:r>
          </w:p>
        </w:tc>
        <w:tc>
          <w:tcPr>
            <w:tcW w:w="940" w:type="pct"/>
            <w:vAlign w:val="center"/>
          </w:tcPr>
          <w:p w14:paraId="2AFE2B3A" w14:textId="77777777" w:rsidR="00FD418F" w:rsidRPr="00C44D74" w:rsidRDefault="00FD418F" w:rsidP="00D106E0">
            <w:pPr>
              <w:jc w:val="center"/>
              <w:rPr>
                <w:rFonts w:ascii="Arial" w:hAnsi="Arial" w:cs="Arial"/>
                <w:color w:val="000000"/>
                <w:sz w:val="18"/>
                <w:szCs w:val="20"/>
              </w:rPr>
            </w:pPr>
            <w:r w:rsidRPr="00C44D74">
              <w:rPr>
                <w:rFonts w:ascii="Arial" w:hAnsi="Arial" w:cs="Arial"/>
                <w:color w:val="000000"/>
                <w:sz w:val="18"/>
                <w:szCs w:val="20"/>
              </w:rPr>
              <w:t>N/A</w:t>
            </w:r>
          </w:p>
        </w:tc>
        <w:tc>
          <w:tcPr>
            <w:tcW w:w="791" w:type="pct"/>
            <w:vAlign w:val="center"/>
          </w:tcPr>
          <w:p w14:paraId="73CD0D0F" w14:textId="77777777" w:rsidR="00FD418F" w:rsidRPr="00C44D74" w:rsidRDefault="00FD418F" w:rsidP="00D106E0">
            <w:pPr>
              <w:jc w:val="center"/>
              <w:rPr>
                <w:rFonts w:ascii="Arial" w:hAnsi="Arial" w:cs="Arial"/>
                <w:color w:val="000000"/>
                <w:sz w:val="18"/>
                <w:szCs w:val="20"/>
              </w:rPr>
            </w:pPr>
            <w:r w:rsidRPr="00C44D74">
              <w:rPr>
                <w:rFonts w:ascii="Arial" w:hAnsi="Arial" w:cs="Arial"/>
                <w:color w:val="000000"/>
                <w:sz w:val="18"/>
                <w:szCs w:val="20"/>
              </w:rPr>
              <w:t>13,484 personas</w:t>
            </w:r>
          </w:p>
        </w:tc>
      </w:tr>
      <w:tr w:rsidR="00FD418F" w:rsidRPr="00C44D74" w14:paraId="0B624BE8" w14:textId="77777777" w:rsidTr="004574E7">
        <w:trPr>
          <w:trHeight w:val="300"/>
        </w:trPr>
        <w:tc>
          <w:tcPr>
            <w:tcW w:w="282" w:type="pct"/>
            <w:vAlign w:val="center"/>
          </w:tcPr>
          <w:p w14:paraId="33CD39FC" w14:textId="77777777" w:rsidR="00FD418F" w:rsidRPr="00D34D3D" w:rsidRDefault="00FD418F" w:rsidP="00D106E0">
            <w:pPr>
              <w:jc w:val="both"/>
              <w:rPr>
                <w:rFonts w:ascii="Arial" w:hAnsi="Arial" w:cs="Arial"/>
                <w:color w:val="000000"/>
                <w:sz w:val="18"/>
                <w:szCs w:val="20"/>
              </w:rPr>
            </w:pPr>
            <w:r w:rsidRPr="00D34D3D">
              <w:rPr>
                <w:rFonts w:ascii="Arial" w:hAnsi="Arial" w:cs="Arial"/>
                <w:color w:val="000000"/>
                <w:sz w:val="18"/>
                <w:szCs w:val="20"/>
              </w:rPr>
              <w:t>8</w:t>
            </w:r>
          </w:p>
        </w:tc>
        <w:tc>
          <w:tcPr>
            <w:tcW w:w="2987" w:type="pct"/>
            <w:vAlign w:val="center"/>
          </w:tcPr>
          <w:p w14:paraId="633656F4" w14:textId="21E257D0" w:rsidR="00FD418F" w:rsidRPr="00D34D3D" w:rsidRDefault="00FD418F" w:rsidP="005408F0">
            <w:pPr>
              <w:jc w:val="both"/>
              <w:rPr>
                <w:rFonts w:ascii="Arial" w:hAnsi="Arial" w:cs="Arial"/>
                <w:color w:val="000000"/>
                <w:sz w:val="18"/>
                <w:szCs w:val="20"/>
              </w:rPr>
            </w:pPr>
            <w:r w:rsidRPr="00D34D3D">
              <w:rPr>
                <w:rFonts w:ascii="Arial" w:hAnsi="Arial" w:cs="Arial"/>
                <w:color w:val="000000"/>
                <w:sz w:val="18"/>
                <w:szCs w:val="20"/>
              </w:rPr>
              <w:t xml:space="preserve">El Ministerio de Desarrollo Social </w:t>
            </w:r>
            <w:r w:rsidR="005408F0" w:rsidRPr="00D34D3D">
              <w:rPr>
                <w:rFonts w:ascii="Arial" w:hAnsi="Arial" w:cs="Arial"/>
                <w:color w:val="000000"/>
                <w:sz w:val="18"/>
                <w:szCs w:val="20"/>
              </w:rPr>
              <w:t>logró</w:t>
            </w:r>
            <w:r w:rsidRPr="00D34D3D">
              <w:rPr>
                <w:rFonts w:ascii="Arial" w:hAnsi="Arial" w:cs="Arial"/>
                <w:color w:val="000000"/>
                <w:sz w:val="18"/>
                <w:szCs w:val="20"/>
              </w:rPr>
              <w:t xml:space="preserve"> el diseño e implementación de la Ficha de Evaluación Socioeconómi</w:t>
            </w:r>
            <w:r w:rsidR="005408F0" w:rsidRPr="00D34D3D">
              <w:rPr>
                <w:rFonts w:ascii="Arial" w:hAnsi="Arial" w:cs="Arial"/>
                <w:color w:val="000000"/>
                <w:sz w:val="18"/>
                <w:szCs w:val="20"/>
              </w:rPr>
              <w:t>ca –FECS- digital, que permitió</w:t>
            </w:r>
            <w:r w:rsidRPr="00D34D3D">
              <w:rPr>
                <w:rFonts w:ascii="Arial" w:hAnsi="Arial" w:cs="Arial"/>
                <w:color w:val="000000"/>
                <w:sz w:val="18"/>
                <w:szCs w:val="20"/>
              </w:rPr>
              <w:t xml:space="preserve"> en tiempo real conocer carencias y necesidades de los hogares al ser comparados los datos con las distintas dimensiones del Índice de Pobreza Multidimensional IMP-</w:t>
            </w:r>
            <w:proofErr w:type="spellStart"/>
            <w:r w:rsidRPr="00D34D3D">
              <w:rPr>
                <w:rFonts w:ascii="Arial" w:hAnsi="Arial" w:cs="Arial"/>
                <w:color w:val="000000"/>
                <w:sz w:val="18"/>
                <w:szCs w:val="20"/>
              </w:rPr>
              <w:t>Gt</w:t>
            </w:r>
            <w:proofErr w:type="spellEnd"/>
          </w:p>
        </w:tc>
        <w:tc>
          <w:tcPr>
            <w:tcW w:w="940" w:type="pct"/>
            <w:vAlign w:val="center"/>
          </w:tcPr>
          <w:p w14:paraId="36B2C9C0" w14:textId="39C09E18" w:rsidR="00FD418F" w:rsidRPr="00D34D3D" w:rsidRDefault="005408F0" w:rsidP="00D106E0">
            <w:pPr>
              <w:jc w:val="center"/>
              <w:rPr>
                <w:rFonts w:ascii="Arial" w:hAnsi="Arial" w:cs="Arial"/>
                <w:color w:val="000000"/>
                <w:sz w:val="18"/>
                <w:szCs w:val="20"/>
              </w:rPr>
            </w:pPr>
            <w:r w:rsidRPr="00D34D3D">
              <w:rPr>
                <w:rFonts w:ascii="Arial" w:hAnsi="Arial" w:cs="Arial"/>
                <w:color w:val="000000"/>
                <w:sz w:val="18"/>
                <w:szCs w:val="20"/>
              </w:rPr>
              <w:t>3 municipios evaluados</w:t>
            </w:r>
          </w:p>
        </w:tc>
        <w:tc>
          <w:tcPr>
            <w:tcW w:w="791" w:type="pct"/>
            <w:vAlign w:val="center"/>
          </w:tcPr>
          <w:p w14:paraId="03F28EF0" w14:textId="09931547" w:rsidR="00FD418F" w:rsidRPr="00D34D3D" w:rsidRDefault="005408F0" w:rsidP="00D106E0">
            <w:pPr>
              <w:jc w:val="center"/>
              <w:rPr>
                <w:rFonts w:ascii="Arial" w:hAnsi="Arial" w:cs="Arial"/>
                <w:color w:val="000000"/>
                <w:sz w:val="18"/>
                <w:szCs w:val="20"/>
              </w:rPr>
            </w:pPr>
            <w:r w:rsidRPr="00D34D3D">
              <w:rPr>
                <w:rFonts w:ascii="Arial" w:hAnsi="Arial" w:cs="Arial"/>
                <w:color w:val="000000"/>
                <w:sz w:val="18"/>
                <w:szCs w:val="20"/>
              </w:rPr>
              <w:t>8,691 hogares evaluados al 100%</w:t>
            </w:r>
          </w:p>
        </w:tc>
      </w:tr>
    </w:tbl>
    <w:p w14:paraId="74B8679B" w14:textId="12D9D449" w:rsidR="00495A69" w:rsidRPr="00495A69" w:rsidRDefault="00495A69" w:rsidP="00495A69">
      <w:pPr>
        <w:pStyle w:val="Sinespaciado"/>
        <w:rPr>
          <w:sz w:val="20"/>
          <w:lang w:val="es-GT" w:eastAsia="es-ES"/>
        </w:rPr>
      </w:pPr>
      <w:r w:rsidRPr="00495A69">
        <w:rPr>
          <w:sz w:val="20"/>
          <w:lang w:val="es-GT" w:eastAsia="es-ES"/>
        </w:rPr>
        <w:t>Fuente: Elaboración propia con información del SICOIN y l</w:t>
      </w:r>
      <w:r w:rsidR="00ED13A2">
        <w:rPr>
          <w:sz w:val="20"/>
          <w:lang w:val="es-GT" w:eastAsia="es-ES"/>
        </w:rPr>
        <w:t xml:space="preserve">os Programas Sociales del MIDES </w:t>
      </w:r>
    </w:p>
    <w:p w14:paraId="6EE0BD35" w14:textId="77777777" w:rsidR="00495A69" w:rsidRDefault="00495A69" w:rsidP="00495A69">
      <w:pPr>
        <w:pStyle w:val="Sinespaciado"/>
        <w:rPr>
          <w:sz w:val="20"/>
          <w:lang w:val="es-GT" w:eastAsia="es-ES"/>
        </w:rPr>
      </w:pPr>
    </w:p>
    <w:p w14:paraId="3EC78002" w14:textId="77777777" w:rsidR="00495A69" w:rsidRPr="00495A69" w:rsidRDefault="00495A69" w:rsidP="00495A69">
      <w:pPr>
        <w:pStyle w:val="Sinespaciado"/>
        <w:rPr>
          <w:sz w:val="20"/>
          <w:lang w:val="es-GT" w:eastAsia="es-ES"/>
        </w:rPr>
      </w:pPr>
    </w:p>
    <w:p w14:paraId="29688A3B" w14:textId="48C59516" w:rsidR="00CB7B67" w:rsidRDefault="00DA5067" w:rsidP="00E5573D">
      <w:pPr>
        <w:pStyle w:val="Prrafodelista"/>
        <w:numPr>
          <w:ilvl w:val="0"/>
          <w:numId w:val="21"/>
        </w:numPr>
        <w:rPr>
          <w:rFonts w:ascii="Arial" w:hAnsi="Arial" w:cs="Arial"/>
          <w:b/>
          <w:color w:val="0070C0"/>
        </w:rPr>
      </w:pPr>
      <w:r w:rsidRPr="00E51D07">
        <w:rPr>
          <w:rFonts w:ascii="Arial" w:hAnsi="Arial" w:cs="Arial"/>
          <w:b/>
          <w:color w:val="0070C0"/>
        </w:rPr>
        <w:t>CONCLUSIONES</w:t>
      </w:r>
    </w:p>
    <w:p w14:paraId="7914C929" w14:textId="77777777" w:rsidR="00E5573D" w:rsidRPr="00E51D07" w:rsidRDefault="00E5573D" w:rsidP="00E5573D">
      <w:pPr>
        <w:pStyle w:val="Prrafodelista"/>
        <w:ind w:left="720"/>
        <w:rPr>
          <w:rFonts w:ascii="Arial" w:hAnsi="Arial" w:cs="Arial"/>
          <w:b/>
          <w:color w:val="0070C0"/>
        </w:rPr>
      </w:pPr>
    </w:p>
    <w:p w14:paraId="2A8BB574" w14:textId="77777777" w:rsidR="00CB7B67" w:rsidRPr="002A181E" w:rsidRDefault="00CB7B67" w:rsidP="00932D79">
      <w:pPr>
        <w:rPr>
          <w:rFonts w:ascii="Arial" w:hAnsi="Arial" w:cs="Arial"/>
          <w:sz w:val="24"/>
          <w:szCs w:val="24"/>
        </w:rPr>
      </w:pPr>
    </w:p>
    <w:p w14:paraId="4CBCE993" w14:textId="77777777" w:rsidR="00932D79" w:rsidRPr="002A181E" w:rsidRDefault="00932D79" w:rsidP="00932D79">
      <w:pPr>
        <w:rPr>
          <w:rFonts w:ascii="Arial" w:hAnsi="Arial" w:cs="Arial"/>
          <w:b/>
          <w:sz w:val="24"/>
          <w:szCs w:val="24"/>
        </w:rPr>
      </w:pPr>
      <w:r w:rsidRPr="002A181E">
        <w:rPr>
          <w:rFonts w:ascii="Arial" w:hAnsi="Arial" w:cs="Arial"/>
          <w:b/>
          <w:sz w:val="24"/>
          <w:szCs w:val="24"/>
        </w:rPr>
        <w:t>Tendencias observadas en la ejecución presupuestaria</w:t>
      </w:r>
    </w:p>
    <w:p w14:paraId="06597C5B" w14:textId="6B7DC6A6" w:rsidR="00FE7840" w:rsidRPr="002A181E" w:rsidRDefault="00FE7840" w:rsidP="00932D79">
      <w:pPr>
        <w:jc w:val="both"/>
        <w:rPr>
          <w:rFonts w:ascii="Arial" w:eastAsia="SimSun" w:hAnsi="Arial" w:cs="Arial"/>
          <w:bCs/>
          <w:sz w:val="24"/>
          <w:szCs w:val="24"/>
          <w:lang w:val="es-GT" w:eastAsia="es-ES"/>
        </w:rPr>
      </w:pPr>
      <w:r w:rsidRPr="002A181E">
        <w:rPr>
          <w:rFonts w:ascii="Arial" w:eastAsia="SimSun" w:hAnsi="Arial" w:cs="Arial"/>
          <w:bCs/>
          <w:sz w:val="24"/>
          <w:szCs w:val="24"/>
          <w:lang w:val="es-GT" w:eastAsia="es-ES"/>
        </w:rPr>
        <w:t>Los datos obtenidos durante el cuatrimestre reportado permiten establecer que la ejecución del presupuesto se caracterizó principalmente por la apertura de 18 nuevos</w:t>
      </w:r>
      <w:r w:rsidR="008F0ED8">
        <w:rPr>
          <w:rFonts w:ascii="Arial" w:eastAsia="SimSun" w:hAnsi="Arial" w:cs="Arial"/>
          <w:bCs/>
          <w:sz w:val="24"/>
          <w:szCs w:val="24"/>
          <w:lang w:val="es-GT" w:eastAsia="es-ES"/>
        </w:rPr>
        <w:t xml:space="preserve"> Comedores Sociales, operando 58</w:t>
      </w:r>
      <w:r w:rsidRPr="002A181E">
        <w:rPr>
          <w:rFonts w:ascii="Arial" w:eastAsia="SimSun" w:hAnsi="Arial" w:cs="Arial"/>
          <w:bCs/>
          <w:sz w:val="24"/>
          <w:szCs w:val="24"/>
          <w:lang w:val="es-GT" w:eastAsia="es-ES"/>
        </w:rPr>
        <w:t xml:space="preserve"> actualmente; al igual que</w:t>
      </w:r>
      <w:r w:rsidR="00064E9A">
        <w:rPr>
          <w:rFonts w:ascii="Arial" w:eastAsia="SimSun" w:hAnsi="Arial" w:cs="Arial"/>
          <w:bCs/>
          <w:sz w:val="24"/>
          <w:szCs w:val="24"/>
          <w:lang w:val="es-GT" w:eastAsia="es-ES"/>
        </w:rPr>
        <w:t xml:space="preserve"> se pagó a tiempo un total de 31</w:t>
      </w:r>
      <w:r w:rsidRPr="002A181E">
        <w:rPr>
          <w:rFonts w:ascii="Arial" w:eastAsia="SimSun" w:hAnsi="Arial" w:cs="Arial"/>
          <w:bCs/>
          <w:sz w:val="24"/>
          <w:szCs w:val="24"/>
          <w:lang w:val="es-GT" w:eastAsia="es-ES"/>
        </w:rPr>
        <w:t xml:space="preserve"> proyectos, adquiriendo con ello el inicio o culminación de los mismos;  del mism</w:t>
      </w:r>
      <w:r w:rsidR="00DE1D5E">
        <w:rPr>
          <w:rFonts w:ascii="Arial" w:eastAsia="SimSun" w:hAnsi="Arial" w:cs="Arial"/>
          <w:bCs/>
          <w:sz w:val="24"/>
          <w:szCs w:val="24"/>
          <w:lang w:val="es-GT" w:eastAsia="es-ES"/>
        </w:rPr>
        <w:t>o modo se benefició a más de 121</w:t>
      </w:r>
      <w:r w:rsidRPr="002A181E">
        <w:rPr>
          <w:rFonts w:ascii="Arial" w:eastAsia="SimSun" w:hAnsi="Arial" w:cs="Arial"/>
          <w:bCs/>
          <w:sz w:val="24"/>
          <w:szCs w:val="24"/>
          <w:lang w:val="es-GT" w:eastAsia="es-ES"/>
        </w:rPr>
        <w:t xml:space="preserve"> mil familias con Transferencias Monetarias Condicionadas en Salud, Educación y para Alimentos. En el Programa Beca Social Mi Primer Empleo, se atendieron a 46 personas con discapacidad. Un logro histórico, desde que el Programa inició operaciones.</w:t>
      </w:r>
    </w:p>
    <w:p w14:paraId="32045B44" w14:textId="77777777" w:rsidR="00FE7840" w:rsidRPr="002A181E" w:rsidRDefault="00932D79" w:rsidP="00932D79">
      <w:pPr>
        <w:jc w:val="both"/>
        <w:rPr>
          <w:rFonts w:ascii="Arial" w:hAnsi="Arial" w:cs="Arial"/>
          <w:b/>
          <w:sz w:val="24"/>
          <w:szCs w:val="24"/>
        </w:rPr>
      </w:pPr>
      <w:r w:rsidRPr="002A181E">
        <w:rPr>
          <w:rFonts w:ascii="Arial" w:hAnsi="Arial" w:cs="Arial"/>
          <w:b/>
          <w:sz w:val="24"/>
          <w:szCs w:val="24"/>
        </w:rPr>
        <w:t>Resultados de corto y mediano plazo alcanzados en el marco de la Política General de Gobierno</w:t>
      </w:r>
    </w:p>
    <w:p w14:paraId="6C2E1FFC" w14:textId="77777777" w:rsidR="00932D79" w:rsidRPr="002A181E" w:rsidRDefault="00932D79" w:rsidP="0055477D">
      <w:pPr>
        <w:jc w:val="both"/>
        <w:rPr>
          <w:rFonts w:ascii="Arial" w:hAnsi="Arial" w:cs="Arial"/>
          <w:sz w:val="24"/>
          <w:szCs w:val="24"/>
        </w:rPr>
      </w:pPr>
      <w:r w:rsidRPr="002A181E">
        <w:rPr>
          <w:rFonts w:ascii="Arial" w:hAnsi="Arial" w:cs="Arial"/>
          <w:sz w:val="24"/>
          <w:szCs w:val="24"/>
        </w:rPr>
        <w:t>Se contribuyó con los pilares de: Desarrollo Social; y Economía, Competitividad y Prosperidad.</w:t>
      </w:r>
    </w:p>
    <w:p w14:paraId="408DF00C" w14:textId="77777777" w:rsidR="00FE7840" w:rsidRDefault="00932D79" w:rsidP="0055477D">
      <w:pPr>
        <w:jc w:val="both"/>
        <w:rPr>
          <w:rFonts w:ascii="Arial" w:hAnsi="Arial" w:cs="Arial"/>
          <w:sz w:val="24"/>
          <w:szCs w:val="24"/>
        </w:rPr>
      </w:pPr>
      <w:r w:rsidRPr="002A181E">
        <w:rPr>
          <w:rFonts w:ascii="Arial" w:hAnsi="Arial" w:cs="Arial"/>
          <w:sz w:val="24"/>
          <w:szCs w:val="24"/>
        </w:rPr>
        <w:t>Durante el cuatrimestre reportado colaboró con el cumplimiento de la PGG mediante la entrega de Transferencias Monetarias Condicionadas en Salud, Educación y para Alimentos a familias en situación de pobreza y vulnerabilidad; acreditación de Becas de Educación y Empleo a adolescentes y jóvenes; y servicio de raciones de alimentos preparados a población en situación de crisis.</w:t>
      </w:r>
    </w:p>
    <w:p w14:paraId="27FB4530" w14:textId="35199F0F" w:rsidR="008313DD" w:rsidRPr="002A181E" w:rsidRDefault="008313DD" w:rsidP="0055477D">
      <w:pPr>
        <w:jc w:val="both"/>
        <w:rPr>
          <w:rFonts w:ascii="Arial" w:hAnsi="Arial" w:cs="Arial"/>
          <w:sz w:val="24"/>
          <w:szCs w:val="24"/>
        </w:rPr>
      </w:pPr>
      <w:r>
        <w:rPr>
          <w:rFonts w:ascii="Arial" w:hAnsi="Arial" w:cs="Arial"/>
          <w:sz w:val="24"/>
          <w:szCs w:val="24"/>
        </w:rPr>
        <w:lastRenderedPageBreak/>
        <w:t>Debido a la buena gestión de los recur</w:t>
      </w:r>
      <w:r w:rsidR="0093429F">
        <w:rPr>
          <w:rFonts w:ascii="Arial" w:hAnsi="Arial" w:cs="Arial"/>
          <w:sz w:val="24"/>
          <w:szCs w:val="24"/>
        </w:rPr>
        <w:t>sos se ha logrado ejecutar el 95</w:t>
      </w:r>
      <w:r>
        <w:rPr>
          <w:rFonts w:ascii="Arial" w:hAnsi="Arial" w:cs="Arial"/>
          <w:sz w:val="24"/>
          <w:szCs w:val="24"/>
        </w:rPr>
        <w:t>.</w:t>
      </w:r>
      <w:r w:rsidR="0093429F">
        <w:rPr>
          <w:rFonts w:ascii="Arial" w:hAnsi="Arial" w:cs="Arial"/>
          <w:sz w:val="24"/>
          <w:szCs w:val="24"/>
        </w:rPr>
        <w:t>3</w:t>
      </w:r>
      <w:r>
        <w:rPr>
          <w:rFonts w:ascii="Arial" w:hAnsi="Arial" w:cs="Arial"/>
          <w:sz w:val="24"/>
          <w:szCs w:val="24"/>
        </w:rPr>
        <w:t>5% del presupuesto vigente del Ministerio de Desarrollo Social, lo que nos convierte en una institución eficaz y eficiente en el manejo de los fondos públicos que se traducen en beneficio directo hacia la población más vulnerable en el país.</w:t>
      </w:r>
    </w:p>
    <w:p w14:paraId="203ECC9C" w14:textId="77777777" w:rsidR="0055477D" w:rsidRPr="002A181E" w:rsidRDefault="0055477D" w:rsidP="0055477D">
      <w:pPr>
        <w:jc w:val="both"/>
        <w:rPr>
          <w:rFonts w:ascii="Arial" w:hAnsi="Arial" w:cs="Arial"/>
          <w:b/>
          <w:sz w:val="24"/>
          <w:szCs w:val="24"/>
        </w:rPr>
      </w:pPr>
      <w:r w:rsidRPr="002A181E">
        <w:rPr>
          <w:rFonts w:ascii="Arial" w:hAnsi="Arial" w:cs="Arial"/>
          <w:b/>
          <w:sz w:val="24"/>
          <w:szCs w:val="24"/>
        </w:rPr>
        <w:t>Medidas o acciones aplicadas para transparentar la ejecución del gasto público y combatir la corrupción</w:t>
      </w:r>
    </w:p>
    <w:p w14:paraId="243C44C1" w14:textId="614D3A14" w:rsidR="0055477D" w:rsidRPr="002A181E" w:rsidRDefault="0055477D" w:rsidP="0055477D">
      <w:pPr>
        <w:jc w:val="both"/>
        <w:rPr>
          <w:rFonts w:ascii="Arial" w:hAnsi="Arial" w:cs="Arial"/>
          <w:sz w:val="24"/>
          <w:szCs w:val="24"/>
        </w:rPr>
      </w:pPr>
      <w:r w:rsidRPr="002A181E">
        <w:rPr>
          <w:rFonts w:ascii="Arial" w:hAnsi="Arial" w:cs="Arial"/>
          <w:sz w:val="24"/>
          <w:szCs w:val="24"/>
        </w:rPr>
        <w:t xml:space="preserve">Para garantizar el uso adecuado del dinero público y el avance en el cumplimiento de los objetivos de Estado, el Ministerio de Desarrollo Social ha adoptado como medidas de transparencia, impartir capacitaciones dirigidas al personal del Ministerio de Desarrollo Social sobre Ley de Acceso a la Información Pública; </w:t>
      </w:r>
      <w:r w:rsidR="00F167A7">
        <w:rPr>
          <w:rFonts w:ascii="Arial" w:hAnsi="Arial" w:cs="Arial"/>
          <w:sz w:val="24"/>
          <w:szCs w:val="24"/>
        </w:rPr>
        <w:t xml:space="preserve">y </w:t>
      </w:r>
      <w:r w:rsidRPr="002A181E">
        <w:rPr>
          <w:rFonts w:ascii="Arial" w:hAnsi="Arial" w:cs="Arial"/>
          <w:sz w:val="24"/>
          <w:szCs w:val="24"/>
        </w:rPr>
        <w:t xml:space="preserve">Actualización de la información </w:t>
      </w:r>
      <w:r w:rsidR="00C415A2">
        <w:rPr>
          <w:rFonts w:ascii="Arial" w:hAnsi="Arial" w:cs="Arial"/>
          <w:sz w:val="24"/>
          <w:szCs w:val="24"/>
        </w:rPr>
        <w:t>de oficio hasta el mes de noviembre</w:t>
      </w:r>
      <w:r w:rsidRPr="002A181E">
        <w:rPr>
          <w:rFonts w:ascii="Arial" w:hAnsi="Arial" w:cs="Arial"/>
          <w:sz w:val="24"/>
          <w:szCs w:val="24"/>
        </w:rPr>
        <w:t xml:space="preserve"> de 2021, en la página de la institución</w:t>
      </w:r>
      <w:r w:rsidR="00F167A7">
        <w:rPr>
          <w:rFonts w:ascii="Arial" w:hAnsi="Arial" w:cs="Arial"/>
          <w:sz w:val="24"/>
          <w:szCs w:val="24"/>
        </w:rPr>
        <w:t>.</w:t>
      </w:r>
    </w:p>
    <w:p w14:paraId="5444DD46" w14:textId="6B46BD77" w:rsidR="009F2FE6" w:rsidRDefault="00BD48CA" w:rsidP="0055477D">
      <w:pPr>
        <w:jc w:val="both"/>
        <w:rPr>
          <w:rFonts w:ascii="Arial" w:hAnsi="Arial" w:cs="Arial"/>
          <w:sz w:val="24"/>
          <w:szCs w:val="24"/>
        </w:rPr>
      </w:pPr>
      <w:r>
        <w:rPr>
          <w:rFonts w:ascii="Arial" w:hAnsi="Arial" w:cs="Arial"/>
          <w:sz w:val="24"/>
          <w:szCs w:val="24"/>
        </w:rPr>
        <w:t>Además s</w:t>
      </w:r>
      <w:r w:rsidRPr="00BD48CA">
        <w:rPr>
          <w:rFonts w:ascii="Arial" w:hAnsi="Arial" w:cs="Arial"/>
          <w:sz w:val="24"/>
          <w:szCs w:val="24"/>
        </w:rPr>
        <w:t>e está desarrollando  un sistema de información basado en Administración de Procesos de Negocio -BPM- (por sus siglas en ingles), con lo que se logrará eficientar los procesos  identificando cuellos de botella, reduciendo el uso de papel a su mínima expresión, aho</w:t>
      </w:r>
      <w:r>
        <w:rPr>
          <w:rFonts w:ascii="Arial" w:hAnsi="Arial" w:cs="Arial"/>
          <w:sz w:val="24"/>
          <w:szCs w:val="24"/>
        </w:rPr>
        <w:t>rrando costos en ese rubro; s</w:t>
      </w:r>
      <w:r w:rsidRPr="00BD48CA">
        <w:rPr>
          <w:rFonts w:ascii="Arial" w:hAnsi="Arial" w:cs="Arial"/>
          <w:sz w:val="24"/>
          <w:szCs w:val="24"/>
        </w:rPr>
        <w:t>e coordinó y se gestionó la Plataforma en la Nube juntamente con proveedor local que mantiene la infraestructura e información generada para el Programa de Bono Familia desarrollada por Banco Mundial y Unicef;</w:t>
      </w:r>
      <w:r>
        <w:rPr>
          <w:rFonts w:ascii="Arial" w:hAnsi="Arial" w:cs="Arial"/>
          <w:sz w:val="24"/>
          <w:szCs w:val="24"/>
        </w:rPr>
        <w:t xml:space="preserve"> y s</w:t>
      </w:r>
      <w:r w:rsidRPr="00BD48CA">
        <w:rPr>
          <w:rFonts w:ascii="Arial" w:hAnsi="Arial" w:cs="Arial"/>
          <w:sz w:val="24"/>
          <w:szCs w:val="24"/>
        </w:rPr>
        <w:t xml:space="preserve">e </w:t>
      </w:r>
      <w:r>
        <w:rPr>
          <w:rFonts w:ascii="Arial" w:hAnsi="Arial" w:cs="Arial"/>
          <w:sz w:val="24"/>
          <w:szCs w:val="24"/>
        </w:rPr>
        <w:t>realizan procesos con instituciones de g</w:t>
      </w:r>
      <w:r w:rsidRPr="00BD48CA">
        <w:rPr>
          <w:rFonts w:ascii="Arial" w:hAnsi="Arial" w:cs="Arial"/>
          <w:sz w:val="24"/>
          <w:szCs w:val="24"/>
        </w:rPr>
        <w:t>obierno como RENAP, MINEDUC, SAT Y ONSEC relacionado con validaciones de información necesarias en los procesos administrativos de la ejecución de Programas Sociales</w:t>
      </w:r>
    </w:p>
    <w:p w14:paraId="37266FEA" w14:textId="70E9A549" w:rsidR="00A05DA4" w:rsidRPr="002A181E" w:rsidRDefault="00A05DA4" w:rsidP="0055477D">
      <w:pPr>
        <w:jc w:val="both"/>
        <w:rPr>
          <w:rFonts w:ascii="Arial" w:hAnsi="Arial" w:cs="Arial"/>
          <w:b/>
          <w:sz w:val="24"/>
          <w:szCs w:val="24"/>
        </w:rPr>
      </w:pPr>
      <w:r w:rsidRPr="002A181E">
        <w:rPr>
          <w:rFonts w:ascii="Arial" w:hAnsi="Arial" w:cs="Arial"/>
          <w:b/>
          <w:sz w:val="24"/>
          <w:szCs w:val="24"/>
        </w:rPr>
        <w:t>Desafíos institucionales</w:t>
      </w:r>
    </w:p>
    <w:p w14:paraId="58A028A4" w14:textId="77777777" w:rsidR="00B67F26" w:rsidRPr="002A181E" w:rsidRDefault="00B67F26" w:rsidP="00B67F26">
      <w:pPr>
        <w:jc w:val="both"/>
        <w:rPr>
          <w:rFonts w:ascii="Arial" w:hAnsi="Arial" w:cs="Arial"/>
          <w:sz w:val="24"/>
          <w:szCs w:val="24"/>
        </w:rPr>
      </w:pPr>
      <w:r w:rsidRPr="002A181E">
        <w:rPr>
          <w:rFonts w:ascii="Arial" w:hAnsi="Arial" w:cs="Arial"/>
          <w:sz w:val="24"/>
          <w:szCs w:val="24"/>
        </w:rPr>
        <w:t>Los principales desafíos del Ministerio de Desarrollo Social en cuanto al uso de los recursos públicos y el cumplimiento de los planes nacionales son:</w:t>
      </w:r>
    </w:p>
    <w:p w14:paraId="421E4F75" w14:textId="1FCB2561" w:rsidR="00FE7840" w:rsidRDefault="00B67F26" w:rsidP="00C415A2">
      <w:pPr>
        <w:jc w:val="both"/>
        <w:rPr>
          <w:rFonts w:ascii="Arial" w:hAnsi="Arial" w:cs="Arial"/>
          <w:sz w:val="24"/>
          <w:szCs w:val="24"/>
        </w:rPr>
      </w:pPr>
      <w:r w:rsidRPr="002A181E">
        <w:rPr>
          <w:rFonts w:ascii="Arial" w:hAnsi="Arial" w:cs="Arial"/>
          <w:sz w:val="24"/>
          <w:szCs w:val="24"/>
        </w:rPr>
        <w:t>Consolidar la credibilidad en Programas que no tuvieron ejecución durante 2020 debido a la Pandemia</w:t>
      </w:r>
      <w:r w:rsidR="00C415A2">
        <w:rPr>
          <w:rFonts w:ascii="Arial" w:hAnsi="Arial" w:cs="Arial"/>
          <w:sz w:val="24"/>
          <w:szCs w:val="24"/>
        </w:rPr>
        <w:t>.</w:t>
      </w:r>
    </w:p>
    <w:p w14:paraId="0EF33BCD" w14:textId="78BA6FC9" w:rsidR="00C34392" w:rsidRPr="002A181E" w:rsidRDefault="00DF286F" w:rsidP="00B67F26">
      <w:pPr>
        <w:jc w:val="both"/>
        <w:rPr>
          <w:rFonts w:ascii="Arial" w:hAnsi="Arial" w:cs="Arial"/>
          <w:sz w:val="24"/>
          <w:szCs w:val="24"/>
        </w:rPr>
      </w:pPr>
      <w:r>
        <w:rPr>
          <w:rFonts w:ascii="Arial" w:hAnsi="Arial" w:cs="Arial"/>
          <w:sz w:val="24"/>
          <w:szCs w:val="24"/>
        </w:rPr>
        <w:t>Contar con el presupuesto suficiente para el año 2022 para que continúe el funcionamiento de los 52 comedores sociales que están instalados a la fecha, debido a que para su operación en 2021 fue necesaria una ampliación presupuestaria del 300%.</w:t>
      </w:r>
    </w:p>
    <w:p w14:paraId="1FDB066F" w14:textId="77777777" w:rsidR="001A0C86" w:rsidRPr="00E51D07" w:rsidRDefault="001A0C86" w:rsidP="005C4341">
      <w:pPr>
        <w:pStyle w:val="Prrafodelista"/>
        <w:numPr>
          <w:ilvl w:val="0"/>
          <w:numId w:val="39"/>
        </w:numPr>
        <w:contextualSpacing/>
        <w:jc w:val="both"/>
        <w:rPr>
          <w:rFonts w:ascii="Arial" w:hAnsi="Arial" w:cs="Arial"/>
          <w:b/>
          <w:color w:val="0070C0"/>
        </w:rPr>
      </w:pPr>
      <w:r w:rsidRPr="00E51D07">
        <w:rPr>
          <w:rFonts w:ascii="Arial" w:hAnsi="Arial" w:cs="Arial"/>
          <w:b/>
          <w:color w:val="0070C0"/>
        </w:rPr>
        <w:lastRenderedPageBreak/>
        <w:t>ANEXOS</w:t>
      </w:r>
    </w:p>
    <w:p w14:paraId="30929C61" w14:textId="77777777" w:rsidR="001A0C86" w:rsidRPr="002A181E" w:rsidRDefault="001A0C86" w:rsidP="001A0C86">
      <w:pPr>
        <w:contextualSpacing/>
        <w:jc w:val="both"/>
        <w:rPr>
          <w:rFonts w:ascii="Arial" w:hAnsi="Arial" w:cs="Arial"/>
          <w:b/>
        </w:rPr>
      </w:pPr>
    </w:p>
    <w:p w14:paraId="0385F6BB" w14:textId="77777777" w:rsidR="001A0C86" w:rsidRPr="002A181E" w:rsidRDefault="00FF7BA0" w:rsidP="001A0C86">
      <w:pPr>
        <w:contextualSpacing/>
        <w:jc w:val="both"/>
        <w:rPr>
          <w:rFonts w:ascii="Arial" w:hAnsi="Arial" w:cs="Arial"/>
          <w:b/>
          <w:sz w:val="24"/>
          <w:szCs w:val="24"/>
        </w:rPr>
      </w:pPr>
      <w:r w:rsidRPr="002A181E">
        <w:rPr>
          <w:rFonts w:ascii="Arial" w:hAnsi="Arial" w:cs="Arial"/>
          <w:b/>
          <w:sz w:val="24"/>
          <w:szCs w:val="24"/>
        </w:rPr>
        <w:t>Anexo 1</w:t>
      </w:r>
    </w:p>
    <w:p w14:paraId="7F060992" w14:textId="2DE5C21A" w:rsidR="00C34392" w:rsidRDefault="00B408E0" w:rsidP="00C34392">
      <w:pPr>
        <w:contextualSpacing/>
        <w:jc w:val="both"/>
        <w:rPr>
          <w:rFonts w:ascii="Times New Roman" w:hAnsi="Times New Roman"/>
          <w:bCs/>
          <w:sz w:val="18"/>
        </w:rPr>
      </w:pPr>
      <w:r w:rsidRPr="00B408E0">
        <w:rPr>
          <w:noProof/>
          <w:lang w:val="es-GT" w:eastAsia="es-GT"/>
        </w:rPr>
        <w:drawing>
          <wp:inline distT="0" distB="0" distL="0" distR="0" wp14:anchorId="03DB775A" wp14:editId="06A2A241">
            <wp:extent cx="4855398" cy="6534150"/>
            <wp:effectExtent l="19050" t="19050" r="21590" b="1905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64870" cy="6546897"/>
                    </a:xfrm>
                    <a:prstGeom prst="rect">
                      <a:avLst/>
                    </a:prstGeom>
                    <a:noFill/>
                    <a:ln>
                      <a:solidFill>
                        <a:schemeClr val="tx1"/>
                      </a:solidFill>
                    </a:ln>
                  </pic:spPr>
                </pic:pic>
              </a:graphicData>
            </a:graphic>
          </wp:inline>
        </w:drawing>
      </w:r>
    </w:p>
    <w:p w14:paraId="7DA8798B" w14:textId="1A36B874" w:rsidR="00AD5D06" w:rsidRDefault="009F035F" w:rsidP="001321B0">
      <w:pPr>
        <w:contextualSpacing/>
        <w:jc w:val="both"/>
        <w:rPr>
          <w:rFonts w:ascii="Times New Roman" w:hAnsi="Times New Roman"/>
          <w:b/>
          <w:sz w:val="24"/>
          <w:szCs w:val="24"/>
        </w:rPr>
      </w:pPr>
      <w:r w:rsidRPr="00F146A9">
        <w:rPr>
          <w:rFonts w:ascii="Times New Roman" w:hAnsi="Times New Roman"/>
          <w:bCs/>
          <w:sz w:val="18"/>
        </w:rPr>
        <w:t xml:space="preserve">Fuente: Fondo de </w:t>
      </w:r>
      <w:r w:rsidR="00C34392">
        <w:rPr>
          <w:rFonts w:ascii="Times New Roman" w:hAnsi="Times New Roman"/>
          <w:bCs/>
          <w:sz w:val="18"/>
        </w:rPr>
        <w:t>Desarrollo</w:t>
      </w:r>
      <w:r w:rsidRPr="00F146A9">
        <w:rPr>
          <w:rFonts w:ascii="Times New Roman" w:hAnsi="Times New Roman"/>
          <w:bCs/>
          <w:sz w:val="18"/>
        </w:rPr>
        <w:t xml:space="preserve"> Social</w:t>
      </w:r>
    </w:p>
    <w:sectPr w:rsidR="00AD5D06" w:rsidSect="009355CE">
      <w:headerReference w:type="default" r:id="rId45"/>
      <w:pgSz w:w="12240" w:h="15840" w:code="1"/>
      <w:pgMar w:top="283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98E88" w14:textId="77777777" w:rsidR="00F13723" w:rsidRDefault="00F13723" w:rsidP="00EB41BF">
      <w:pPr>
        <w:spacing w:after="0" w:line="240" w:lineRule="auto"/>
      </w:pPr>
      <w:r>
        <w:separator/>
      </w:r>
    </w:p>
  </w:endnote>
  <w:endnote w:type="continuationSeparator" w:id="0">
    <w:p w14:paraId="7D028396" w14:textId="77777777" w:rsidR="00F13723" w:rsidRDefault="00F13723" w:rsidP="00EB4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ntique Olive">
    <w:altName w:val="Calibri"/>
    <w:panose1 w:val="00000000000000000000"/>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altName w:val="Arial"/>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8F60E" w14:textId="77777777" w:rsidR="00F13723" w:rsidRDefault="00F13723" w:rsidP="00EB41BF">
      <w:pPr>
        <w:spacing w:after="0" w:line="240" w:lineRule="auto"/>
      </w:pPr>
      <w:r>
        <w:separator/>
      </w:r>
    </w:p>
  </w:footnote>
  <w:footnote w:type="continuationSeparator" w:id="0">
    <w:p w14:paraId="26133007" w14:textId="77777777" w:rsidR="00F13723" w:rsidRDefault="00F13723" w:rsidP="00EB41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D01E4" w14:textId="5EC50F14" w:rsidR="001727F7" w:rsidRPr="00EB41BF" w:rsidRDefault="00AB3BD5" w:rsidP="00EB41BF">
    <w:pPr>
      <w:pStyle w:val="Encabezado"/>
    </w:pPr>
    <w:r>
      <w:rPr>
        <w:noProof/>
        <w:lang w:val="es-GT" w:eastAsia="es-GT"/>
      </w:rPr>
      <w:drawing>
        <wp:anchor distT="0" distB="0" distL="114300" distR="114300" simplePos="0" relativeHeight="251662336" behindDoc="1" locked="0" layoutInCell="1" allowOverlap="1" wp14:anchorId="48E0637B" wp14:editId="5EE1C8CF">
          <wp:simplePos x="0" y="0"/>
          <wp:positionH relativeFrom="column">
            <wp:posOffset>-1102491</wp:posOffset>
          </wp:positionH>
          <wp:positionV relativeFrom="paragraph">
            <wp:posOffset>-460375</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2020-2024-0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E28"/>
    <w:multiLevelType w:val="hybridMultilevel"/>
    <w:tmpl w:val="0A5A65F8"/>
    <w:lvl w:ilvl="0" w:tplc="A3349566">
      <w:start w:val="1"/>
      <w:numFmt w:val="lowerLetter"/>
      <w:lvlText w:val="%1."/>
      <w:lvlJc w:val="left"/>
      <w:pPr>
        <w:ind w:left="704" w:hanging="420"/>
      </w:pPr>
      <w:rPr>
        <w:rFonts w:hint="default"/>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1">
    <w:nsid w:val="03B90465"/>
    <w:multiLevelType w:val="hybridMultilevel"/>
    <w:tmpl w:val="AF0E25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5D325CD"/>
    <w:multiLevelType w:val="hybridMultilevel"/>
    <w:tmpl w:val="4492EA84"/>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09A81928"/>
    <w:multiLevelType w:val="hybridMultilevel"/>
    <w:tmpl w:val="6EE00382"/>
    <w:lvl w:ilvl="0" w:tplc="100A0001">
      <w:start w:val="1"/>
      <w:numFmt w:val="bullet"/>
      <w:lvlText w:val=""/>
      <w:lvlJc w:val="left"/>
      <w:pPr>
        <w:ind w:left="1776" w:hanging="360"/>
      </w:pPr>
      <w:rPr>
        <w:rFonts w:ascii="Symbol" w:hAnsi="Symbol" w:hint="default"/>
      </w:rPr>
    </w:lvl>
    <w:lvl w:ilvl="1" w:tplc="100A0003" w:tentative="1">
      <w:start w:val="1"/>
      <w:numFmt w:val="bullet"/>
      <w:lvlText w:val="o"/>
      <w:lvlJc w:val="left"/>
      <w:pPr>
        <w:ind w:left="2496" w:hanging="360"/>
      </w:pPr>
      <w:rPr>
        <w:rFonts w:ascii="Courier New" w:hAnsi="Courier New" w:cs="Courier New" w:hint="default"/>
      </w:rPr>
    </w:lvl>
    <w:lvl w:ilvl="2" w:tplc="100A0005" w:tentative="1">
      <w:start w:val="1"/>
      <w:numFmt w:val="bullet"/>
      <w:lvlText w:val=""/>
      <w:lvlJc w:val="left"/>
      <w:pPr>
        <w:ind w:left="3216" w:hanging="360"/>
      </w:pPr>
      <w:rPr>
        <w:rFonts w:ascii="Wingdings" w:hAnsi="Wingdings" w:hint="default"/>
      </w:rPr>
    </w:lvl>
    <w:lvl w:ilvl="3" w:tplc="100A0001" w:tentative="1">
      <w:start w:val="1"/>
      <w:numFmt w:val="bullet"/>
      <w:lvlText w:val=""/>
      <w:lvlJc w:val="left"/>
      <w:pPr>
        <w:ind w:left="3936" w:hanging="360"/>
      </w:pPr>
      <w:rPr>
        <w:rFonts w:ascii="Symbol" w:hAnsi="Symbol" w:hint="default"/>
      </w:rPr>
    </w:lvl>
    <w:lvl w:ilvl="4" w:tplc="100A0003" w:tentative="1">
      <w:start w:val="1"/>
      <w:numFmt w:val="bullet"/>
      <w:lvlText w:val="o"/>
      <w:lvlJc w:val="left"/>
      <w:pPr>
        <w:ind w:left="4656" w:hanging="360"/>
      </w:pPr>
      <w:rPr>
        <w:rFonts w:ascii="Courier New" w:hAnsi="Courier New" w:cs="Courier New" w:hint="default"/>
      </w:rPr>
    </w:lvl>
    <w:lvl w:ilvl="5" w:tplc="100A0005" w:tentative="1">
      <w:start w:val="1"/>
      <w:numFmt w:val="bullet"/>
      <w:lvlText w:val=""/>
      <w:lvlJc w:val="left"/>
      <w:pPr>
        <w:ind w:left="5376" w:hanging="360"/>
      </w:pPr>
      <w:rPr>
        <w:rFonts w:ascii="Wingdings" w:hAnsi="Wingdings" w:hint="default"/>
      </w:rPr>
    </w:lvl>
    <w:lvl w:ilvl="6" w:tplc="100A0001" w:tentative="1">
      <w:start w:val="1"/>
      <w:numFmt w:val="bullet"/>
      <w:lvlText w:val=""/>
      <w:lvlJc w:val="left"/>
      <w:pPr>
        <w:ind w:left="6096" w:hanging="360"/>
      </w:pPr>
      <w:rPr>
        <w:rFonts w:ascii="Symbol" w:hAnsi="Symbol" w:hint="default"/>
      </w:rPr>
    </w:lvl>
    <w:lvl w:ilvl="7" w:tplc="100A0003" w:tentative="1">
      <w:start w:val="1"/>
      <w:numFmt w:val="bullet"/>
      <w:lvlText w:val="o"/>
      <w:lvlJc w:val="left"/>
      <w:pPr>
        <w:ind w:left="6816" w:hanging="360"/>
      </w:pPr>
      <w:rPr>
        <w:rFonts w:ascii="Courier New" w:hAnsi="Courier New" w:cs="Courier New" w:hint="default"/>
      </w:rPr>
    </w:lvl>
    <w:lvl w:ilvl="8" w:tplc="100A0005" w:tentative="1">
      <w:start w:val="1"/>
      <w:numFmt w:val="bullet"/>
      <w:lvlText w:val=""/>
      <w:lvlJc w:val="left"/>
      <w:pPr>
        <w:ind w:left="7536" w:hanging="360"/>
      </w:pPr>
      <w:rPr>
        <w:rFonts w:ascii="Wingdings" w:hAnsi="Wingdings" w:hint="default"/>
      </w:rPr>
    </w:lvl>
  </w:abstractNum>
  <w:abstractNum w:abstractNumId="4">
    <w:nsid w:val="09C57C1E"/>
    <w:multiLevelType w:val="hybridMultilevel"/>
    <w:tmpl w:val="DF60FEA4"/>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0A773123"/>
    <w:multiLevelType w:val="hybridMultilevel"/>
    <w:tmpl w:val="986853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nsid w:val="0E980F4C"/>
    <w:multiLevelType w:val="hybridMultilevel"/>
    <w:tmpl w:val="37A8827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147B7223"/>
    <w:multiLevelType w:val="hybridMultilevel"/>
    <w:tmpl w:val="49E06F5C"/>
    <w:lvl w:ilvl="0" w:tplc="100A0013">
      <w:start w:val="1"/>
      <w:numFmt w:val="upperRoman"/>
      <w:lvlText w:val="%1."/>
      <w:lvlJc w:val="right"/>
      <w:pPr>
        <w:ind w:left="1428" w:hanging="360"/>
      </w:pPr>
    </w:lvl>
    <w:lvl w:ilvl="1" w:tplc="100A0019" w:tentative="1">
      <w:start w:val="1"/>
      <w:numFmt w:val="lowerLetter"/>
      <w:lvlText w:val="%2."/>
      <w:lvlJc w:val="left"/>
      <w:pPr>
        <w:ind w:left="2148" w:hanging="360"/>
      </w:pPr>
    </w:lvl>
    <w:lvl w:ilvl="2" w:tplc="100A001B" w:tentative="1">
      <w:start w:val="1"/>
      <w:numFmt w:val="lowerRoman"/>
      <w:lvlText w:val="%3."/>
      <w:lvlJc w:val="right"/>
      <w:pPr>
        <w:ind w:left="2868" w:hanging="180"/>
      </w:pPr>
    </w:lvl>
    <w:lvl w:ilvl="3" w:tplc="100A000F" w:tentative="1">
      <w:start w:val="1"/>
      <w:numFmt w:val="decimal"/>
      <w:lvlText w:val="%4."/>
      <w:lvlJc w:val="left"/>
      <w:pPr>
        <w:ind w:left="3588" w:hanging="360"/>
      </w:pPr>
    </w:lvl>
    <w:lvl w:ilvl="4" w:tplc="100A0019" w:tentative="1">
      <w:start w:val="1"/>
      <w:numFmt w:val="lowerLetter"/>
      <w:lvlText w:val="%5."/>
      <w:lvlJc w:val="left"/>
      <w:pPr>
        <w:ind w:left="4308" w:hanging="360"/>
      </w:pPr>
    </w:lvl>
    <w:lvl w:ilvl="5" w:tplc="100A001B" w:tentative="1">
      <w:start w:val="1"/>
      <w:numFmt w:val="lowerRoman"/>
      <w:lvlText w:val="%6."/>
      <w:lvlJc w:val="right"/>
      <w:pPr>
        <w:ind w:left="5028" w:hanging="180"/>
      </w:pPr>
    </w:lvl>
    <w:lvl w:ilvl="6" w:tplc="100A000F" w:tentative="1">
      <w:start w:val="1"/>
      <w:numFmt w:val="decimal"/>
      <w:lvlText w:val="%7."/>
      <w:lvlJc w:val="left"/>
      <w:pPr>
        <w:ind w:left="5748" w:hanging="360"/>
      </w:pPr>
    </w:lvl>
    <w:lvl w:ilvl="7" w:tplc="100A0019" w:tentative="1">
      <w:start w:val="1"/>
      <w:numFmt w:val="lowerLetter"/>
      <w:lvlText w:val="%8."/>
      <w:lvlJc w:val="left"/>
      <w:pPr>
        <w:ind w:left="6468" w:hanging="360"/>
      </w:pPr>
    </w:lvl>
    <w:lvl w:ilvl="8" w:tplc="100A001B" w:tentative="1">
      <w:start w:val="1"/>
      <w:numFmt w:val="lowerRoman"/>
      <w:lvlText w:val="%9."/>
      <w:lvlJc w:val="right"/>
      <w:pPr>
        <w:ind w:left="7188" w:hanging="180"/>
      </w:pPr>
    </w:lvl>
  </w:abstractNum>
  <w:abstractNum w:abstractNumId="8">
    <w:nsid w:val="14FC3B5D"/>
    <w:multiLevelType w:val="hybridMultilevel"/>
    <w:tmpl w:val="620CFA0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18122653"/>
    <w:multiLevelType w:val="hybridMultilevel"/>
    <w:tmpl w:val="00BA3C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18367F18"/>
    <w:multiLevelType w:val="hybridMultilevel"/>
    <w:tmpl w:val="E556B640"/>
    <w:lvl w:ilvl="0" w:tplc="6A606C2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18506B89"/>
    <w:multiLevelType w:val="hybridMultilevel"/>
    <w:tmpl w:val="7B7E049A"/>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nsid w:val="19D421A9"/>
    <w:multiLevelType w:val="hybridMultilevel"/>
    <w:tmpl w:val="8F2E5BC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3">
    <w:nsid w:val="1BC64415"/>
    <w:multiLevelType w:val="hybridMultilevel"/>
    <w:tmpl w:val="A1560A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1D335D45"/>
    <w:multiLevelType w:val="hybridMultilevel"/>
    <w:tmpl w:val="4C62A13A"/>
    <w:lvl w:ilvl="0" w:tplc="AA4EE36E">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22205AAF"/>
    <w:multiLevelType w:val="hybridMultilevel"/>
    <w:tmpl w:val="278EEC7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224D2B6B"/>
    <w:multiLevelType w:val="hybridMultilevel"/>
    <w:tmpl w:val="1480D23A"/>
    <w:lvl w:ilvl="0" w:tplc="100A0013">
      <w:start w:val="1"/>
      <w:numFmt w:val="upp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22670E54"/>
    <w:multiLevelType w:val="hybridMultilevel"/>
    <w:tmpl w:val="23585CD2"/>
    <w:lvl w:ilvl="0" w:tplc="EDFA3950">
      <w:start w:val="1"/>
      <w:numFmt w:val="lowerLetter"/>
      <w:lvlText w:val="%1)"/>
      <w:lvlJc w:val="left"/>
      <w:pPr>
        <w:ind w:left="704" w:hanging="420"/>
      </w:pPr>
      <w:rPr>
        <w:rFonts w:hint="default"/>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18">
    <w:nsid w:val="26CA497A"/>
    <w:multiLevelType w:val="hybridMultilevel"/>
    <w:tmpl w:val="0B7E61B8"/>
    <w:lvl w:ilvl="0" w:tplc="44CEFBD8">
      <w:start w:val="1"/>
      <w:numFmt w:val="bullet"/>
      <w:lvlText w:val="•"/>
      <w:lvlJc w:val="left"/>
      <w:pPr>
        <w:tabs>
          <w:tab w:val="num" w:pos="720"/>
        </w:tabs>
        <w:ind w:left="720" w:hanging="360"/>
      </w:pPr>
      <w:rPr>
        <w:rFonts w:ascii="Arial" w:hAnsi="Arial" w:hint="default"/>
      </w:rPr>
    </w:lvl>
    <w:lvl w:ilvl="1" w:tplc="2244CC16">
      <w:start w:val="1"/>
      <w:numFmt w:val="bullet"/>
      <w:lvlText w:val="•"/>
      <w:lvlJc w:val="left"/>
      <w:pPr>
        <w:tabs>
          <w:tab w:val="num" w:pos="1440"/>
        </w:tabs>
        <w:ind w:left="1440" w:hanging="360"/>
      </w:pPr>
      <w:rPr>
        <w:rFonts w:ascii="Arial" w:hAnsi="Arial" w:hint="default"/>
      </w:rPr>
    </w:lvl>
    <w:lvl w:ilvl="2" w:tplc="0CEE7892" w:tentative="1">
      <w:start w:val="1"/>
      <w:numFmt w:val="bullet"/>
      <w:lvlText w:val="•"/>
      <w:lvlJc w:val="left"/>
      <w:pPr>
        <w:tabs>
          <w:tab w:val="num" w:pos="2160"/>
        </w:tabs>
        <w:ind w:left="2160" w:hanging="360"/>
      </w:pPr>
      <w:rPr>
        <w:rFonts w:ascii="Arial" w:hAnsi="Arial" w:hint="default"/>
      </w:rPr>
    </w:lvl>
    <w:lvl w:ilvl="3" w:tplc="0A9C8082" w:tentative="1">
      <w:start w:val="1"/>
      <w:numFmt w:val="bullet"/>
      <w:lvlText w:val="•"/>
      <w:lvlJc w:val="left"/>
      <w:pPr>
        <w:tabs>
          <w:tab w:val="num" w:pos="2880"/>
        </w:tabs>
        <w:ind w:left="2880" w:hanging="360"/>
      </w:pPr>
      <w:rPr>
        <w:rFonts w:ascii="Arial" w:hAnsi="Arial" w:hint="default"/>
      </w:rPr>
    </w:lvl>
    <w:lvl w:ilvl="4" w:tplc="9E54AB32" w:tentative="1">
      <w:start w:val="1"/>
      <w:numFmt w:val="bullet"/>
      <w:lvlText w:val="•"/>
      <w:lvlJc w:val="left"/>
      <w:pPr>
        <w:tabs>
          <w:tab w:val="num" w:pos="3600"/>
        </w:tabs>
        <w:ind w:left="3600" w:hanging="360"/>
      </w:pPr>
      <w:rPr>
        <w:rFonts w:ascii="Arial" w:hAnsi="Arial" w:hint="default"/>
      </w:rPr>
    </w:lvl>
    <w:lvl w:ilvl="5" w:tplc="1B48E0FA" w:tentative="1">
      <w:start w:val="1"/>
      <w:numFmt w:val="bullet"/>
      <w:lvlText w:val="•"/>
      <w:lvlJc w:val="left"/>
      <w:pPr>
        <w:tabs>
          <w:tab w:val="num" w:pos="4320"/>
        </w:tabs>
        <w:ind w:left="4320" w:hanging="360"/>
      </w:pPr>
      <w:rPr>
        <w:rFonts w:ascii="Arial" w:hAnsi="Arial" w:hint="default"/>
      </w:rPr>
    </w:lvl>
    <w:lvl w:ilvl="6" w:tplc="9BF2094E" w:tentative="1">
      <w:start w:val="1"/>
      <w:numFmt w:val="bullet"/>
      <w:lvlText w:val="•"/>
      <w:lvlJc w:val="left"/>
      <w:pPr>
        <w:tabs>
          <w:tab w:val="num" w:pos="5040"/>
        </w:tabs>
        <w:ind w:left="5040" w:hanging="360"/>
      </w:pPr>
      <w:rPr>
        <w:rFonts w:ascii="Arial" w:hAnsi="Arial" w:hint="default"/>
      </w:rPr>
    </w:lvl>
    <w:lvl w:ilvl="7" w:tplc="77D6DD44" w:tentative="1">
      <w:start w:val="1"/>
      <w:numFmt w:val="bullet"/>
      <w:lvlText w:val="•"/>
      <w:lvlJc w:val="left"/>
      <w:pPr>
        <w:tabs>
          <w:tab w:val="num" w:pos="5760"/>
        </w:tabs>
        <w:ind w:left="5760" w:hanging="360"/>
      </w:pPr>
      <w:rPr>
        <w:rFonts w:ascii="Arial" w:hAnsi="Arial" w:hint="default"/>
      </w:rPr>
    </w:lvl>
    <w:lvl w:ilvl="8" w:tplc="0B8653BC" w:tentative="1">
      <w:start w:val="1"/>
      <w:numFmt w:val="bullet"/>
      <w:lvlText w:val="•"/>
      <w:lvlJc w:val="left"/>
      <w:pPr>
        <w:tabs>
          <w:tab w:val="num" w:pos="6480"/>
        </w:tabs>
        <w:ind w:left="6480" w:hanging="360"/>
      </w:pPr>
      <w:rPr>
        <w:rFonts w:ascii="Arial" w:hAnsi="Arial" w:hint="default"/>
      </w:rPr>
    </w:lvl>
  </w:abstractNum>
  <w:abstractNum w:abstractNumId="19">
    <w:nsid w:val="29A7335D"/>
    <w:multiLevelType w:val="hybridMultilevel"/>
    <w:tmpl w:val="BBAC2F1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nsid w:val="2C853347"/>
    <w:multiLevelType w:val="hybridMultilevel"/>
    <w:tmpl w:val="E7180B3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nsid w:val="38751A81"/>
    <w:multiLevelType w:val="hybridMultilevel"/>
    <w:tmpl w:val="791CB1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nsid w:val="39E3661A"/>
    <w:multiLevelType w:val="hybridMultilevel"/>
    <w:tmpl w:val="4740D8F2"/>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nsid w:val="3A341416"/>
    <w:multiLevelType w:val="hybridMultilevel"/>
    <w:tmpl w:val="DF24E4AC"/>
    <w:lvl w:ilvl="0" w:tplc="100A0001">
      <w:start w:val="1"/>
      <w:numFmt w:val="bullet"/>
      <w:lvlText w:val=""/>
      <w:lvlJc w:val="left"/>
      <w:pPr>
        <w:ind w:left="360" w:hanging="360"/>
      </w:pPr>
      <w:rPr>
        <w:rFonts w:ascii="Symbol" w:hAnsi="Symbol"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
    <w:nsid w:val="3ACD7F8D"/>
    <w:multiLevelType w:val="hybridMultilevel"/>
    <w:tmpl w:val="0DF02AF4"/>
    <w:lvl w:ilvl="0" w:tplc="55C4CB3E">
      <w:start w:val="1"/>
      <w:numFmt w:val="bullet"/>
      <w:lvlText w:val="•"/>
      <w:lvlJc w:val="left"/>
      <w:pPr>
        <w:tabs>
          <w:tab w:val="num" w:pos="720"/>
        </w:tabs>
        <w:ind w:left="720" w:hanging="360"/>
      </w:pPr>
      <w:rPr>
        <w:rFonts w:ascii="Arial" w:hAnsi="Arial" w:hint="default"/>
      </w:rPr>
    </w:lvl>
    <w:lvl w:ilvl="1" w:tplc="C50CFA48">
      <w:start w:val="1"/>
      <w:numFmt w:val="bullet"/>
      <w:lvlText w:val="•"/>
      <w:lvlJc w:val="left"/>
      <w:pPr>
        <w:tabs>
          <w:tab w:val="num" w:pos="1440"/>
        </w:tabs>
        <w:ind w:left="1440" w:hanging="360"/>
      </w:pPr>
      <w:rPr>
        <w:rFonts w:ascii="Arial" w:hAnsi="Arial" w:hint="default"/>
      </w:rPr>
    </w:lvl>
    <w:lvl w:ilvl="2" w:tplc="28B4D1DE" w:tentative="1">
      <w:start w:val="1"/>
      <w:numFmt w:val="bullet"/>
      <w:lvlText w:val="•"/>
      <w:lvlJc w:val="left"/>
      <w:pPr>
        <w:tabs>
          <w:tab w:val="num" w:pos="2160"/>
        </w:tabs>
        <w:ind w:left="2160" w:hanging="360"/>
      </w:pPr>
      <w:rPr>
        <w:rFonts w:ascii="Arial" w:hAnsi="Arial" w:hint="default"/>
      </w:rPr>
    </w:lvl>
    <w:lvl w:ilvl="3" w:tplc="B4FEF090" w:tentative="1">
      <w:start w:val="1"/>
      <w:numFmt w:val="bullet"/>
      <w:lvlText w:val="•"/>
      <w:lvlJc w:val="left"/>
      <w:pPr>
        <w:tabs>
          <w:tab w:val="num" w:pos="2880"/>
        </w:tabs>
        <w:ind w:left="2880" w:hanging="360"/>
      </w:pPr>
      <w:rPr>
        <w:rFonts w:ascii="Arial" w:hAnsi="Arial" w:hint="default"/>
      </w:rPr>
    </w:lvl>
    <w:lvl w:ilvl="4" w:tplc="802468DC" w:tentative="1">
      <w:start w:val="1"/>
      <w:numFmt w:val="bullet"/>
      <w:lvlText w:val="•"/>
      <w:lvlJc w:val="left"/>
      <w:pPr>
        <w:tabs>
          <w:tab w:val="num" w:pos="3600"/>
        </w:tabs>
        <w:ind w:left="3600" w:hanging="360"/>
      </w:pPr>
      <w:rPr>
        <w:rFonts w:ascii="Arial" w:hAnsi="Arial" w:hint="default"/>
      </w:rPr>
    </w:lvl>
    <w:lvl w:ilvl="5" w:tplc="5FC6BE34" w:tentative="1">
      <w:start w:val="1"/>
      <w:numFmt w:val="bullet"/>
      <w:lvlText w:val="•"/>
      <w:lvlJc w:val="left"/>
      <w:pPr>
        <w:tabs>
          <w:tab w:val="num" w:pos="4320"/>
        </w:tabs>
        <w:ind w:left="4320" w:hanging="360"/>
      </w:pPr>
      <w:rPr>
        <w:rFonts w:ascii="Arial" w:hAnsi="Arial" w:hint="default"/>
      </w:rPr>
    </w:lvl>
    <w:lvl w:ilvl="6" w:tplc="8646D3C2" w:tentative="1">
      <w:start w:val="1"/>
      <w:numFmt w:val="bullet"/>
      <w:lvlText w:val="•"/>
      <w:lvlJc w:val="left"/>
      <w:pPr>
        <w:tabs>
          <w:tab w:val="num" w:pos="5040"/>
        </w:tabs>
        <w:ind w:left="5040" w:hanging="360"/>
      </w:pPr>
      <w:rPr>
        <w:rFonts w:ascii="Arial" w:hAnsi="Arial" w:hint="default"/>
      </w:rPr>
    </w:lvl>
    <w:lvl w:ilvl="7" w:tplc="3C7CEBEE" w:tentative="1">
      <w:start w:val="1"/>
      <w:numFmt w:val="bullet"/>
      <w:lvlText w:val="•"/>
      <w:lvlJc w:val="left"/>
      <w:pPr>
        <w:tabs>
          <w:tab w:val="num" w:pos="5760"/>
        </w:tabs>
        <w:ind w:left="5760" w:hanging="360"/>
      </w:pPr>
      <w:rPr>
        <w:rFonts w:ascii="Arial" w:hAnsi="Arial" w:hint="default"/>
      </w:rPr>
    </w:lvl>
    <w:lvl w:ilvl="8" w:tplc="BCD0FDC2" w:tentative="1">
      <w:start w:val="1"/>
      <w:numFmt w:val="bullet"/>
      <w:lvlText w:val="•"/>
      <w:lvlJc w:val="left"/>
      <w:pPr>
        <w:tabs>
          <w:tab w:val="num" w:pos="6480"/>
        </w:tabs>
        <w:ind w:left="6480" w:hanging="360"/>
      </w:pPr>
      <w:rPr>
        <w:rFonts w:ascii="Arial" w:hAnsi="Arial" w:hint="default"/>
      </w:rPr>
    </w:lvl>
  </w:abstractNum>
  <w:abstractNum w:abstractNumId="25">
    <w:nsid w:val="3D594985"/>
    <w:multiLevelType w:val="multilevel"/>
    <w:tmpl w:val="81D65E9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40955653"/>
    <w:multiLevelType w:val="hybridMultilevel"/>
    <w:tmpl w:val="015A43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nsid w:val="43BB29BA"/>
    <w:multiLevelType w:val="hybridMultilevel"/>
    <w:tmpl w:val="E556B640"/>
    <w:lvl w:ilvl="0" w:tplc="6A606C2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nsid w:val="48B10059"/>
    <w:multiLevelType w:val="multilevel"/>
    <w:tmpl w:val="18F286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4BDD16C5"/>
    <w:multiLevelType w:val="hybridMultilevel"/>
    <w:tmpl w:val="54709E8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nsid w:val="4CDB253D"/>
    <w:multiLevelType w:val="hybridMultilevel"/>
    <w:tmpl w:val="93A22850"/>
    <w:lvl w:ilvl="0" w:tplc="100A0001">
      <w:start w:val="1"/>
      <w:numFmt w:val="bullet"/>
      <w:lvlText w:val=""/>
      <w:lvlJc w:val="left"/>
      <w:pPr>
        <w:ind w:left="784" w:hanging="360"/>
      </w:pPr>
      <w:rPr>
        <w:rFonts w:ascii="Symbol" w:hAnsi="Symbol" w:hint="default"/>
      </w:rPr>
    </w:lvl>
    <w:lvl w:ilvl="1" w:tplc="100A0003" w:tentative="1">
      <w:start w:val="1"/>
      <w:numFmt w:val="bullet"/>
      <w:lvlText w:val="o"/>
      <w:lvlJc w:val="left"/>
      <w:pPr>
        <w:ind w:left="1504" w:hanging="360"/>
      </w:pPr>
      <w:rPr>
        <w:rFonts w:ascii="Courier New" w:hAnsi="Courier New" w:cs="Courier New" w:hint="default"/>
      </w:rPr>
    </w:lvl>
    <w:lvl w:ilvl="2" w:tplc="100A0005" w:tentative="1">
      <w:start w:val="1"/>
      <w:numFmt w:val="bullet"/>
      <w:lvlText w:val=""/>
      <w:lvlJc w:val="left"/>
      <w:pPr>
        <w:ind w:left="2224" w:hanging="360"/>
      </w:pPr>
      <w:rPr>
        <w:rFonts w:ascii="Wingdings" w:hAnsi="Wingdings" w:hint="default"/>
      </w:rPr>
    </w:lvl>
    <w:lvl w:ilvl="3" w:tplc="100A0001" w:tentative="1">
      <w:start w:val="1"/>
      <w:numFmt w:val="bullet"/>
      <w:lvlText w:val=""/>
      <w:lvlJc w:val="left"/>
      <w:pPr>
        <w:ind w:left="2944" w:hanging="360"/>
      </w:pPr>
      <w:rPr>
        <w:rFonts w:ascii="Symbol" w:hAnsi="Symbol" w:hint="default"/>
      </w:rPr>
    </w:lvl>
    <w:lvl w:ilvl="4" w:tplc="100A0003" w:tentative="1">
      <w:start w:val="1"/>
      <w:numFmt w:val="bullet"/>
      <w:lvlText w:val="o"/>
      <w:lvlJc w:val="left"/>
      <w:pPr>
        <w:ind w:left="3664" w:hanging="360"/>
      </w:pPr>
      <w:rPr>
        <w:rFonts w:ascii="Courier New" w:hAnsi="Courier New" w:cs="Courier New" w:hint="default"/>
      </w:rPr>
    </w:lvl>
    <w:lvl w:ilvl="5" w:tplc="100A0005" w:tentative="1">
      <w:start w:val="1"/>
      <w:numFmt w:val="bullet"/>
      <w:lvlText w:val=""/>
      <w:lvlJc w:val="left"/>
      <w:pPr>
        <w:ind w:left="4384" w:hanging="360"/>
      </w:pPr>
      <w:rPr>
        <w:rFonts w:ascii="Wingdings" w:hAnsi="Wingdings" w:hint="default"/>
      </w:rPr>
    </w:lvl>
    <w:lvl w:ilvl="6" w:tplc="100A0001" w:tentative="1">
      <w:start w:val="1"/>
      <w:numFmt w:val="bullet"/>
      <w:lvlText w:val=""/>
      <w:lvlJc w:val="left"/>
      <w:pPr>
        <w:ind w:left="5104" w:hanging="360"/>
      </w:pPr>
      <w:rPr>
        <w:rFonts w:ascii="Symbol" w:hAnsi="Symbol" w:hint="default"/>
      </w:rPr>
    </w:lvl>
    <w:lvl w:ilvl="7" w:tplc="100A0003" w:tentative="1">
      <w:start w:val="1"/>
      <w:numFmt w:val="bullet"/>
      <w:lvlText w:val="o"/>
      <w:lvlJc w:val="left"/>
      <w:pPr>
        <w:ind w:left="5824" w:hanging="360"/>
      </w:pPr>
      <w:rPr>
        <w:rFonts w:ascii="Courier New" w:hAnsi="Courier New" w:cs="Courier New" w:hint="default"/>
      </w:rPr>
    </w:lvl>
    <w:lvl w:ilvl="8" w:tplc="100A0005" w:tentative="1">
      <w:start w:val="1"/>
      <w:numFmt w:val="bullet"/>
      <w:lvlText w:val=""/>
      <w:lvlJc w:val="left"/>
      <w:pPr>
        <w:ind w:left="6544" w:hanging="360"/>
      </w:pPr>
      <w:rPr>
        <w:rFonts w:ascii="Wingdings" w:hAnsi="Wingdings" w:hint="default"/>
      </w:rPr>
    </w:lvl>
  </w:abstractNum>
  <w:abstractNum w:abstractNumId="31">
    <w:nsid w:val="4E9853B8"/>
    <w:multiLevelType w:val="hybridMultilevel"/>
    <w:tmpl w:val="D6B8CEF6"/>
    <w:lvl w:ilvl="0" w:tplc="100A0013">
      <w:start w:val="1"/>
      <w:numFmt w:val="upperRoman"/>
      <w:lvlText w:val="%1."/>
      <w:lvlJc w:val="righ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32">
    <w:nsid w:val="559F7B34"/>
    <w:multiLevelType w:val="hybridMultilevel"/>
    <w:tmpl w:val="B66487B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nsid w:val="5665184D"/>
    <w:multiLevelType w:val="multilevel"/>
    <w:tmpl w:val="747E8C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9736117"/>
    <w:multiLevelType w:val="hybridMultilevel"/>
    <w:tmpl w:val="19FAEBD0"/>
    <w:lvl w:ilvl="0" w:tplc="100A000F">
      <w:start w:val="1"/>
      <w:numFmt w:val="decimal"/>
      <w:lvlText w:val="%1."/>
      <w:lvlJc w:val="left"/>
      <w:pPr>
        <w:ind w:left="1562" w:hanging="360"/>
      </w:pPr>
    </w:lvl>
    <w:lvl w:ilvl="1" w:tplc="100A0019" w:tentative="1">
      <w:start w:val="1"/>
      <w:numFmt w:val="lowerLetter"/>
      <w:lvlText w:val="%2."/>
      <w:lvlJc w:val="left"/>
      <w:pPr>
        <w:ind w:left="2282" w:hanging="360"/>
      </w:pPr>
    </w:lvl>
    <w:lvl w:ilvl="2" w:tplc="100A001B" w:tentative="1">
      <w:start w:val="1"/>
      <w:numFmt w:val="lowerRoman"/>
      <w:lvlText w:val="%3."/>
      <w:lvlJc w:val="right"/>
      <w:pPr>
        <w:ind w:left="3002" w:hanging="180"/>
      </w:pPr>
    </w:lvl>
    <w:lvl w:ilvl="3" w:tplc="100A000F" w:tentative="1">
      <w:start w:val="1"/>
      <w:numFmt w:val="decimal"/>
      <w:lvlText w:val="%4."/>
      <w:lvlJc w:val="left"/>
      <w:pPr>
        <w:ind w:left="3722" w:hanging="360"/>
      </w:pPr>
    </w:lvl>
    <w:lvl w:ilvl="4" w:tplc="100A0019" w:tentative="1">
      <w:start w:val="1"/>
      <w:numFmt w:val="lowerLetter"/>
      <w:lvlText w:val="%5."/>
      <w:lvlJc w:val="left"/>
      <w:pPr>
        <w:ind w:left="4442" w:hanging="360"/>
      </w:pPr>
    </w:lvl>
    <w:lvl w:ilvl="5" w:tplc="100A001B" w:tentative="1">
      <w:start w:val="1"/>
      <w:numFmt w:val="lowerRoman"/>
      <w:lvlText w:val="%6."/>
      <w:lvlJc w:val="right"/>
      <w:pPr>
        <w:ind w:left="5162" w:hanging="180"/>
      </w:pPr>
    </w:lvl>
    <w:lvl w:ilvl="6" w:tplc="100A000F" w:tentative="1">
      <w:start w:val="1"/>
      <w:numFmt w:val="decimal"/>
      <w:lvlText w:val="%7."/>
      <w:lvlJc w:val="left"/>
      <w:pPr>
        <w:ind w:left="5882" w:hanging="360"/>
      </w:pPr>
    </w:lvl>
    <w:lvl w:ilvl="7" w:tplc="100A0019" w:tentative="1">
      <w:start w:val="1"/>
      <w:numFmt w:val="lowerLetter"/>
      <w:lvlText w:val="%8."/>
      <w:lvlJc w:val="left"/>
      <w:pPr>
        <w:ind w:left="6602" w:hanging="360"/>
      </w:pPr>
    </w:lvl>
    <w:lvl w:ilvl="8" w:tplc="100A001B" w:tentative="1">
      <w:start w:val="1"/>
      <w:numFmt w:val="lowerRoman"/>
      <w:lvlText w:val="%9."/>
      <w:lvlJc w:val="right"/>
      <w:pPr>
        <w:ind w:left="7322" w:hanging="180"/>
      </w:pPr>
    </w:lvl>
  </w:abstractNum>
  <w:abstractNum w:abstractNumId="35">
    <w:nsid w:val="5EC619FD"/>
    <w:multiLevelType w:val="hybridMultilevel"/>
    <w:tmpl w:val="4BAA218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nsid w:val="650B1157"/>
    <w:multiLevelType w:val="hybridMultilevel"/>
    <w:tmpl w:val="76B0C4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nsid w:val="739A25F2"/>
    <w:multiLevelType w:val="hybridMultilevel"/>
    <w:tmpl w:val="DC066B8E"/>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38">
    <w:nsid w:val="74FE1144"/>
    <w:multiLevelType w:val="hybridMultilevel"/>
    <w:tmpl w:val="400A2B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nsid w:val="75E76BCD"/>
    <w:multiLevelType w:val="hybridMultilevel"/>
    <w:tmpl w:val="E85EEB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nsid w:val="7A944F28"/>
    <w:multiLevelType w:val="hybridMultilevel"/>
    <w:tmpl w:val="664ABF88"/>
    <w:lvl w:ilvl="0" w:tplc="6FAEDA0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nsid w:val="7EFC4BCA"/>
    <w:multiLevelType w:val="hybridMultilevel"/>
    <w:tmpl w:val="4C62A13A"/>
    <w:lvl w:ilvl="0" w:tplc="AA4EE36E">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7"/>
  </w:num>
  <w:num w:numId="2">
    <w:abstractNumId w:val="14"/>
  </w:num>
  <w:num w:numId="3">
    <w:abstractNumId w:val="41"/>
  </w:num>
  <w:num w:numId="4">
    <w:abstractNumId w:val="34"/>
  </w:num>
  <w:num w:numId="5">
    <w:abstractNumId w:val="4"/>
  </w:num>
  <w:num w:numId="6">
    <w:abstractNumId w:val="40"/>
  </w:num>
  <w:num w:numId="7">
    <w:abstractNumId w:val="12"/>
  </w:num>
  <w:num w:numId="8">
    <w:abstractNumId w:val="15"/>
  </w:num>
  <w:num w:numId="9">
    <w:abstractNumId w:val="3"/>
  </w:num>
  <w:num w:numId="10">
    <w:abstractNumId w:val="33"/>
  </w:num>
  <w:num w:numId="11">
    <w:abstractNumId w:val="10"/>
  </w:num>
  <w:num w:numId="12">
    <w:abstractNumId w:val="27"/>
  </w:num>
  <w:num w:numId="13">
    <w:abstractNumId w:val="38"/>
  </w:num>
  <w:num w:numId="14">
    <w:abstractNumId w:val="5"/>
  </w:num>
  <w:num w:numId="15">
    <w:abstractNumId w:val="30"/>
  </w:num>
  <w:num w:numId="16">
    <w:abstractNumId w:val="28"/>
  </w:num>
  <w:num w:numId="17">
    <w:abstractNumId w:val="20"/>
  </w:num>
  <w:num w:numId="18">
    <w:abstractNumId w:val="25"/>
  </w:num>
  <w:num w:numId="19">
    <w:abstractNumId w:val="19"/>
  </w:num>
  <w:num w:numId="20">
    <w:abstractNumId w:val="7"/>
  </w:num>
  <w:num w:numId="21">
    <w:abstractNumId w:val="2"/>
  </w:num>
  <w:num w:numId="22">
    <w:abstractNumId w:val="8"/>
  </w:num>
  <w:num w:numId="23">
    <w:abstractNumId w:val="13"/>
  </w:num>
  <w:num w:numId="24">
    <w:abstractNumId w:val="36"/>
  </w:num>
  <w:num w:numId="25">
    <w:abstractNumId w:val="29"/>
  </w:num>
  <w:num w:numId="26">
    <w:abstractNumId w:val="21"/>
  </w:num>
  <w:num w:numId="27">
    <w:abstractNumId w:val="0"/>
  </w:num>
  <w:num w:numId="28">
    <w:abstractNumId w:val="35"/>
  </w:num>
  <w:num w:numId="29">
    <w:abstractNumId w:val="17"/>
  </w:num>
  <w:num w:numId="30">
    <w:abstractNumId w:val="11"/>
  </w:num>
  <w:num w:numId="31">
    <w:abstractNumId w:val="23"/>
  </w:num>
  <w:num w:numId="32">
    <w:abstractNumId w:val="26"/>
  </w:num>
  <w:num w:numId="33">
    <w:abstractNumId w:val="24"/>
  </w:num>
  <w:num w:numId="34">
    <w:abstractNumId w:val="22"/>
  </w:num>
  <w:num w:numId="35">
    <w:abstractNumId w:val="18"/>
  </w:num>
  <w:num w:numId="36">
    <w:abstractNumId w:val="32"/>
  </w:num>
  <w:num w:numId="37">
    <w:abstractNumId w:val="6"/>
  </w:num>
  <w:num w:numId="38">
    <w:abstractNumId w:val="39"/>
  </w:num>
  <w:num w:numId="39">
    <w:abstractNumId w:val="16"/>
  </w:num>
  <w:num w:numId="40">
    <w:abstractNumId w:val="31"/>
  </w:num>
  <w:num w:numId="41">
    <w:abstractNumId w:val="9"/>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1BF"/>
    <w:rsid w:val="0000118A"/>
    <w:rsid w:val="00005453"/>
    <w:rsid w:val="00005BEC"/>
    <w:rsid w:val="00010A67"/>
    <w:rsid w:val="00034544"/>
    <w:rsid w:val="00034985"/>
    <w:rsid w:val="00034F6C"/>
    <w:rsid w:val="0003695B"/>
    <w:rsid w:val="000424A1"/>
    <w:rsid w:val="00044C67"/>
    <w:rsid w:val="0004724A"/>
    <w:rsid w:val="00053EE8"/>
    <w:rsid w:val="000567C6"/>
    <w:rsid w:val="00060A0C"/>
    <w:rsid w:val="00064E9A"/>
    <w:rsid w:val="00067076"/>
    <w:rsid w:val="0006726D"/>
    <w:rsid w:val="00067E72"/>
    <w:rsid w:val="00074136"/>
    <w:rsid w:val="00074F25"/>
    <w:rsid w:val="00077446"/>
    <w:rsid w:val="00081C86"/>
    <w:rsid w:val="00083AF5"/>
    <w:rsid w:val="00084E4E"/>
    <w:rsid w:val="000909C1"/>
    <w:rsid w:val="00091A01"/>
    <w:rsid w:val="00096DFA"/>
    <w:rsid w:val="00097374"/>
    <w:rsid w:val="000973E6"/>
    <w:rsid w:val="000977E7"/>
    <w:rsid w:val="000A07D2"/>
    <w:rsid w:val="000A1199"/>
    <w:rsid w:val="000A1F8E"/>
    <w:rsid w:val="000A3117"/>
    <w:rsid w:val="000A59CB"/>
    <w:rsid w:val="000A6F25"/>
    <w:rsid w:val="000A7391"/>
    <w:rsid w:val="000B0E13"/>
    <w:rsid w:val="000B15EF"/>
    <w:rsid w:val="000B53D1"/>
    <w:rsid w:val="000B584F"/>
    <w:rsid w:val="000B5CFB"/>
    <w:rsid w:val="000B6295"/>
    <w:rsid w:val="000B6888"/>
    <w:rsid w:val="000C4270"/>
    <w:rsid w:val="000C466F"/>
    <w:rsid w:val="000C4DBE"/>
    <w:rsid w:val="000D3353"/>
    <w:rsid w:val="000D7848"/>
    <w:rsid w:val="000E15D6"/>
    <w:rsid w:val="000E2549"/>
    <w:rsid w:val="000E447E"/>
    <w:rsid w:val="000E50F5"/>
    <w:rsid w:val="000E5F7C"/>
    <w:rsid w:val="000F29C3"/>
    <w:rsid w:val="00101D26"/>
    <w:rsid w:val="0010244F"/>
    <w:rsid w:val="00102734"/>
    <w:rsid w:val="00102FF9"/>
    <w:rsid w:val="00107292"/>
    <w:rsid w:val="00110482"/>
    <w:rsid w:val="00110778"/>
    <w:rsid w:val="001128E7"/>
    <w:rsid w:val="001207C9"/>
    <w:rsid w:val="00125417"/>
    <w:rsid w:val="00126647"/>
    <w:rsid w:val="00130DC2"/>
    <w:rsid w:val="001321B0"/>
    <w:rsid w:val="00132AAB"/>
    <w:rsid w:val="00133142"/>
    <w:rsid w:val="00140C5F"/>
    <w:rsid w:val="00144192"/>
    <w:rsid w:val="00146E3F"/>
    <w:rsid w:val="0014771B"/>
    <w:rsid w:val="00150D1E"/>
    <w:rsid w:val="00152F90"/>
    <w:rsid w:val="00155F44"/>
    <w:rsid w:val="00157019"/>
    <w:rsid w:val="00157F8E"/>
    <w:rsid w:val="00162728"/>
    <w:rsid w:val="001640E7"/>
    <w:rsid w:val="001650A9"/>
    <w:rsid w:val="00171AC2"/>
    <w:rsid w:val="001727F7"/>
    <w:rsid w:val="001732D9"/>
    <w:rsid w:val="001744ED"/>
    <w:rsid w:val="001749FF"/>
    <w:rsid w:val="00184C30"/>
    <w:rsid w:val="00191A60"/>
    <w:rsid w:val="00192C84"/>
    <w:rsid w:val="001961BE"/>
    <w:rsid w:val="00196850"/>
    <w:rsid w:val="001A0C86"/>
    <w:rsid w:val="001A595D"/>
    <w:rsid w:val="001A5F3E"/>
    <w:rsid w:val="001B7A65"/>
    <w:rsid w:val="001C02D7"/>
    <w:rsid w:val="001C1FC8"/>
    <w:rsid w:val="001C290D"/>
    <w:rsid w:val="001C2AA2"/>
    <w:rsid w:val="001C463F"/>
    <w:rsid w:val="001D29F7"/>
    <w:rsid w:val="001D4CA7"/>
    <w:rsid w:val="001E08C3"/>
    <w:rsid w:val="001E1123"/>
    <w:rsid w:val="001E183E"/>
    <w:rsid w:val="001E3E6C"/>
    <w:rsid w:val="001E6A50"/>
    <w:rsid w:val="001F41EC"/>
    <w:rsid w:val="001F7644"/>
    <w:rsid w:val="00200606"/>
    <w:rsid w:val="00216517"/>
    <w:rsid w:val="00216632"/>
    <w:rsid w:val="0021668A"/>
    <w:rsid w:val="00220002"/>
    <w:rsid w:val="002204B4"/>
    <w:rsid w:val="002248AB"/>
    <w:rsid w:val="00224C20"/>
    <w:rsid w:val="002253A4"/>
    <w:rsid w:val="00227A53"/>
    <w:rsid w:val="00231FB8"/>
    <w:rsid w:val="00232F4E"/>
    <w:rsid w:val="002425EA"/>
    <w:rsid w:val="00242AD8"/>
    <w:rsid w:val="00244A27"/>
    <w:rsid w:val="002472A4"/>
    <w:rsid w:val="00250088"/>
    <w:rsid w:val="00252DFB"/>
    <w:rsid w:val="0025413F"/>
    <w:rsid w:val="00257251"/>
    <w:rsid w:val="00263C29"/>
    <w:rsid w:val="00267280"/>
    <w:rsid w:val="00270B44"/>
    <w:rsid w:val="002720CB"/>
    <w:rsid w:val="00272ECE"/>
    <w:rsid w:val="00273D66"/>
    <w:rsid w:val="00274841"/>
    <w:rsid w:val="002754F8"/>
    <w:rsid w:val="00283FD9"/>
    <w:rsid w:val="00291088"/>
    <w:rsid w:val="0029272A"/>
    <w:rsid w:val="00295D7F"/>
    <w:rsid w:val="002A0769"/>
    <w:rsid w:val="002A181E"/>
    <w:rsid w:val="002B4E26"/>
    <w:rsid w:val="002B6B91"/>
    <w:rsid w:val="002C5508"/>
    <w:rsid w:val="002D2207"/>
    <w:rsid w:val="002D262A"/>
    <w:rsid w:val="002D48C6"/>
    <w:rsid w:val="002D6157"/>
    <w:rsid w:val="002D745E"/>
    <w:rsid w:val="002D7BC8"/>
    <w:rsid w:val="002E1B3C"/>
    <w:rsid w:val="002E2D97"/>
    <w:rsid w:val="002F1E85"/>
    <w:rsid w:val="002F4E91"/>
    <w:rsid w:val="002F5F5C"/>
    <w:rsid w:val="0030079E"/>
    <w:rsid w:val="003038C4"/>
    <w:rsid w:val="00306BA6"/>
    <w:rsid w:val="00312672"/>
    <w:rsid w:val="00312D3B"/>
    <w:rsid w:val="00317DD1"/>
    <w:rsid w:val="0032186D"/>
    <w:rsid w:val="00327C8D"/>
    <w:rsid w:val="00334E95"/>
    <w:rsid w:val="00336E8C"/>
    <w:rsid w:val="00344FC5"/>
    <w:rsid w:val="00346398"/>
    <w:rsid w:val="00351482"/>
    <w:rsid w:val="00353167"/>
    <w:rsid w:val="003542D3"/>
    <w:rsid w:val="00360021"/>
    <w:rsid w:val="00363643"/>
    <w:rsid w:val="00363EF7"/>
    <w:rsid w:val="00365948"/>
    <w:rsid w:val="00366857"/>
    <w:rsid w:val="00366D9E"/>
    <w:rsid w:val="0036734E"/>
    <w:rsid w:val="00371775"/>
    <w:rsid w:val="00371E4C"/>
    <w:rsid w:val="00372EF3"/>
    <w:rsid w:val="00375115"/>
    <w:rsid w:val="00381C31"/>
    <w:rsid w:val="00381D6E"/>
    <w:rsid w:val="0038708D"/>
    <w:rsid w:val="00387E60"/>
    <w:rsid w:val="003914F7"/>
    <w:rsid w:val="003921AA"/>
    <w:rsid w:val="003939A9"/>
    <w:rsid w:val="00394970"/>
    <w:rsid w:val="00394E5A"/>
    <w:rsid w:val="003A396F"/>
    <w:rsid w:val="003A6DC3"/>
    <w:rsid w:val="003C18B8"/>
    <w:rsid w:val="003C4494"/>
    <w:rsid w:val="003C544E"/>
    <w:rsid w:val="003C615F"/>
    <w:rsid w:val="003D2584"/>
    <w:rsid w:val="003D5CA1"/>
    <w:rsid w:val="003D77DA"/>
    <w:rsid w:val="003E1CAF"/>
    <w:rsid w:val="003E4D55"/>
    <w:rsid w:val="003E6E63"/>
    <w:rsid w:val="003E753C"/>
    <w:rsid w:val="003F1DF9"/>
    <w:rsid w:val="003F3E39"/>
    <w:rsid w:val="00400DF5"/>
    <w:rsid w:val="00400ED3"/>
    <w:rsid w:val="00400F59"/>
    <w:rsid w:val="00401881"/>
    <w:rsid w:val="00410FB4"/>
    <w:rsid w:val="0041247A"/>
    <w:rsid w:val="00412E2D"/>
    <w:rsid w:val="004155D1"/>
    <w:rsid w:val="00415F9A"/>
    <w:rsid w:val="00421857"/>
    <w:rsid w:val="00430FB2"/>
    <w:rsid w:val="00432DE6"/>
    <w:rsid w:val="00437733"/>
    <w:rsid w:val="00442487"/>
    <w:rsid w:val="00442DCC"/>
    <w:rsid w:val="0044452E"/>
    <w:rsid w:val="00445224"/>
    <w:rsid w:val="00456C6C"/>
    <w:rsid w:val="00457126"/>
    <w:rsid w:val="004574E7"/>
    <w:rsid w:val="00457670"/>
    <w:rsid w:val="0046042F"/>
    <w:rsid w:val="00460486"/>
    <w:rsid w:val="004637E6"/>
    <w:rsid w:val="00471FA6"/>
    <w:rsid w:val="00472455"/>
    <w:rsid w:val="0048083B"/>
    <w:rsid w:val="00480C7E"/>
    <w:rsid w:val="00481200"/>
    <w:rsid w:val="00481E30"/>
    <w:rsid w:val="00483237"/>
    <w:rsid w:val="00483ACD"/>
    <w:rsid w:val="00485766"/>
    <w:rsid w:val="004861C8"/>
    <w:rsid w:val="00487E99"/>
    <w:rsid w:val="004945DC"/>
    <w:rsid w:val="00495A69"/>
    <w:rsid w:val="0049607D"/>
    <w:rsid w:val="00497A20"/>
    <w:rsid w:val="004A0A59"/>
    <w:rsid w:val="004B04CE"/>
    <w:rsid w:val="004B0551"/>
    <w:rsid w:val="004B1A64"/>
    <w:rsid w:val="004B2BC7"/>
    <w:rsid w:val="004B2EE6"/>
    <w:rsid w:val="004B53B4"/>
    <w:rsid w:val="004B6A25"/>
    <w:rsid w:val="004C37DD"/>
    <w:rsid w:val="004C480F"/>
    <w:rsid w:val="004C4C7C"/>
    <w:rsid w:val="004D2CF0"/>
    <w:rsid w:val="004D3C37"/>
    <w:rsid w:val="004D5683"/>
    <w:rsid w:val="004E3FE2"/>
    <w:rsid w:val="004E4111"/>
    <w:rsid w:val="004E46AC"/>
    <w:rsid w:val="004E6C62"/>
    <w:rsid w:val="004E6F90"/>
    <w:rsid w:val="004F01DE"/>
    <w:rsid w:val="004F1421"/>
    <w:rsid w:val="004F1C1A"/>
    <w:rsid w:val="004F2990"/>
    <w:rsid w:val="004F6B40"/>
    <w:rsid w:val="004F779C"/>
    <w:rsid w:val="004F77F5"/>
    <w:rsid w:val="004F7B03"/>
    <w:rsid w:val="004F7CE6"/>
    <w:rsid w:val="005015BA"/>
    <w:rsid w:val="005029A4"/>
    <w:rsid w:val="00505D18"/>
    <w:rsid w:val="00506944"/>
    <w:rsid w:val="00510291"/>
    <w:rsid w:val="00511C43"/>
    <w:rsid w:val="00513142"/>
    <w:rsid w:val="005140A3"/>
    <w:rsid w:val="0051458D"/>
    <w:rsid w:val="00520204"/>
    <w:rsid w:val="005226A1"/>
    <w:rsid w:val="005240DB"/>
    <w:rsid w:val="005315FA"/>
    <w:rsid w:val="00531FB2"/>
    <w:rsid w:val="00533028"/>
    <w:rsid w:val="00533DC2"/>
    <w:rsid w:val="00534883"/>
    <w:rsid w:val="00536539"/>
    <w:rsid w:val="005376C4"/>
    <w:rsid w:val="0054013E"/>
    <w:rsid w:val="005408F0"/>
    <w:rsid w:val="00543108"/>
    <w:rsid w:val="005505F1"/>
    <w:rsid w:val="00550692"/>
    <w:rsid w:val="00551176"/>
    <w:rsid w:val="0055309F"/>
    <w:rsid w:val="00553912"/>
    <w:rsid w:val="005545FB"/>
    <w:rsid w:val="0055477D"/>
    <w:rsid w:val="005550A1"/>
    <w:rsid w:val="005559E6"/>
    <w:rsid w:val="00563009"/>
    <w:rsid w:val="005671A7"/>
    <w:rsid w:val="00571271"/>
    <w:rsid w:val="005811AE"/>
    <w:rsid w:val="005814C2"/>
    <w:rsid w:val="00583863"/>
    <w:rsid w:val="0058440D"/>
    <w:rsid w:val="00592863"/>
    <w:rsid w:val="00595011"/>
    <w:rsid w:val="00596CF0"/>
    <w:rsid w:val="00597D72"/>
    <w:rsid w:val="005A20D8"/>
    <w:rsid w:val="005A28F0"/>
    <w:rsid w:val="005B0BAB"/>
    <w:rsid w:val="005B2252"/>
    <w:rsid w:val="005B346F"/>
    <w:rsid w:val="005B373A"/>
    <w:rsid w:val="005B4EB2"/>
    <w:rsid w:val="005B5BC4"/>
    <w:rsid w:val="005C3C27"/>
    <w:rsid w:val="005C3D4F"/>
    <w:rsid w:val="005C4341"/>
    <w:rsid w:val="005C5762"/>
    <w:rsid w:val="005C5D26"/>
    <w:rsid w:val="005D2B2A"/>
    <w:rsid w:val="005E003C"/>
    <w:rsid w:val="005E12D9"/>
    <w:rsid w:val="005E1314"/>
    <w:rsid w:val="005E1CDD"/>
    <w:rsid w:val="005E4EE8"/>
    <w:rsid w:val="005E6076"/>
    <w:rsid w:val="005F608B"/>
    <w:rsid w:val="0060153E"/>
    <w:rsid w:val="006059FB"/>
    <w:rsid w:val="006069C3"/>
    <w:rsid w:val="0061439F"/>
    <w:rsid w:val="0061674E"/>
    <w:rsid w:val="00617F94"/>
    <w:rsid w:val="00620457"/>
    <w:rsid w:val="00621855"/>
    <w:rsid w:val="00621C71"/>
    <w:rsid w:val="00621EE7"/>
    <w:rsid w:val="00623E4D"/>
    <w:rsid w:val="00623F1A"/>
    <w:rsid w:val="00625762"/>
    <w:rsid w:val="006340AE"/>
    <w:rsid w:val="00635FC8"/>
    <w:rsid w:val="0064176B"/>
    <w:rsid w:val="00647FAE"/>
    <w:rsid w:val="006519D7"/>
    <w:rsid w:val="00652ACC"/>
    <w:rsid w:val="00657445"/>
    <w:rsid w:val="0066227D"/>
    <w:rsid w:val="00666F17"/>
    <w:rsid w:val="00674692"/>
    <w:rsid w:val="00676B25"/>
    <w:rsid w:val="006813C9"/>
    <w:rsid w:val="006853CB"/>
    <w:rsid w:val="006915D6"/>
    <w:rsid w:val="00693DF4"/>
    <w:rsid w:val="0069442C"/>
    <w:rsid w:val="00694637"/>
    <w:rsid w:val="00697772"/>
    <w:rsid w:val="006A08D8"/>
    <w:rsid w:val="006A47D1"/>
    <w:rsid w:val="006A518B"/>
    <w:rsid w:val="006A5A9E"/>
    <w:rsid w:val="006B2547"/>
    <w:rsid w:val="006B276E"/>
    <w:rsid w:val="006B3DD3"/>
    <w:rsid w:val="006B4C1C"/>
    <w:rsid w:val="006B4D6D"/>
    <w:rsid w:val="006C0DD3"/>
    <w:rsid w:val="006C462B"/>
    <w:rsid w:val="006C7A1C"/>
    <w:rsid w:val="006D0237"/>
    <w:rsid w:val="006D342E"/>
    <w:rsid w:val="006D4A2F"/>
    <w:rsid w:val="006D4EBA"/>
    <w:rsid w:val="006E05B1"/>
    <w:rsid w:val="006F2047"/>
    <w:rsid w:val="006F4886"/>
    <w:rsid w:val="006F6B6A"/>
    <w:rsid w:val="007128DC"/>
    <w:rsid w:val="007152B6"/>
    <w:rsid w:val="007152EB"/>
    <w:rsid w:val="00715EF8"/>
    <w:rsid w:val="00716058"/>
    <w:rsid w:val="007241D6"/>
    <w:rsid w:val="00727D10"/>
    <w:rsid w:val="00730872"/>
    <w:rsid w:val="00732C62"/>
    <w:rsid w:val="00733864"/>
    <w:rsid w:val="007339E5"/>
    <w:rsid w:val="00737D36"/>
    <w:rsid w:val="007404A9"/>
    <w:rsid w:val="00744BA4"/>
    <w:rsid w:val="007513A1"/>
    <w:rsid w:val="007524D6"/>
    <w:rsid w:val="007561B9"/>
    <w:rsid w:val="00760C0D"/>
    <w:rsid w:val="00761695"/>
    <w:rsid w:val="0076610A"/>
    <w:rsid w:val="0076614A"/>
    <w:rsid w:val="007668DD"/>
    <w:rsid w:val="00775556"/>
    <w:rsid w:val="00776BDF"/>
    <w:rsid w:val="00785298"/>
    <w:rsid w:val="0078600E"/>
    <w:rsid w:val="00786A49"/>
    <w:rsid w:val="00787EDC"/>
    <w:rsid w:val="00790CAA"/>
    <w:rsid w:val="007917E7"/>
    <w:rsid w:val="007930B9"/>
    <w:rsid w:val="007958F0"/>
    <w:rsid w:val="00795D81"/>
    <w:rsid w:val="00796FB0"/>
    <w:rsid w:val="007A220B"/>
    <w:rsid w:val="007A221D"/>
    <w:rsid w:val="007A26DD"/>
    <w:rsid w:val="007A4646"/>
    <w:rsid w:val="007A5F14"/>
    <w:rsid w:val="007A5F4B"/>
    <w:rsid w:val="007A6B6E"/>
    <w:rsid w:val="007B15E6"/>
    <w:rsid w:val="007B25E5"/>
    <w:rsid w:val="007B34CC"/>
    <w:rsid w:val="007B3E26"/>
    <w:rsid w:val="007B40FC"/>
    <w:rsid w:val="007B5350"/>
    <w:rsid w:val="007C0FDB"/>
    <w:rsid w:val="007C2EB7"/>
    <w:rsid w:val="007C3014"/>
    <w:rsid w:val="007C3B1D"/>
    <w:rsid w:val="007C4BC4"/>
    <w:rsid w:val="007C6CA7"/>
    <w:rsid w:val="007C7362"/>
    <w:rsid w:val="007D0659"/>
    <w:rsid w:val="007D24DA"/>
    <w:rsid w:val="007D4BB9"/>
    <w:rsid w:val="007D76ED"/>
    <w:rsid w:val="007D7B5D"/>
    <w:rsid w:val="007D7BB7"/>
    <w:rsid w:val="007D7D36"/>
    <w:rsid w:val="007E27B5"/>
    <w:rsid w:val="007E39FD"/>
    <w:rsid w:val="007E67AE"/>
    <w:rsid w:val="007F334C"/>
    <w:rsid w:val="007F6675"/>
    <w:rsid w:val="00801F93"/>
    <w:rsid w:val="00803508"/>
    <w:rsid w:val="00804D75"/>
    <w:rsid w:val="00807897"/>
    <w:rsid w:val="008079F9"/>
    <w:rsid w:val="00807C89"/>
    <w:rsid w:val="00810960"/>
    <w:rsid w:val="00811555"/>
    <w:rsid w:val="00814463"/>
    <w:rsid w:val="00814821"/>
    <w:rsid w:val="0081634F"/>
    <w:rsid w:val="00817286"/>
    <w:rsid w:val="008174F4"/>
    <w:rsid w:val="0082122B"/>
    <w:rsid w:val="00823F8A"/>
    <w:rsid w:val="00824BEC"/>
    <w:rsid w:val="008313DD"/>
    <w:rsid w:val="0083409B"/>
    <w:rsid w:val="0083421F"/>
    <w:rsid w:val="00843C20"/>
    <w:rsid w:val="008475C4"/>
    <w:rsid w:val="00847CFA"/>
    <w:rsid w:val="0085358E"/>
    <w:rsid w:val="008536C1"/>
    <w:rsid w:val="0085461F"/>
    <w:rsid w:val="00854DD6"/>
    <w:rsid w:val="00856B82"/>
    <w:rsid w:val="008605FB"/>
    <w:rsid w:val="0086239D"/>
    <w:rsid w:val="0086286C"/>
    <w:rsid w:val="0086566B"/>
    <w:rsid w:val="00867CAC"/>
    <w:rsid w:val="00870BED"/>
    <w:rsid w:val="00873667"/>
    <w:rsid w:val="00880FCC"/>
    <w:rsid w:val="008940C0"/>
    <w:rsid w:val="008940FE"/>
    <w:rsid w:val="00894F02"/>
    <w:rsid w:val="008A1156"/>
    <w:rsid w:val="008A1BC6"/>
    <w:rsid w:val="008A42B7"/>
    <w:rsid w:val="008A6660"/>
    <w:rsid w:val="008B4244"/>
    <w:rsid w:val="008B45EB"/>
    <w:rsid w:val="008B5227"/>
    <w:rsid w:val="008B60F3"/>
    <w:rsid w:val="008C3694"/>
    <w:rsid w:val="008C7718"/>
    <w:rsid w:val="008E341A"/>
    <w:rsid w:val="008E7771"/>
    <w:rsid w:val="008F0ED8"/>
    <w:rsid w:val="008F5E66"/>
    <w:rsid w:val="00901252"/>
    <w:rsid w:val="00902C9E"/>
    <w:rsid w:val="00902CD9"/>
    <w:rsid w:val="009055ED"/>
    <w:rsid w:val="00905B9B"/>
    <w:rsid w:val="00910DB9"/>
    <w:rsid w:val="00911A54"/>
    <w:rsid w:val="00916726"/>
    <w:rsid w:val="00916D47"/>
    <w:rsid w:val="00916F50"/>
    <w:rsid w:val="00917A63"/>
    <w:rsid w:val="00921998"/>
    <w:rsid w:val="00923113"/>
    <w:rsid w:val="009261DA"/>
    <w:rsid w:val="00926445"/>
    <w:rsid w:val="009309FB"/>
    <w:rsid w:val="00932608"/>
    <w:rsid w:val="00932D79"/>
    <w:rsid w:val="0093429F"/>
    <w:rsid w:val="009355CE"/>
    <w:rsid w:val="00940219"/>
    <w:rsid w:val="0094365D"/>
    <w:rsid w:val="0094615B"/>
    <w:rsid w:val="0095099C"/>
    <w:rsid w:val="009515B2"/>
    <w:rsid w:val="009515C7"/>
    <w:rsid w:val="00953C84"/>
    <w:rsid w:val="0095441E"/>
    <w:rsid w:val="009553C9"/>
    <w:rsid w:val="00956CF9"/>
    <w:rsid w:val="009707F8"/>
    <w:rsid w:val="0097143E"/>
    <w:rsid w:val="0097631C"/>
    <w:rsid w:val="00976C7D"/>
    <w:rsid w:val="00981B8F"/>
    <w:rsid w:val="0098200A"/>
    <w:rsid w:val="00983358"/>
    <w:rsid w:val="009843DB"/>
    <w:rsid w:val="00984CCA"/>
    <w:rsid w:val="00984DDD"/>
    <w:rsid w:val="00990B52"/>
    <w:rsid w:val="009947E9"/>
    <w:rsid w:val="00996803"/>
    <w:rsid w:val="009A18EC"/>
    <w:rsid w:val="009B0478"/>
    <w:rsid w:val="009B0C08"/>
    <w:rsid w:val="009B1729"/>
    <w:rsid w:val="009B22A9"/>
    <w:rsid w:val="009C0964"/>
    <w:rsid w:val="009C27C4"/>
    <w:rsid w:val="009C3A6F"/>
    <w:rsid w:val="009D1AD8"/>
    <w:rsid w:val="009D58B9"/>
    <w:rsid w:val="009E0C5E"/>
    <w:rsid w:val="009E7896"/>
    <w:rsid w:val="009F035F"/>
    <w:rsid w:val="009F2FE6"/>
    <w:rsid w:val="009F4171"/>
    <w:rsid w:val="00A03C28"/>
    <w:rsid w:val="00A05DA4"/>
    <w:rsid w:val="00A11433"/>
    <w:rsid w:val="00A16785"/>
    <w:rsid w:val="00A2003A"/>
    <w:rsid w:val="00A23C7C"/>
    <w:rsid w:val="00A24DD2"/>
    <w:rsid w:val="00A30AFF"/>
    <w:rsid w:val="00A32758"/>
    <w:rsid w:val="00A32ADD"/>
    <w:rsid w:val="00A359DD"/>
    <w:rsid w:val="00A367D1"/>
    <w:rsid w:val="00A4110D"/>
    <w:rsid w:val="00A41F20"/>
    <w:rsid w:val="00A432C9"/>
    <w:rsid w:val="00A453B1"/>
    <w:rsid w:val="00A456A5"/>
    <w:rsid w:val="00A47D84"/>
    <w:rsid w:val="00A52247"/>
    <w:rsid w:val="00A52D3E"/>
    <w:rsid w:val="00A55011"/>
    <w:rsid w:val="00A55219"/>
    <w:rsid w:val="00A629D0"/>
    <w:rsid w:val="00A639C5"/>
    <w:rsid w:val="00A640B9"/>
    <w:rsid w:val="00A67010"/>
    <w:rsid w:val="00A67A44"/>
    <w:rsid w:val="00A72E34"/>
    <w:rsid w:val="00A76E9E"/>
    <w:rsid w:val="00A83548"/>
    <w:rsid w:val="00A839B4"/>
    <w:rsid w:val="00A8526C"/>
    <w:rsid w:val="00A85578"/>
    <w:rsid w:val="00A87EDF"/>
    <w:rsid w:val="00A9223D"/>
    <w:rsid w:val="00A92BA6"/>
    <w:rsid w:val="00A92D06"/>
    <w:rsid w:val="00A94A9D"/>
    <w:rsid w:val="00AA66B1"/>
    <w:rsid w:val="00AA67E7"/>
    <w:rsid w:val="00AB3BD5"/>
    <w:rsid w:val="00AB65BE"/>
    <w:rsid w:val="00AC22C1"/>
    <w:rsid w:val="00AC30CF"/>
    <w:rsid w:val="00AC4996"/>
    <w:rsid w:val="00AC4B09"/>
    <w:rsid w:val="00AC5087"/>
    <w:rsid w:val="00AC6A95"/>
    <w:rsid w:val="00AC6BC8"/>
    <w:rsid w:val="00AC7238"/>
    <w:rsid w:val="00AC7389"/>
    <w:rsid w:val="00AD4420"/>
    <w:rsid w:val="00AD5D06"/>
    <w:rsid w:val="00AE06AB"/>
    <w:rsid w:val="00AE457A"/>
    <w:rsid w:val="00AE5A5B"/>
    <w:rsid w:val="00AE7C35"/>
    <w:rsid w:val="00AF034B"/>
    <w:rsid w:val="00AF1743"/>
    <w:rsid w:val="00B01134"/>
    <w:rsid w:val="00B03CF5"/>
    <w:rsid w:val="00B046F9"/>
    <w:rsid w:val="00B12B87"/>
    <w:rsid w:val="00B21316"/>
    <w:rsid w:val="00B21FF7"/>
    <w:rsid w:val="00B24261"/>
    <w:rsid w:val="00B2570E"/>
    <w:rsid w:val="00B306E5"/>
    <w:rsid w:val="00B31D17"/>
    <w:rsid w:val="00B33A66"/>
    <w:rsid w:val="00B35963"/>
    <w:rsid w:val="00B408E0"/>
    <w:rsid w:val="00B42F63"/>
    <w:rsid w:val="00B44EEB"/>
    <w:rsid w:val="00B51F8D"/>
    <w:rsid w:val="00B53C4B"/>
    <w:rsid w:val="00B56E4B"/>
    <w:rsid w:val="00B577DB"/>
    <w:rsid w:val="00B610B8"/>
    <w:rsid w:val="00B64D39"/>
    <w:rsid w:val="00B651DD"/>
    <w:rsid w:val="00B65A3F"/>
    <w:rsid w:val="00B67F26"/>
    <w:rsid w:val="00B703F1"/>
    <w:rsid w:val="00B72A31"/>
    <w:rsid w:val="00B81439"/>
    <w:rsid w:val="00B833F6"/>
    <w:rsid w:val="00B91075"/>
    <w:rsid w:val="00B91682"/>
    <w:rsid w:val="00B93202"/>
    <w:rsid w:val="00B93492"/>
    <w:rsid w:val="00BA2E77"/>
    <w:rsid w:val="00BA3B92"/>
    <w:rsid w:val="00BA679C"/>
    <w:rsid w:val="00BB1670"/>
    <w:rsid w:val="00BB2F97"/>
    <w:rsid w:val="00BC1B18"/>
    <w:rsid w:val="00BC28D6"/>
    <w:rsid w:val="00BC44A1"/>
    <w:rsid w:val="00BC752C"/>
    <w:rsid w:val="00BD48CA"/>
    <w:rsid w:val="00BD5CE0"/>
    <w:rsid w:val="00BE389A"/>
    <w:rsid w:val="00BF4201"/>
    <w:rsid w:val="00BF6C36"/>
    <w:rsid w:val="00C17E86"/>
    <w:rsid w:val="00C272C3"/>
    <w:rsid w:val="00C31CBE"/>
    <w:rsid w:val="00C325D0"/>
    <w:rsid w:val="00C34392"/>
    <w:rsid w:val="00C358D5"/>
    <w:rsid w:val="00C415A2"/>
    <w:rsid w:val="00C4362B"/>
    <w:rsid w:val="00C44C1D"/>
    <w:rsid w:val="00C45400"/>
    <w:rsid w:val="00C47D08"/>
    <w:rsid w:val="00C5502C"/>
    <w:rsid w:val="00C5759C"/>
    <w:rsid w:val="00C61642"/>
    <w:rsid w:val="00C719B9"/>
    <w:rsid w:val="00C7316C"/>
    <w:rsid w:val="00C73363"/>
    <w:rsid w:val="00C836B4"/>
    <w:rsid w:val="00C83E69"/>
    <w:rsid w:val="00C83F18"/>
    <w:rsid w:val="00C85C3E"/>
    <w:rsid w:val="00C87114"/>
    <w:rsid w:val="00C87C46"/>
    <w:rsid w:val="00C87DD7"/>
    <w:rsid w:val="00C91872"/>
    <w:rsid w:val="00C93DB9"/>
    <w:rsid w:val="00C9790C"/>
    <w:rsid w:val="00CA0E6A"/>
    <w:rsid w:val="00CA2683"/>
    <w:rsid w:val="00CA65AE"/>
    <w:rsid w:val="00CB18C8"/>
    <w:rsid w:val="00CB4669"/>
    <w:rsid w:val="00CB7B67"/>
    <w:rsid w:val="00CC18FC"/>
    <w:rsid w:val="00CC1DBF"/>
    <w:rsid w:val="00CC444D"/>
    <w:rsid w:val="00CC563A"/>
    <w:rsid w:val="00CD3D60"/>
    <w:rsid w:val="00CD5E6C"/>
    <w:rsid w:val="00CD7AB3"/>
    <w:rsid w:val="00CE1984"/>
    <w:rsid w:val="00CE2A89"/>
    <w:rsid w:val="00CE3DB2"/>
    <w:rsid w:val="00CF07DB"/>
    <w:rsid w:val="00CF1018"/>
    <w:rsid w:val="00CF19FC"/>
    <w:rsid w:val="00CF2EB2"/>
    <w:rsid w:val="00CF6358"/>
    <w:rsid w:val="00D032FD"/>
    <w:rsid w:val="00D03BB9"/>
    <w:rsid w:val="00D058C6"/>
    <w:rsid w:val="00D0629E"/>
    <w:rsid w:val="00D11AF2"/>
    <w:rsid w:val="00D166EC"/>
    <w:rsid w:val="00D21187"/>
    <w:rsid w:val="00D255DC"/>
    <w:rsid w:val="00D3195D"/>
    <w:rsid w:val="00D32FB6"/>
    <w:rsid w:val="00D34D3D"/>
    <w:rsid w:val="00D36579"/>
    <w:rsid w:val="00D372E6"/>
    <w:rsid w:val="00D40CAE"/>
    <w:rsid w:val="00D41B53"/>
    <w:rsid w:val="00D42B7A"/>
    <w:rsid w:val="00D45782"/>
    <w:rsid w:val="00D464A5"/>
    <w:rsid w:val="00D47565"/>
    <w:rsid w:val="00D47CA9"/>
    <w:rsid w:val="00D5226E"/>
    <w:rsid w:val="00D533B2"/>
    <w:rsid w:val="00D55AD0"/>
    <w:rsid w:val="00D55FD4"/>
    <w:rsid w:val="00D56402"/>
    <w:rsid w:val="00D56567"/>
    <w:rsid w:val="00D608A5"/>
    <w:rsid w:val="00D60950"/>
    <w:rsid w:val="00D60E5E"/>
    <w:rsid w:val="00D6109D"/>
    <w:rsid w:val="00D621DA"/>
    <w:rsid w:val="00D62D69"/>
    <w:rsid w:val="00D64405"/>
    <w:rsid w:val="00D64745"/>
    <w:rsid w:val="00D65043"/>
    <w:rsid w:val="00D66522"/>
    <w:rsid w:val="00D817B8"/>
    <w:rsid w:val="00D82747"/>
    <w:rsid w:val="00D83122"/>
    <w:rsid w:val="00D85586"/>
    <w:rsid w:val="00D90DB0"/>
    <w:rsid w:val="00DA48DF"/>
    <w:rsid w:val="00DA5067"/>
    <w:rsid w:val="00DA699B"/>
    <w:rsid w:val="00DB2D9A"/>
    <w:rsid w:val="00DB3492"/>
    <w:rsid w:val="00DB5491"/>
    <w:rsid w:val="00DB5D81"/>
    <w:rsid w:val="00DC0F72"/>
    <w:rsid w:val="00DC1F6A"/>
    <w:rsid w:val="00DC3405"/>
    <w:rsid w:val="00DC5872"/>
    <w:rsid w:val="00DC5C61"/>
    <w:rsid w:val="00DD17F0"/>
    <w:rsid w:val="00DD187E"/>
    <w:rsid w:val="00DD58CD"/>
    <w:rsid w:val="00DE0861"/>
    <w:rsid w:val="00DE1AB3"/>
    <w:rsid w:val="00DE1D5E"/>
    <w:rsid w:val="00DE1E47"/>
    <w:rsid w:val="00DE318D"/>
    <w:rsid w:val="00DE4505"/>
    <w:rsid w:val="00DF08C9"/>
    <w:rsid w:val="00DF2817"/>
    <w:rsid w:val="00DF286F"/>
    <w:rsid w:val="00DF329D"/>
    <w:rsid w:val="00DF39F6"/>
    <w:rsid w:val="00DF4824"/>
    <w:rsid w:val="00E03A29"/>
    <w:rsid w:val="00E03B0E"/>
    <w:rsid w:val="00E220D5"/>
    <w:rsid w:val="00E23275"/>
    <w:rsid w:val="00E24186"/>
    <w:rsid w:val="00E24746"/>
    <w:rsid w:val="00E262CB"/>
    <w:rsid w:val="00E275EF"/>
    <w:rsid w:val="00E321E7"/>
    <w:rsid w:val="00E32CA3"/>
    <w:rsid w:val="00E42D2D"/>
    <w:rsid w:val="00E45068"/>
    <w:rsid w:val="00E46FFC"/>
    <w:rsid w:val="00E508C8"/>
    <w:rsid w:val="00E51229"/>
    <w:rsid w:val="00E51D07"/>
    <w:rsid w:val="00E52187"/>
    <w:rsid w:val="00E54EB1"/>
    <w:rsid w:val="00E5573D"/>
    <w:rsid w:val="00E57EF0"/>
    <w:rsid w:val="00E6069F"/>
    <w:rsid w:val="00E61A5C"/>
    <w:rsid w:val="00E62C0E"/>
    <w:rsid w:val="00E64D86"/>
    <w:rsid w:val="00E7529A"/>
    <w:rsid w:val="00E75E91"/>
    <w:rsid w:val="00E82083"/>
    <w:rsid w:val="00E87D31"/>
    <w:rsid w:val="00E92CEA"/>
    <w:rsid w:val="00E92DDB"/>
    <w:rsid w:val="00E949B2"/>
    <w:rsid w:val="00EA07C7"/>
    <w:rsid w:val="00EA0D49"/>
    <w:rsid w:val="00EA12A2"/>
    <w:rsid w:val="00EB17B4"/>
    <w:rsid w:val="00EB2850"/>
    <w:rsid w:val="00EB41BF"/>
    <w:rsid w:val="00EB7B8C"/>
    <w:rsid w:val="00EC390A"/>
    <w:rsid w:val="00EC43F6"/>
    <w:rsid w:val="00EC5434"/>
    <w:rsid w:val="00ED13A2"/>
    <w:rsid w:val="00ED30C7"/>
    <w:rsid w:val="00ED3745"/>
    <w:rsid w:val="00ED50C3"/>
    <w:rsid w:val="00EE20B0"/>
    <w:rsid w:val="00EE3570"/>
    <w:rsid w:val="00EE5597"/>
    <w:rsid w:val="00EE6CEA"/>
    <w:rsid w:val="00EE7A42"/>
    <w:rsid w:val="00EF0E2C"/>
    <w:rsid w:val="00EF576D"/>
    <w:rsid w:val="00EF7749"/>
    <w:rsid w:val="00F04DEF"/>
    <w:rsid w:val="00F0664B"/>
    <w:rsid w:val="00F067EC"/>
    <w:rsid w:val="00F10430"/>
    <w:rsid w:val="00F13723"/>
    <w:rsid w:val="00F146A9"/>
    <w:rsid w:val="00F167A7"/>
    <w:rsid w:val="00F176EA"/>
    <w:rsid w:val="00F22546"/>
    <w:rsid w:val="00F26906"/>
    <w:rsid w:val="00F33498"/>
    <w:rsid w:val="00F416A6"/>
    <w:rsid w:val="00F416D9"/>
    <w:rsid w:val="00F45A8B"/>
    <w:rsid w:val="00F46DE7"/>
    <w:rsid w:val="00F50893"/>
    <w:rsid w:val="00F509CC"/>
    <w:rsid w:val="00F50DC7"/>
    <w:rsid w:val="00F535D7"/>
    <w:rsid w:val="00F539C0"/>
    <w:rsid w:val="00F62D6B"/>
    <w:rsid w:val="00F647BC"/>
    <w:rsid w:val="00F65F31"/>
    <w:rsid w:val="00F71516"/>
    <w:rsid w:val="00F73660"/>
    <w:rsid w:val="00F74366"/>
    <w:rsid w:val="00F7457B"/>
    <w:rsid w:val="00F74867"/>
    <w:rsid w:val="00F809E2"/>
    <w:rsid w:val="00F80D08"/>
    <w:rsid w:val="00F80DD3"/>
    <w:rsid w:val="00F90C72"/>
    <w:rsid w:val="00F9163F"/>
    <w:rsid w:val="00F95408"/>
    <w:rsid w:val="00F955F8"/>
    <w:rsid w:val="00FA061A"/>
    <w:rsid w:val="00FA3708"/>
    <w:rsid w:val="00FA41E0"/>
    <w:rsid w:val="00FA5403"/>
    <w:rsid w:val="00FB1558"/>
    <w:rsid w:val="00FB1E20"/>
    <w:rsid w:val="00FB4CAE"/>
    <w:rsid w:val="00FC3E98"/>
    <w:rsid w:val="00FC4E69"/>
    <w:rsid w:val="00FD2605"/>
    <w:rsid w:val="00FD3089"/>
    <w:rsid w:val="00FD418F"/>
    <w:rsid w:val="00FE0759"/>
    <w:rsid w:val="00FE2943"/>
    <w:rsid w:val="00FE2D06"/>
    <w:rsid w:val="00FE3E21"/>
    <w:rsid w:val="00FE5CD1"/>
    <w:rsid w:val="00FE5ED9"/>
    <w:rsid w:val="00FE7840"/>
    <w:rsid w:val="00FF04AB"/>
    <w:rsid w:val="00FF61E1"/>
    <w:rsid w:val="00FF7006"/>
    <w:rsid w:val="00FF7BA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D3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U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083"/>
    <w:pPr>
      <w:spacing w:after="200" w:line="276" w:lineRule="auto"/>
    </w:pPr>
    <w:rPr>
      <w:sz w:val="22"/>
      <w:szCs w:val="22"/>
      <w:lang w:val="es-ES" w:eastAsia="en-US"/>
    </w:rPr>
  </w:style>
  <w:style w:type="paragraph" w:styleId="Ttulo1">
    <w:name w:val="heading 1"/>
    <w:basedOn w:val="Normal"/>
    <w:next w:val="Normal"/>
    <w:link w:val="Ttulo1Car"/>
    <w:uiPriority w:val="9"/>
    <w:qFormat/>
    <w:rsid w:val="002472A4"/>
    <w:pPr>
      <w:keepNext/>
      <w:spacing w:before="240" w:after="60" w:line="240" w:lineRule="auto"/>
      <w:outlineLvl w:val="0"/>
    </w:pPr>
    <w:rPr>
      <w:rFonts w:ascii="Cambria" w:eastAsia="Times New Roman" w:hAnsi="Cambria"/>
      <w:b/>
      <w:bCs/>
      <w:color w:val="548DD4"/>
      <w:kern w:val="32"/>
      <w:sz w:val="32"/>
      <w:szCs w:val="32"/>
      <w:lang w:val="es-GT" w:eastAsia="es-ES"/>
    </w:rPr>
  </w:style>
  <w:style w:type="paragraph" w:styleId="Ttulo2">
    <w:name w:val="heading 2"/>
    <w:basedOn w:val="Normal"/>
    <w:next w:val="Normal"/>
    <w:link w:val="Ttulo2Car"/>
    <w:uiPriority w:val="9"/>
    <w:unhideWhenUsed/>
    <w:qFormat/>
    <w:rsid w:val="002472A4"/>
    <w:pPr>
      <w:keepNext/>
      <w:spacing w:before="240" w:after="60" w:line="240" w:lineRule="auto"/>
      <w:outlineLvl w:val="1"/>
    </w:pPr>
    <w:rPr>
      <w:rFonts w:ascii="Cambria" w:eastAsia="Times New Roman" w:hAnsi="Cambria"/>
      <w:b/>
      <w:bCs/>
      <w:i/>
      <w:iCs/>
      <w:color w:val="8DB3E2"/>
      <w:sz w:val="28"/>
      <w:szCs w:val="28"/>
      <w:lang w:val="es-GT" w:eastAsia="es-ES"/>
    </w:rPr>
  </w:style>
  <w:style w:type="paragraph" w:styleId="Ttulo3">
    <w:name w:val="heading 3"/>
    <w:basedOn w:val="Normal"/>
    <w:next w:val="Normal"/>
    <w:link w:val="Ttulo3Car"/>
    <w:uiPriority w:val="9"/>
    <w:semiHidden/>
    <w:unhideWhenUsed/>
    <w:qFormat/>
    <w:rsid w:val="002472A4"/>
    <w:pPr>
      <w:keepNext/>
      <w:keepLines/>
      <w:spacing w:before="40" w:after="0"/>
      <w:outlineLvl w:val="2"/>
    </w:pPr>
    <w:rPr>
      <w:rFonts w:ascii="Cambria" w:eastAsia="Times New Roman" w:hAnsi="Cambria"/>
      <w:color w:val="8DB3E2"/>
      <w:sz w:val="24"/>
      <w:szCs w:val="24"/>
      <w:lang w:val="es-GT"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41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41BF"/>
  </w:style>
  <w:style w:type="paragraph" w:styleId="Piedepgina">
    <w:name w:val="footer"/>
    <w:basedOn w:val="Normal"/>
    <w:link w:val="PiedepginaCar"/>
    <w:uiPriority w:val="99"/>
    <w:unhideWhenUsed/>
    <w:rsid w:val="00EB41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41BF"/>
  </w:style>
  <w:style w:type="paragraph" w:styleId="Textodeglobo">
    <w:name w:val="Balloon Text"/>
    <w:basedOn w:val="Normal"/>
    <w:link w:val="TextodegloboCar"/>
    <w:uiPriority w:val="99"/>
    <w:semiHidden/>
    <w:unhideWhenUsed/>
    <w:rsid w:val="00EB41B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B41BF"/>
    <w:rPr>
      <w:rFonts w:ascii="Tahoma" w:hAnsi="Tahoma" w:cs="Tahoma"/>
      <w:sz w:val="16"/>
      <w:szCs w:val="16"/>
    </w:rPr>
  </w:style>
  <w:style w:type="paragraph" w:styleId="Sinespaciado">
    <w:name w:val="No Spacing"/>
    <w:link w:val="SinespaciadoCar"/>
    <w:uiPriority w:val="1"/>
    <w:qFormat/>
    <w:rsid w:val="006B4D6D"/>
    <w:rPr>
      <w:sz w:val="22"/>
      <w:szCs w:val="22"/>
      <w:lang w:val="es-ES" w:eastAsia="en-US"/>
    </w:rPr>
  </w:style>
  <w:style w:type="paragraph" w:styleId="Prrafodelista">
    <w:name w:val="List Paragraph"/>
    <w:basedOn w:val="Normal"/>
    <w:link w:val="PrrafodelistaCar"/>
    <w:uiPriority w:val="34"/>
    <w:qFormat/>
    <w:rsid w:val="006B4D6D"/>
    <w:pPr>
      <w:spacing w:after="0" w:line="240" w:lineRule="auto"/>
      <w:ind w:left="708"/>
    </w:pPr>
    <w:rPr>
      <w:rFonts w:ascii="Times New Roman" w:eastAsia="SimSun" w:hAnsi="Times New Roman"/>
      <w:sz w:val="24"/>
      <w:szCs w:val="24"/>
      <w:lang w:val="es-GT" w:eastAsia="es-ES"/>
    </w:rPr>
  </w:style>
  <w:style w:type="paragraph" w:customStyle="1" w:styleId="Default">
    <w:name w:val="Default"/>
    <w:rsid w:val="00715EF8"/>
    <w:pPr>
      <w:autoSpaceDE w:val="0"/>
      <w:autoSpaceDN w:val="0"/>
      <w:adjustRightInd w:val="0"/>
    </w:pPr>
    <w:rPr>
      <w:rFonts w:cs="Calibri"/>
      <w:color w:val="000000"/>
      <w:sz w:val="24"/>
      <w:szCs w:val="24"/>
      <w:lang w:val="es-GT" w:eastAsia="es-GT"/>
    </w:rPr>
  </w:style>
  <w:style w:type="character" w:styleId="Hipervnculo">
    <w:name w:val="Hyperlink"/>
    <w:uiPriority w:val="99"/>
    <w:unhideWhenUsed/>
    <w:rsid w:val="00DE1E47"/>
    <w:rPr>
      <w:color w:val="0000FF"/>
      <w:u w:val="single"/>
    </w:rPr>
  </w:style>
  <w:style w:type="table" w:customStyle="1" w:styleId="Cuadrculamedia1-nfasis11">
    <w:name w:val="Cuadrícula media 1 - Énfasis 11"/>
    <w:basedOn w:val="Tablanormal"/>
    <w:next w:val="Cuadrculamedia1-nfasis1"/>
    <w:uiPriority w:val="67"/>
    <w:rsid w:val="00460486"/>
    <w:rPr>
      <w:sz w:val="22"/>
      <w:szCs w:val="22"/>
      <w:lang w:val="es-E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media1-nfasis1">
    <w:name w:val="Medium Grid 1 Accent 1"/>
    <w:basedOn w:val="Tablanormal"/>
    <w:uiPriority w:val="67"/>
    <w:rsid w:val="0046048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Cuadrculamedia1-nfasis12">
    <w:name w:val="Cuadrícula media 1 - Énfasis 12"/>
    <w:basedOn w:val="Tablanormal"/>
    <w:next w:val="Cuadrculamedia1-nfasis1"/>
    <w:uiPriority w:val="67"/>
    <w:rsid w:val="00916D47"/>
    <w:rPr>
      <w:sz w:val="22"/>
      <w:szCs w:val="22"/>
      <w:lang w:val="es-E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laconcuadrcula">
    <w:name w:val="Table Grid"/>
    <w:basedOn w:val="Tablanormal"/>
    <w:uiPriority w:val="59"/>
    <w:rsid w:val="008172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concolores-nfasis21">
    <w:name w:val="Tabla con cuadrícula 6 con colores - Énfasis 21"/>
    <w:basedOn w:val="Tablanormal"/>
    <w:uiPriority w:val="51"/>
    <w:rsid w:val="00B12B87"/>
    <w:rPr>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55309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5309F"/>
    <w:pPr>
      <w:widowControl w:val="0"/>
      <w:autoSpaceDE w:val="0"/>
      <w:autoSpaceDN w:val="0"/>
      <w:spacing w:after="0" w:line="240" w:lineRule="auto"/>
    </w:pPr>
    <w:rPr>
      <w:rFonts w:ascii="Times New Roman" w:eastAsia="Times New Roman" w:hAnsi="Times New Roman"/>
      <w:lang w:val="en-US"/>
    </w:rPr>
  </w:style>
  <w:style w:type="character" w:customStyle="1" w:styleId="Ttulo1Car">
    <w:name w:val="Título 1 Car"/>
    <w:link w:val="Ttulo1"/>
    <w:uiPriority w:val="9"/>
    <w:rsid w:val="002472A4"/>
    <w:rPr>
      <w:rFonts w:ascii="Cambria" w:eastAsia="Times New Roman" w:hAnsi="Cambria"/>
      <w:b/>
      <w:bCs/>
      <w:color w:val="548DD4"/>
      <w:kern w:val="32"/>
      <w:sz w:val="32"/>
      <w:szCs w:val="32"/>
      <w:lang w:eastAsia="es-ES"/>
    </w:rPr>
  </w:style>
  <w:style w:type="character" w:customStyle="1" w:styleId="Ttulo2Car">
    <w:name w:val="Título 2 Car"/>
    <w:link w:val="Ttulo2"/>
    <w:uiPriority w:val="9"/>
    <w:rsid w:val="002472A4"/>
    <w:rPr>
      <w:rFonts w:ascii="Cambria" w:eastAsia="Times New Roman" w:hAnsi="Cambria"/>
      <w:b/>
      <w:bCs/>
      <w:i/>
      <w:iCs/>
      <w:color w:val="8DB3E2"/>
      <w:sz w:val="28"/>
      <w:szCs w:val="28"/>
      <w:lang w:eastAsia="es-ES"/>
    </w:rPr>
  </w:style>
  <w:style w:type="character" w:customStyle="1" w:styleId="Ttulo3Car">
    <w:name w:val="Título 3 Car"/>
    <w:link w:val="Ttulo3"/>
    <w:uiPriority w:val="9"/>
    <w:semiHidden/>
    <w:rsid w:val="002472A4"/>
    <w:rPr>
      <w:rFonts w:ascii="Cambria" w:eastAsia="Times New Roman" w:hAnsi="Cambria"/>
      <w:color w:val="8DB3E2"/>
      <w:sz w:val="24"/>
      <w:szCs w:val="24"/>
    </w:rPr>
  </w:style>
  <w:style w:type="paragraph" w:styleId="Textonotapie">
    <w:name w:val="footnote text"/>
    <w:basedOn w:val="Normal"/>
    <w:link w:val="TextonotapieCar"/>
    <w:semiHidden/>
    <w:rsid w:val="002472A4"/>
    <w:pPr>
      <w:spacing w:after="0" w:line="240" w:lineRule="auto"/>
    </w:pPr>
    <w:rPr>
      <w:rFonts w:ascii="Times New Roman" w:eastAsia="Times New Roman" w:hAnsi="Times New Roman"/>
      <w:sz w:val="20"/>
      <w:szCs w:val="20"/>
      <w:lang w:val="es-GT" w:eastAsia="es-ES"/>
    </w:rPr>
  </w:style>
  <w:style w:type="character" w:customStyle="1" w:styleId="TextonotapieCar">
    <w:name w:val="Texto nota pie Car"/>
    <w:link w:val="Textonotapie"/>
    <w:semiHidden/>
    <w:rsid w:val="002472A4"/>
    <w:rPr>
      <w:rFonts w:ascii="Times New Roman" w:eastAsia="Times New Roman" w:hAnsi="Times New Roman"/>
      <w:lang w:eastAsia="es-ES"/>
    </w:rPr>
  </w:style>
  <w:style w:type="paragraph" w:styleId="NormalWeb">
    <w:name w:val="Normal (Web)"/>
    <w:basedOn w:val="Normal"/>
    <w:uiPriority w:val="99"/>
    <w:rsid w:val="002472A4"/>
    <w:pPr>
      <w:spacing w:before="100" w:beforeAutospacing="1" w:after="100" w:afterAutospacing="1" w:line="240" w:lineRule="auto"/>
    </w:pPr>
    <w:rPr>
      <w:rFonts w:ascii="Times New Roman" w:eastAsia="Times New Roman" w:hAnsi="Times New Roman"/>
      <w:color w:val="000000"/>
      <w:sz w:val="24"/>
      <w:szCs w:val="24"/>
      <w:lang w:val="es-GT" w:eastAsia="es-ES"/>
    </w:rPr>
  </w:style>
  <w:style w:type="character" w:styleId="Textoennegrita">
    <w:name w:val="Strong"/>
    <w:qFormat/>
    <w:rsid w:val="002472A4"/>
    <w:rPr>
      <w:b/>
      <w:bCs/>
    </w:rPr>
  </w:style>
  <w:style w:type="character" w:styleId="Nmerodepgina">
    <w:name w:val="page number"/>
    <w:rsid w:val="002472A4"/>
  </w:style>
  <w:style w:type="paragraph" w:styleId="TDC1">
    <w:name w:val="toc 1"/>
    <w:basedOn w:val="Normal"/>
    <w:next w:val="Normal"/>
    <w:autoRedefine/>
    <w:uiPriority w:val="39"/>
    <w:rsid w:val="002472A4"/>
    <w:pPr>
      <w:tabs>
        <w:tab w:val="right" w:leader="dot" w:pos="9451"/>
      </w:tabs>
      <w:spacing w:after="0" w:line="240" w:lineRule="auto"/>
      <w:jc w:val="right"/>
    </w:pPr>
    <w:rPr>
      <w:rFonts w:ascii="Garamond" w:eastAsia="Times New Roman" w:hAnsi="Garamond"/>
      <w:noProof/>
      <w:sz w:val="24"/>
      <w:szCs w:val="24"/>
      <w:lang w:val="es-GT" w:eastAsia="es-ES"/>
    </w:rPr>
  </w:style>
  <w:style w:type="paragraph" w:styleId="TDC2">
    <w:name w:val="toc 2"/>
    <w:basedOn w:val="Normal"/>
    <w:next w:val="Normal"/>
    <w:autoRedefine/>
    <w:uiPriority w:val="39"/>
    <w:rsid w:val="002472A4"/>
    <w:pPr>
      <w:tabs>
        <w:tab w:val="right" w:leader="dot" w:pos="9451"/>
      </w:tabs>
      <w:spacing w:after="0" w:line="240" w:lineRule="auto"/>
      <w:ind w:left="240"/>
    </w:pPr>
    <w:rPr>
      <w:rFonts w:ascii="Times New Roman" w:eastAsia="Times New Roman" w:hAnsi="Times New Roman"/>
      <w:noProof/>
      <w:sz w:val="20"/>
      <w:szCs w:val="20"/>
      <w:lang w:val="es-GT" w:eastAsia="es-ES"/>
    </w:rPr>
  </w:style>
  <w:style w:type="paragraph" w:styleId="TDC3">
    <w:name w:val="toc 3"/>
    <w:basedOn w:val="Normal"/>
    <w:next w:val="Normal"/>
    <w:autoRedefine/>
    <w:uiPriority w:val="39"/>
    <w:rsid w:val="002472A4"/>
    <w:pPr>
      <w:spacing w:after="0" w:line="240" w:lineRule="auto"/>
      <w:ind w:left="480"/>
    </w:pPr>
    <w:rPr>
      <w:rFonts w:ascii="Times New Roman" w:eastAsia="Times New Roman" w:hAnsi="Times New Roman"/>
      <w:sz w:val="24"/>
      <w:szCs w:val="24"/>
      <w:lang w:val="es-GT" w:eastAsia="es-ES"/>
    </w:rPr>
  </w:style>
  <w:style w:type="paragraph" w:styleId="Epgrafe">
    <w:name w:val="caption"/>
    <w:basedOn w:val="Normal"/>
    <w:next w:val="Normal"/>
    <w:qFormat/>
    <w:rsid w:val="002472A4"/>
    <w:pPr>
      <w:spacing w:after="0" w:line="240" w:lineRule="auto"/>
    </w:pPr>
    <w:rPr>
      <w:rFonts w:ascii="Times New Roman" w:eastAsia="Times New Roman" w:hAnsi="Times New Roman"/>
      <w:b/>
      <w:bCs/>
      <w:sz w:val="20"/>
      <w:szCs w:val="20"/>
      <w:lang w:val="es-GT" w:eastAsia="es-ES"/>
    </w:rPr>
  </w:style>
  <w:style w:type="paragraph" w:styleId="Mapadeldocumento">
    <w:name w:val="Document Map"/>
    <w:basedOn w:val="Normal"/>
    <w:link w:val="MapadeldocumentoCar"/>
    <w:rsid w:val="002472A4"/>
    <w:pPr>
      <w:spacing w:after="0" w:line="240" w:lineRule="auto"/>
    </w:pPr>
    <w:rPr>
      <w:rFonts w:ascii="Tahoma" w:eastAsia="Times New Roman" w:hAnsi="Tahoma" w:cs="Tahoma"/>
      <w:sz w:val="16"/>
      <w:szCs w:val="16"/>
      <w:lang w:val="es-GT" w:eastAsia="es-ES"/>
    </w:rPr>
  </w:style>
  <w:style w:type="character" w:customStyle="1" w:styleId="MapadeldocumentoCar">
    <w:name w:val="Mapa del documento Car"/>
    <w:link w:val="Mapadeldocumento"/>
    <w:rsid w:val="002472A4"/>
    <w:rPr>
      <w:rFonts w:ascii="Tahoma" w:eastAsia="Times New Roman" w:hAnsi="Tahoma" w:cs="Tahoma"/>
      <w:sz w:val="16"/>
      <w:szCs w:val="16"/>
      <w:lang w:eastAsia="es-ES"/>
    </w:rPr>
  </w:style>
  <w:style w:type="character" w:styleId="nfasis">
    <w:name w:val="Emphasis"/>
    <w:qFormat/>
    <w:rsid w:val="002472A4"/>
    <w:rPr>
      <w:i/>
      <w:iCs/>
    </w:rPr>
  </w:style>
  <w:style w:type="paragraph" w:styleId="Ttulo">
    <w:name w:val="Title"/>
    <w:basedOn w:val="Normal"/>
    <w:next w:val="Normal"/>
    <w:link w:val="TtuloCar"/>
    <w:qFormat/>
    <w:rsid w:val="002472A4"/>
    <w:pPr>
      <w:spacing w:before="240" w:after="60" w:line="240" w:lineRule="auto"/>
      <w:jc w:val="center"/>
      <w:outlineLvl w:val="0"/>
    </w:pPr>
    <w:rPr>
      <w:rFonts w:ascii="Cambria" w:eastAsia="Times New Roman" w:hAnsi="Cambria"/>
      <w:b/>
      <w:bCs/>
      <w:kern w:val="28"/>
      <w:sz w:val="32"/>
      <w:szCs w:val="32"/>
      <w:lang w:val="es-GT" w:eastAsia="es-ES"/>
    </w:rPr>
  </w:style>
  <w:style w:type="character" w:customStyle="1" w:styleId="TtuloCar">
    <w:name w:val="Título Car"/>
    <w:link w:val="Ttulo"/>
    <w:rsid w:val="002472A4"/>
    <w:rPr>
      <w:rFonts w:ascii="Cambria" w:eastAsia="Times New Roman" w:hAnsi="Cambria"/>
      <w:b/>
      <w:bCs/>
      <w:kern w:val="28"/>
      <w:sz w:val="32"/>
      <w:szCs w:val="32"/>
      <w:lang w:eastAsia="es-ES"/>
    </w:rPr>
  </w:style>
  <w:style w:type="paragraph" w:styleId="Lista">
    <w:name w:val="List"/>
    <w:basedOn w:val="Normal"/>
    <w:uiPriority w:val="99"/>
    <w:unhideWhenUsed/>
    <w:rsid w:val="002472A4"/>
    <w:pPr>
      <w:spacing w:after="0" w:line="240" w:lineRule="auto"/>
      <w:ind w:left="283" w:hanging="283"/>
      <w:contextualSpacing/>
    </w:pPr>
    <w:rPr>
      <w:rFonts w:ascii="Times New Roman" w:eastAsia="Times New Roman" w:hAnsi="Times New Roman"/>
      <w:sz w:val="24"/>
      <w:szCs w:val="24"/>
      <w:lang w:val="es-GT" w:eastAsia="es-ES"/>
    </w:rPr>
  </w:style>
  <w:style w:type="paragraph" w:styleId="Lista2">
    <w:name w:val="List 2"/>
    <w:basedOn w:val="Normal"/>
    <w:uiPriority w:val="99"/>
    <w:unhideWhenUsed/>
    <w:rsid w:val="002472A4"/>
    <w:pPr>
      <w:spacing w:after="0" w:line="240" w:lineRule="auto"/>
      <w:ind w:left="566" w:hanging="283"/>
      <w:contextualSpacing/>
    </w:pPr>
    <w:rPr>
      <w:rFonts w:ascii="Times New Roman" w:eastAsia="Times New Roman" w:hAnsi="Times New Roman"/>
      <w:sz w:val="24"/>
      <w:szCs w:val="24"/>
      <w:lang w:val="es-GT" w:eastAsia="es-ES"/>
    </w:rPr>
  </w:style>
  <w:style w:type="paragraph" w:styleId="Saludo">
    <w:name w:val="Salutation"/>
    <w:basedOn w:val="Normal"/>
    <w:next w:val="Normal"/>
    <w:link w:val="SaludoCar"/>
    <w:uiPriority w:val="99"/>
    <w:unhideWhenUsed/>
    <w:rsid w:val="002472A4"/>
    <w:pPr>
      <w:spacing w:after="0" w:line="240" w:lineRule="auto"/>
    </w:pPr>
    <w:rPr>
      <w:rFonts w:ascii="Times New Roman" w:eastAsia="Times New Roman" w:hAnsi="Times New Roman"/>
      <w:sz w:val="24"/>
      <w:szCs w:val="24"/>
      <w:lang w:val="es-GT" w:eastAsia="es-ES"/>
    </w:rPr>
  </w:style>
  <w:style w:type="character" w:customStyle="1" w:styleId="SaludoCar">
    <w:name w:val="Saludo Car"/>
    <w:link w:val="Saludo"/>
    <w:uiPriority w:val="99"/>
    <w:rsid w:val="002472A4"/>
    <w:rPr>
      <w:rFonts w:ascii="Times New Roman" w:eastAsia="Times New Roman" w:hAnsi="Times New Roman"/>
      <w:sz w:val="24"/>
      <w:szCs w:val="24"/>
      <w:lang w:eastAsia="es-ES"/>
    </w:rPr>
  </w:style>
  <w:style w:type="paragraph" w:styleId="Listaconvietas">
    <w:name w:val="List Bullet"/>
    <w:basedOn w:val="Normal"/>
    <w:uiPriority w:val="99"/>
    <w:unhideWhenUsed/>
    <w:rsid w:val="002472A4"/>
    <w:pPr>
      <w:tabs>
        <w:tab w:val="num" w:pos="360"/>
      </w:tabs>
      <w:spacing w:after="0" w:line="240" w:lineRule="auto"/>
      <w:ind w:left="360" w:hanging="360"/>
      <w:contextualSpacing/>
    </w:pPr>
    <w:rPr>
      <w:rFonts w:ascii="Times New Roman" w:eastAsia="Times New Roman" w:hAnsi="Times New Roman"/>
      <w:sz w:val="24"/>
      <w:szCs w:val="24"/>
      <w:lang w:val="es-GT" w:eastAsia="es-ES"/>
    </w:rPr>
  </w:style>
  <w:style w:type="paragraph" w:styleId="Listaconvietas2">
    <w:name w:val="List Bullet 2"/>
    <w:basedOn w:val="Normal"/>
    <w:uiPriority w:val="99"/>
    <w:unhideWhenUsed/>
    <w:rsid w:val="002472A4"/>
    <w:pPr>
      <w:tabs>
        <w:tab w:val="num" w:pos="643"/>
      </w:tabs>
      <w:spacing w:after="0" w:line="240" w:lineRule="auto"/>
      <w:ind w:left="643" w:hanging="360"/>
      <w:contextualSpacing/>
    </w:pPr>
    <w:rPr>
      <w:rFonts w:ascii="Times New Roman" w:eastAsia="Times New Roman" w:hAnsi="Times New Roman"/>
      <w:sz w:val="24"/>
      <w:szCs w:val="24"/>
      <w:lang w:val="es-GT" w:eastAsia="es-ES"/>
    </w:rPr>
  </w:style>
  <w:style w:type="paragraph" w:styleId="Continuarlista">
    <w:name w:val="List Continue"/>
    <w:basedOn w:val="Normal"/>
    <w:uiPriority w:val="99"/>
    <w:unhideWhenUsed/>
    <w:rsid w:val="002472A4"/>
    <w:pPr>
      <w:spacing w:after="120" w:line="240" w:lineRule="auto"/>
      <w:ind w:left="283"/>
      <w:contextualSpacing/>
    </w:pPr>
    <w:rPr>
      <w:rFonts w:ascii="Times New Roman" w:eastAsia="Times New Roman" w:hAnsi="Times New Roman"/>
      <w:sz w:val="24"/>
      <w:szCs w:val="24"/>
      <w:lang w:val="es-GT" w:eastAsia="es-ES"/>
    </w:rPr>
  </w:style>
  <w:style w:type="paragraph" w:styleId="Textoindependiente">
    <w:name w:val="Body Text"/>
    <w:basedOn w:val="Normal"/>
    <w:link w:val="TextoindependienteCar"/>
    <w:uiPriority w:val="99"/>
    <w:unhideWhenUsed/>
    <w:rsid w:val="002472A4"/>
    <w:pPr>
      <w:spacing w:after="120" w:line="240" w:lineRule="auto"/>
    </w:pPr>
    <w:rPr>
      <w:rFonts w:ascii="Times New Roman" w:eastAsia="Times New Roman" w:hAnsi="Times New Roman"/>
      <w:sz w:val="24"/>
      <w:szCs w:val="24"/>
      <w:lang w:val="es-GT" w:eastAsia="es-ES"/>
    </w:rPr>
  </w:style>
  <w:style w:type="character" w:customStyle="1" w:styleId="TextoindependienteCar">
    <w:name w:val="Texto independiente Car"/>
    <w:link w:val="Textoindependiente"/>
    <w:uiPriority w:val="99"/>
    <w:rsid w:val="002472A4"/>
    <w:rPr>
      <w:rFonts w:ascii="Times New Roman" w:eastAsia="Times New Roman" w:hAnsi="Times New Roman"/>
      <w:sz w:val="24"/>
      <w:szCs w:val="24"/>
      <w:lang w:eastAsia="es-ES"/>
    </w:rPr>
  </w:style>
  <w:style w:type="paragraph" w:styleId="Sangradetextonormal">
    <w:name w:val="Body Text Indent"/>
    <w:basedOn w:val="Normal"/>
    <w:link w:val="SangradetextonormalCar"/>
    <w:uiPriority w:val="99"/>
    <w:semiHidden/>
    <w:unhideWhenUsed/>
    <w:rsid w:val="002472A4"/>
    <w:pPr>
      <w:spacing w:after="120" w:line="240" w:lineRule="auto"/>
      <w:ind w:left="283"/>
    </w:pPr>
    <w:rPr>
      <w:rFonts w:ascii="Times New Roman" w:eastAsia="Times New Roman" w:hAnsi="Times New Roman"/>
      <w:sz w:val="24"/>
      <w:szCs w:val="24"/>
      <w:lang w:val="es-GT" w:eastAsia="es-ES"/>
    </w:rPr>
  </w:style>
  <w:style w:type="character" w:customStyle="1" w:styleId="SangradetextonormalCar">
    <w:name w:val="Sangría de texto normal Car"/>
    <w:link w:val="Sangradetextonormal"/>
    <w:uiPriority w:val="99"/>
    <w:semiHidden/>
    <w:rsid w:val="002472A4"/>
    <w:rPr>
      <w:rFonts w:ascii="Times New Roman" w:eastAsia="Times New Roman" w:hAnsi="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2472A4"/>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472A4"/>
    <w:rPr>
      <w:rFonts w:ascii="Times New Roman" w:eastAsia="Times New Roman" w:hAnsi="Times New Roman"/>
      <w:sz w:val="24"/>
      <w:szCs w:val="24"/>
      <w:lang w:eastAsia="es-ES"/>
    </w:rPr>
  </w:style>
  <w:style w:type="character" w:customStyle="1" w:styleId="SinespaciadoCar">
    <w:name w:val="Sin espaciado Car"/>
    <w:link w:val="Sinespaciado"/>
    <w:uiPriority w:val="1"/>
    <w:rsid w:val="002472A4"/>
    <w:rPr>
      <w:sz w:val="22"/>
      <w:szCs w:val="22"/>
      <w:lang w:val="es-ES" w:eastAsia="en-US"/>
    </w:rPr>
  </w:style>
  <w:style w:type="numbering" w:customStyle="1" w:styleId="Sinlista1">
    <w:name w:val="Sin lista1"/>
    <w:next w:val="Sinlista"/>
    <w:uiPriority w:val="99"/>
    <w:semiHidden/>
    <w:rsid w:val="002472A4"/>
  </w:style>
  <w:style w:type="table" w:customStyle="1" w:styleId="Tablaconcuadrcula1">
    <w:name w:val="Tabla con cuadrícula1"/>
    <w:basedOn w:val="Tablanormal"/>
    <w:next w:val="Tablaconcuadrcula"/>
    <w:rsid w:val="002472A4"/>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semiHidden/>
    <w:rsid w:val="002472A4"/>
    <w:rPr>
      <w:vertAlign w:val="superscript"/>
    </w:rPr>
  </w:style>
  <w:style w:type="paragraph" w:styleId="TDC4">
    <w:name w:val="toc 4"/>
    <w:basedOn w:val="Normal"/>
    <w:next w:val="Normal"/>
    <w:autoRedefine/>
    <w:semiHidden/>
    <w:rsid w:val="002472A4"/>
    <w:pPr>
      <w:spacing w:after="0" w:line="240" w:lineRule="auto"/>
      <w:ind w:left="720"/>
    </w:pPr>
    <w:rPr>
      <w:rFonts w:ascii="Times New Roman" w:eastAsia="Times New Roman" w:hAnsi="Times New Roman"/>
      <w:sz w:val="24"/>
      <w:szCs w:val="24"/>
      <w:lang w:val="es-GT" w:eastAsia="es-ES"/>
    </w:rPr>
  </w:style>
  <w:style w:type="numbering" w:customStyle="1" w:styleId="Sinlista2">
    <w:name w:val="Sin lista2"/>
    <w:next w:val="Sinlista"/>
    <w:uiPriority w:val="99"/>
    <w:semiHidden/>
    <w:unhideWhenUsed/>
    <w:rsid w:val="002472A4"/>
  </w:style>
  <w:style w:type="table" w:customStyle="1" w:styleId="Tablaconcuadrcula2">
    <w:name w:val="Tabla con cuadrícula2"/>
    <w:basedOn w:val="Tablanormal"/>
    <w:next w:val="Tablaconcuadrcula"/>
    <w:rsid w:val="002472A4"/>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semiHidden/>
    <w:unhideWhenUsed/>
    <w:rsid w:val="002472A4"/>
    <w:rPr>
      <w:color w:val="800080"/>
      <w:u w:val="single"/>
    </w:rPr>
  </w:style>
  <w:style w:type="paragraph" w:customStyle="1" w:styleId="xl69">
    <w:name w:val="xl69"/>
    <w:basedOn w:val="Normal"/>
    <w:rsid w:val="002472A4"/>
    <w:pPr>
      <w:spacing w:before="100" w:beforeAutospacing="1" w:after="100" w:afterAutospacing="1" w:line="240" w:lineRule="auto"/>
    </w:pPr>
    <w:rPr>
      <w:rFonts w:ascii="Arial" w:eastAsia="Times New Roman" w:hAnsi="Arial" w:cs="Arial"/>
      <w:color w:val="000000"/>
      <w:sz w:val="24"/>
      <w:szCs w:val="24"/>
      <w:lang w:val="es-GT" w:eastAsia="es-ES"/>
    </w:rPr>
  </w:style>
  <w:style w:type="paragraph" w:customStyle="1" w:styleId="xl70">
    <w:name w:val="xl70"/>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71">
    <w:name w:val="xl71"/>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72">
    <w:name w:val="xl72"/>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73">
    <w:name w:val="xl73"/>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74">
    <w:name w:val="xl74"/>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75">
    <w:name w:val="xl7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76">
    <w:name w:val="xl7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77">
    <w:name w:val="xl77"/>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78">
    <w:name w:val="xl7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79">
    <w:name w:val="xl79"/>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80">
    <w:name w:val="xl80"/>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81">
    <w:name w:val="xl81"/>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82">
    <w:name w:val="xl82"/>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83">
    <w:name w:val="xl83"/>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84">
    <w:name w:val="xl84"/>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85">
    <w:name w:val="xl8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86">
    <w:name w:val="xl8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87">
    <w:name w:val="xl87"/>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88">
    <w:name w:val="xl8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89">
    <w:name w:val="xl89"/>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s-GT" w:eastAsia="es-ES"/>
    </w:rPr>
  </w:style>
  <w:style w:type="paragraph" w:customStyle="1" w:styleId="xl90">
    <w:name w:val="xl90"/>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GT" w:eastAsia="es-ES"/>
    </w:rPr>
  </w:style>
  <w:style w:type="paragraph" w:customStyle="1" w:styleId="xl91">
    <w:name w:val="xl91"/>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val="es-GT" w:eastAsia="es-ES"/>
    </w:rPr>
  </w:style>
  <w:style w:type="paragraph" w:customStyle="1" w:styleId="xl92">
    <w:name w:val="xl92"/>
    <w:basedOn w:val="Normal"/>
    <w:rsid w:val="002472A4"/>
    <w:pPr>
      <w:spacing w:before="100" w:beforeAutospacing="1" w:after="100" w:afterAutospacing="1" w:line="240" w:lineRule="auto"/>
    </w:pPr>
    <w:rPr>
      <w:rFonts w:ascii="Arial" w:eastAsia="Times New Roman" w:hAnsi="Arial" w:cs="Arial"/>
      <w:color w:val="000000"/>
      <w:sz w:val="16"/>
      <w:szCs w:val="16"/>
      <w:lang w:val="es-GT" w:eastAsia="es-ES"/>
    </w:rPr>
  </w:style>
  <w:style w:type="paragraph" w:customStyle="1" w:styleId="xl93">
    <w:name w:val="xl93"/>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val="es-GT" w:eastAsia="es-ES"/>
    </w:rPr>
  </w:style>
  <w:style w:type="paragraph" w:customStyle="1" w:styleId="xl94">
    <w:name w:val="xl94"/>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val="es-GT" w:eastAsia="es-ES"/>
    </w:rPr>
  </w:style>
  <w:style w:type="paragraph" w:customStyle="1" w:styleId="xl95">
    <w:name w:val="xl95"/>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val="es-GT" w:eastAsia="es-ES"/>
    </w:rPr>
  </w:style>
  <w:style w:type="paragraph" w:customStyle="1" w:styleId="xl96">
    <w:name w:val="xl96"/>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97">
    <w:name w:val="xl97"/>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24"/>
      <w:szCs w:val="24"/>
      <w:lang w:val="es-GT" w:eastAsia="es-ES"/>
    </w:rPr>
  </w:style>
  <w:style w:type="paragraph" w:customStyle="1" w:styleId="xl98">
    <w:name w:val="xl9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99">
    <w:name w:val="xl99"/>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color w:val="000000"/>
      <w:sz w:val="16"/>
      <w:szCs w:val="16"/>
      <w:lang w:val="es-GT" w:eastAsia="es-ES"/>
    </w:rPr>
  </w:style>
  <w:style w:type="paragraph" w:customStyle="1" w:styleId="xl100">
    <w:name w:val="xl100"/>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6"/>
      <w:szCs w:val="16"/>
      <w:lang w:val="es-GT" w:eastAsia="es-ES"/>
    </w:rPr>
  </w:style>
  <w:style w:type="paragraph" w:customStyle="1" w:styleId="xl101">
    <w:name w:val="xl101"/>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val="es-GT" w:eastAsia="es-ES"/>
    </w:rPr>
  </w:style>
  <w:style w:type="paragraph" w:customStyle="1" w:styleId="xl102">
    <w:name w:val="xl102"/>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8"/>
      <w:szCs w:val="28"/>
      <w:lang w:val="es-GT" w:eastAsia="es-ES"/>
    </w:rPr>
  </w:style>
  <w:style w:type="paragraph" w:customStyle="1" w:styleId="xl103">
    <w:name w:val="xl103"/>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04">
    <w:name w:val="xl104"/>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24"/>
      <w:szCs w:val="24"/>
      <w:lang w:val="es-GT" w:eastAsia="es-ES"/>
    </w:rPr>
  </w:style>
  <w:style w:type="paragraph" w:customStyle="1" w:styleId="xl105">
    <w:name w:val="xl105"/>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24"/>
      <w:szCs w:val="24"/>
      <w:lang w:val="es-GT" w:eastAsia="es-ES"/>
    </w:rPr>
  </w:style>
  <w:style w:type="paragraph" w:customStyle="1" w:styleId="xl106">
    <w:name w:val="xl106"/>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18"/>
      <w:szCs w:val="18"/>
      <w:lang w:val="es-GT" w:eastAsia="es-ES"/>
    </w:rPr>
  </w:style>
  <w:style w:type="paragraph" w:customStyle="1" w:styleId="xl107">
    <w:name w:val="xl107"/>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12"/>
      <w:szCs w:val="12"/>
      <w:lang w:val="es-GT" w:eastAsia="es-ES"/>
    </w:rPr>
  </w:style>
  <w:style w:type="paragraph" w:customStyle="1" w:styleId="xl108">
    <w:name w:val="xl108"/>
    <w:basedOn w:val="Normal"/>
    <w:rsid w:val="002472A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109">
    <w:name w:val="xl109"/>
    <w:basedOn w:val="Normal"/>
    <w:rsid w:val="002472A4"/>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110">
    <w:name w:val="xl110"/>
    <w:basedOn w:val="Normal"/>
    <w:rsid w:val="002472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111">
    <w:name w:val="xl111"/>
    <w:basedOn w:val="Normal"/>
    <w:rsid w:val="002472A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12">
    <w:name w:val="xl112"/>
    <w:basedOn w:val="Normal"/>
    <w:rsid w:val="002472A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13">
    <w:name w:val="xl113"/>
    <w:basedOn w:val="Normal"/>
    <w:rsid w:val="002472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14">
    <w:name w:val="xl114"/>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val="es-GT" w:eastAsia="es-ES"/>
    </w:rPr>
  </w:style>
  <w:style w:type="paragraph" w:customStyle="1" w:styleId="xl115">
    <w:name w:val="xl11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val="es-GT" w:eastAsia="es-ES"/>
    </w:rPr>
  </w:style>
  <w:style w:type="paragraph" w:customStyle="1" w:styleId="xl116">
    <w:name w:val="xl116"/>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val="es-GT" w:eastAsia="es-ES"/>
    </w:rPr>
  </w:style>
  <w:style w:type="paragraph" w:customStyle="1" w:styleId="xl117">
    <w:name w:val="xl117"/>
    <w:basedOn w:val="Normal"/>
    <w:rsid w:val="002472A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18">
    <w:name w:val="xl118"/>
    <w:basedOn w:val="Normal"/>
    <w:rsid w:val="002472A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19">
    <w:name w:val="xl119"/>
    <w:basedOn w:val="Normal"/>
    <w:rsid w:val="002472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20">
    <w:name w:val="xl120"/>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121">
    <w:name w:val="xl121"/>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val="es-GT" w:eastAsia="es-ES"/>
    </w:rPr>
  </w:style>
  <w:style w:type="paragraph" w:customStyle="1" w:styleId="xl122">
    <w:name w:val="xl122"/>
    <w:basedOn w:val="Normal"/>
    <w:rsid w:val="002472A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23">
    <w:name w:val="xl123"/>
    <w:basedOn w:val="Normal"/>
    <w:rsid w:val="002472A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24">
    <w:name w:val="xl124"/>
    <w:basedOn w:val="Normal"/>
    <w:rsid w:val="002472A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25">
    <w:name w:val="xl125"/>
    <w:basedOn w:val="Normal"/>
    <w:rsid w:val="002472A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26">
    <w:name w:val="xl12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val="es-GT" w:eastAsia="es-ES"/>
    </w:rPr>
  </w:style>
  <w:style w:type="paragraph" w:customStyle="1" w:styleId="xl127">
    <w:name w:val="xl127"/>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s-GT" w:eastAsia="es-ES"/>
    </w:rPr>
  </w:style>
  <w:style w:type="paragraph" w:customStyle="1" w:styleId="xl128">
    <w:name w:val="xl128"/>
    <w:basedOn w:val="Normal"/>
    <w:rsid w:val="002472A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character" w:styleId="Refdecomentario">
    <w:name w:val="annotation reference"/>
    <w:uiPriority w:val="99"/>
    <w:semiHidden/>
    <w:unhideWhenUsed/>
    <w:rsid w:val="002472A4"/>
    <w:rPr>
      <w:sz w:val="16"/>
      <w:szCs w:val="16"/>
    </w:rPr>
  </w:style>
  <w:style w:type="paragraph" w:styleId="Textocomentario">
    <w:name w:val="annotation text"/>
    <w:basedOn w:val="Normal"/>
    <w:link w:val="TextocomentarioCar"/>
    <w:uiPriority w:val="99"/>
    <w:semiHidden/>
    <w:unhideWhenUsed/>
    <w:rsid w:val="002472A4"/>
    <w:pPr>
      <w:spacing w:line="240" w:lineRule="auto"/>
    </w:pPr>
    <w:rPr>
      <w:rFonts w:eastAsia="Times New Roman"/>
      <w:sz w:val="20"/>
      <w:szCs w:val="20"/>
      <w:lang w:val="es-GT" w:eastAsia="es-GT"/>
    </w:rPr>
  </w:style>
  <w:style w:type="character" w:customStyle="1" w:styleId="TextocomentarioCar">
    <w:name w:val="Texto comentario Car"/>
    <w:link w:val="Textocomentario"/>
    <w:uiPriority w:val="99"/>
    <w:semiHidden/>
    <w:rsid w:val="002472A4"/>
    <w:rPr>
      <w:rFonts w:eastAsia="Times New Roman"/>
    </w:rPr>
  </w:style>
  <w:style w:type="paragraph" w:styleId="Asuntodelcomentario">
    <w:name w:val="annotation subject"/>
    <w:basedOn w:val="Textocomentario"/>
    <w:next w:val="Textocomentario"/>
    <w:link w:val="AsuntodelcomentarioCar"/>
    <w:uiPriority w:val="99"/>
    <w:semiHidden/>
    <w:unhideWhenUsed/>
    <w:rsid w:val="002472A4"/>
    <w:rPr>
      <w:b/>
      <w:bCs/>
    </w:rPr>
  </w:style>
  <w:style w:type="character" w:customStyle="1" w:styleId="AsuntodelcomentarioCar">
    <w:name w:val="Asunto del comentario Car"/>
    <w:link w:val="Asuntodelcomentario"/>
    <w:uiPriority w:val="99"/>
    <w:semiHidden/>
    <w:rsid w:val="002472A4"/>
    <w:rPr>
      <w:rFonts w:eastAsia="Times New Roman"/>
      <w:b/>
      <w:bCs/>
    </w:rPr>
  </w:style>
  <w:style w:type="paragraph" w:customStyle="1" w:styleId="font5">
    <w:name w:val="font5"/>
    <w:basedOn w:val="Normal"/>
    <w:rsid w:val="002472A4"/>
    <w:pPr>
      <w:spacing w:before="100" w:beforeAutospacing="1" w:after="100" w:afterAutospacing="1" w:line="240" w:lineRule="auto"/>
    </w:pPr>
    <w:rPr>
      <w:rFonts w:ascii="Arial" w:eastAsia="Times New Roman" w:hAnsi="Arial" w:cs="Arial"/>
      <w:b/>
      <w:bCs/>
      <w:sz w:val="20"/>
      <w:szCs w:val="20"/>
      <w:lang w:val="es-GT" w:eastAsia="es-GT"/>
    </w:rPr>
  </w:style>
  <w:style w:type="paragraph" w:customStyle="1" w:styleId="font6">
    <w:name w:val="font6"/>
    <w:basedOn w:val="Normal"/>
    <w:rsid w:val="002472A4"/>
    <w:pPr>
      <w:spacing w:before="100" w:beforeAutospacing="1" w:after="100" w:afterAutospacing="1" w:line="240" w:lineRule="auto"/>
    </w:pPr>
    <w:rPr>
      <w:rFonts w:ascii="Arial" w:eastAsia="Times New Roman" w:hAnsi="Arial" w:cs="Arial"/>
      <w:b/>
      <w:bCs/>
      <w:sz w:val="18"/>
      <w:szCs w:val="18"/>
      <w:lang w:val="es-GT" w:eastAsia="es-GT"/>
    </w:rPr>
  </w:style>
  <w:style w:type="paragraph" w:customStyle="1" w:styleId="font7">
    <w:name w:val="font7"/>
    <w:basedOn w:val="Normal"/>
    <w:rsid w:val="002472A4"/>
    <w:pPr>
      <w:spacing w:before="100" w:beforeAutospacing="1" w:after="100" w:afterAutospacing="1" w:line="240" w:lineRule="auto"/>
    </w:pPr>
    <w:rPr>
      <w:rFonts w:ascii="Arial" w:eastAsia="Times New Roman" w:hAnsi="Arial" w:cs="Arial"/>
      <w:b/>
      <w:bCs/>
      <w:color w:val="333399"/>
      <w:sz w:val="28"/>
      <w:szCs w:val="28"/>
      <w:lang w:val="es-GT" w:eastAsia="es-GT"/>
    </w:rPr>
  </w:style>
  <w:style w:type="paragraph" w:customStyle="1" w:styleId="font8">
    <w:name w:val="font8"/>
    <w:basedOn w:val="Normal"/>
    <w:rsid w:val="002472A4"/>
    <w:pPr>
      <w:spacing w:before="100" w:beforeAutospacing="1" w:after="100" w:afterAutospacing="1" w:line="240" w:lineRule="auto"/>
    </w:pPr>
    <w:rPr>
      <w:rFonts w:ascii="Arial" w:eastAsia="Times New Roman" w:hAnsi="Arial" w:cs="Arial"/>
      <w:b/>
      <w:bCs/>
      <w:color w:val="333399"/>
      <w:lang w:val="es-GT" w:eastAsia="es-GT"/>
    </w:rPr>
  </w:style>
  <w:style w:type="paragraph" w:customStyle="1" w:styleId="xl129">
    <w:name w:val="xl129"/>
    <w:basedOn w:val="Normal"/>
    <w:rsid w:val="002472A4"/>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val="es-GT" w:eastAsia="es-GT"/>
    </w:rPr>
  </w:style>
  <w:style w:type="paragraph" w:customStyle="1" w:styleId="xl130">
    <w:name w:val="xl130"/>
    <w:basedOn w:val="Normal"/>
    <w:rsid w:val="002472A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lang w:val="es-GT" w:eastAsia="es-GT"/>
    </w:rPr>
  </w:style>
  <w:style w:type="paragraph" w:customStyle="1" w:styleId="xl131">
    <w:name w:val="xl131"/>
    <w:basedOn w:val="Normal"/>
    <w:rsid w:val="002472A4"/>
    <w:pPr>
      <w:spacing w:before="100" w:beforeAutospacing="1" w:after="100" w:afterAutospacing="1" w:line="240" w:lineRule="auto"/>
    </w:pPr>
    <w:rPr>
      <w:rFonts w:eastAsia="Times New Roman"/>
      <w:color w:val="000000"/>
      <w:lang w:val="es-GT" w:eastAsia="es-GT"/>
    </w:rPr>
  </w:style>
  <w:style w:type="paragraph" w:customStyle="1" w:styleId="xl132">
    <w:name w:val="xl132"/>
    <w:basedOn w:val="Normal"/>
    <w:rsid w:val="002472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b/>
      <w:bCs/>
      <w:color w:val="FFFFFF"/>
      <w:sz w:val="28"/>
      <w:szCs w:val="28"/>
      <w:lang w:val="es-GT" w:eastAsia="es-GT"/>
    </w:rPr>
  </w:style>
  <w:style w:type="paragraph" w:customStyle="1" w:styleId="xl133">
    <w:name w:val="xl133"/>
    <w:basedOn w:val="Normal"/>
    <w:rsid w:val="002472A4"/>
    <w:pPr>
      <w:pBdr>
        <w:left w:val="single" w:sz="4" w:space="0" w:color="auto"/>
        <w:bottom w:val="single" w:sz="4" w:space="0" w:color="auto"/>
      </w:pBdr>
      <w:spacing w:before="100" w:beforeAutospacing="1" w:after="100" w:afterAutospacing="1" w:line="240" w:lineRule="auto"/>
      <w:textAlignment w:val="center"/>
    </w:pPr>
    <w:rPr>
      <w:rFonts w:eastAsia="Times New Roman"/>
      <w:color w:val="000000"/>
      <w:lang w:val="es-GT" w:eastAsia="es-GT"/>
    </w:rPr>
  </w:style>
  <w:style w:type="paragraph" w:customStyle="1" w:styleId="xl134">
    <w:name w:val="xl134"/>
    <w:basedOn w:val="Normal"/>
    <w:rsid w:val="002472A4"/>
    <w:pPr>
      <w:shd w:val="clear" w:color="000000" w:fill="FFFFFF"/>
      <w:spacing w:before="100" w:beforeAutospacing="1" w:after="100" w:afterAutospacing="1" w:line="240" w:lineRule="auto"/>
      <w:jc w:val="both"/>
      <w:textAlignment w:val="top"/>
    </w:pPr>
    <w:rPr>
      <w:rFonts w:ascii="Arial" w:eastAsia="Times New Roman" w:hAnsi="Arial" w:cs="Arial"/>
      <w:b/>
      <w:bCs/>
      <w:color w:val="FFFFFF"/>
      <w:sz w:val="28"/>
      <w:szCs w:val="28"/>
      <w:lang w:val="es-GT" w:eastAsia="es-GT"/>
    </w:rPr>
  </w:style>
  <w:style w:type="paragraph" w:customStyle="1" w:styleId="xl135">
    <w:name w:val="xl13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color w:val="FFFFFF"/>
      <w:sz w:val="28"/>
      <w:szCs w:val="28"/>
      <w:lang w:val="es-GT" w:eastAsia="es-GT"/>
    </w:rPr>
  </w:style>
  <w:style w:type="paragraph" w:customStyle="1" w:styleId="xl136">
    <w:name w:val="xl136"/>
    <w:basedOn w:val="Normal"/>
    <w:rsid w:val="002472A4"/>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olor w:val="000000"/>
      <w:lang w:val="es-GT" w:eastAsia="es-GT"/>
    </w:rPr>
  </w:style>
  <w:style w:type="paragraph" w:customStyle="1" w:styleId="font9">
    <w:name w:val="font9"/>
    <w:basedOn w:val="Normal"/>
    <w:rsid w:val="002472A4"/>
    <w:pPr>
      <w:spacing w:before="100" w:beforeAutospacing="1" w:after="100" w:afterAutospacing="1" w:line="240" w:lineRule="auto"/>
    </w:pPr>
    <w:rPr>
      <w:rFonts w:ascii="Tahoma" w:eastAsia="Times New Roman" w:hAnsi="Tahoma" w:cs="Tahoma"/>
      <w:color w:val="000000"/>
      <w:sz w:val="16"/>
      <w:szCs w:val="16"/>
      <w:lang w:val="es-GT" w:eastAsia="es-ES"/>
    </w:rPr>
  </w:style>
  <w:style w:type="paragraph" w:customStyle="1" w:styleId="font10">
    <w:name w:val="font10"/>
    <w:basedOn w:val="Normal"/>
    <w:rsid w:val="002472A4"/>
    <w:pPr>
      <w:spacing w:before="100" w:beforeAutospacing="1" w:after="100" w:afterAutospacing="1" w:line="240" w:lineRule="auto"/>
    </w:pPr>
    <w:rPr>
      <w:rFonts w:ascii="Tahoma" w:eastAsia="Times New Roman" w:hAnsi="Tahoma" w:cs="Tahoma"/>
      <w:b/>
      <w:bCs/>
      <w:color w:val="000000"/>
      <w:sz w:val="16"/>
      <w:szCs w:val="16"/>
      <w:lang w:val="es-GT" w:eastAsia="es-ES"/>
    </w:rPr>
  </w:style>
  <w:style w:type="paragraph" w:customStyle="1" w:styleId="xl64">
    <w:name w:val="xl64"/>
    <w:basedOn w:val="Normal"/>
    <w:rsid w:val="002472A4"/>
    <w:pP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65">
    <w:name w:val="xl65"/>
    <w:basedOn w:val="Normal"/>
    <w:rsid w:val="002472A4"/>
    <w:pP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66">
    <w:name w:val="xl66"/>
    <w:basedOn w:val="Normal"/>
    <w:rsid w:val="002472A4"/>
    <w:pP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67">
    <w:name w:val="xl67"/>
    <w:basedOn w:val="Normal"/>
    <w:rsid w:val="002472A4"/>
    <w:pP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68">
    <w:name w:val="xl68"/>
    <w:basedOn w:val="Normal"/>
    <w:rsid w:val="002472A4"/>
    <w:pP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37">
    <w:name w:val="xl137"/>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38">
    <w:name w:val="xl138"/>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39">
    <w:name w:val="xl139"/>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140">
    <w:name w:val="xl140"/>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141">
    <w:name w:val="xl141"/>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142">
    <w:name w:val="xl142"/>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43">
    <w:name w:val="xl143"/>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44">
    <w:name w:val="xl144"/>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45">
    <w:name w:val="xl145"/>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46">
    <w:name w:val="xl146"/>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147">
    <w:name w:val="xl147"/>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148">
    <w:name w:val="xl148"/>
    <w:basedOn w:val="Normal"/>
    <w:rsid w:val="002472A4"/>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49">
    <w:name w:val="xl149"/>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50">
    <w:name w:val="xl150"/>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51">
    <w:name w:val="xl151"/>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52">
    <w:name w:val="xl152"/>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b/>
      <w:bCs/>
      <w:color w:val="FF0000"/>
      <w:sz w:val="16"/>
      <w:szCs w:val="16"/>
      <w:lang w:val="es-GT" w:eastAsia="es-ES"/>
    </w:rPr>
  </w:style>
  <w:style w:type="paragraph" w:customStyle="1" w:styleId="xl153">
    <w:name w:val="xl153"/>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154">
    <w:name w:val="xl154"/>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155">
    <w:name w:val="xl155"/>
    <w:basedOn w:val="Normal"/>
    <w:rsid w:val="002472A4"/>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56">
    <w:name w:val="xl156"/>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157">
    <w:name w:val="xl157"/>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58">
    <w:name w:val="xl158"/>
    <w:basedOn w:val="Normal"/>
    <w:rsid w:val="002472A4"/>
    <w:pPr>
      <w:pBdr>
        <w:top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159">
    <w:name w:val="xl159"/>
    <w:basedOn w:val="Normal"/>
    <w:rsid w:val="002472A4"/>
    <w:pPr>
      <w:pBdr>
        <w:top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60">
    <w:name w:val="xl160"/>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161">
    <w:name w:val="xl161"/>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162">
    <w:name w:val="xl162"/>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163">
    <w:name w:val="xl163"/>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textAlignment w:val="bottom"/>
    </w:pPr>
    <w:rPr>
      <w:rFonts w:ascii="Times New Roman" w:eastAsia="Times New Roman" w:hAnsi="Times New Roman"/>
      <w:b/>
      <w:bCs/>
      <w:color w:val="FF0000"/>
      <w:sz w:val="16"/>
      <w:szCs w:val="16"/>
      <w:lang w:val="es-GT" w:eastAsia="es-ES"/>
    </w:rPr>
  </w:style>
  <w:style w:type="paragraph" w:customStyle="1" w:styleId="xl164">
    <w:name w:val="xl164"/>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165">
    <w:name w:val="xl165"/>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66">
    <w:name w:val="xl166"/>
    <w:basedOn w:val="Normal"/>
    <w:rsid w:val="002472A4"/>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67">
    <w:name w:val="xl167"/>
    <w:basedOn w:val="Normal"/>
    <w:rsid w:val="002472A4"/>
    <w:pPr>
      <w:pBdr>
        <w:top w:val="single" w:sz="4" w:space="0" w:color="auto"/>
        <w:bottom w:val="single" w:sz="8" w:space="0" w:color="auto"/>
        <w:right w:val="single" w:sz="4" w:space="0" w:color="auto"/>
      </w:pBdr>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68">
    <w:name w:val="xl168"/>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69">
    <w:name w:val="xl169"/>
    <w:basedOn w:val="Normal"/>
    <w:rsid w:val="002472A4"/>
    <w:pPr>
      <w:pBdr>
        <w:top w:val="single" w:sz="4" w:space="0" w:color="000000"/>
        <w:left w:val="single" w:sz="4" w:space="0" w:color="000000"/>
        <w:bottom w:val="single" w:sz="8" w:space="0" w:color="auto"/>
        <w:right w:val="single" w:sz="8" w:space="0" w:color="auto"/>
      </w:pBd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170">
    <w:name w:val="xl170"/>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b/>
      <w:bCs/>
      <w:sz w:val="16"/>
      <w:szCs w:val="16"/>
      <w:lang w:val="es-GT" w:eastAsia="es-ES"/>
    </w:rPr>
  </w:style>
  <w:style w:type="paragraph" w:customStyle="1" w:styleId="xl171">
    <w:name w:val="xl171"/>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b/>
      <w:bCs/>
      <w:sz w:val="16"/>
      <w:szCs w:val="16"/>
      <w:lang w:val="es-GT" w:eastAsia="es-ES"/>
    </w:rPr>
  </w:style>
  <w:style w:type="paragraph" w:customStyle="1" w:styleId="xl172">
    <w:name w:val="xl172"/>
    <w:basedOn w:val="Normal"/>
    <w:rsid w:val="002472A4"/>
    <w:pPr>
      <w:pBdr>
        <w:top w:val="single" w:sz="4" w:space="0" w:color="000000"/>
        <w:left w:val="single" w:sz="4" w:space="18" w:color="000000"/>
        <w:bottom w:val="single" w:sz="8" w:space="0" w:color="auto"/>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val="es-GT" w:eastAsia="es-ES"/>
    </w:rPr>
  </w:style>
  <w:style w:type="paragraph" w:customStyle="1" w:styleId="xl173">
    <w:name w:val="xl173"/>
    <w:basedOn w:val="Normal"/>
    <w:rsid w:val="002472A4"/>
    <w:pPr>
      <w:pBdr>
        <w:top w:val="single" w:sz="8" w:space="0" w:color="auto"/>
        <w:left w:val="single" w:sz="4" w:space="0" w:color="auto"/>
        <w:bottom w:val="single" w:sz="4"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74">
    <w:name w:val="xl174"/>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175">
    <w:name w:val="xl17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76">
    <w:name w:val="xl17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Times New Roman" w:eastAsia="Times New Roman" w:hAnsi="Times New Roman"/>
      <w:b/>
      <w:bCs/>
      <w:color w:val="FF0000"/>
      <w:sz w:val="16"/>
      <w:szCs w:val="16"/>
      <w:lang w:val="es-GT" w:eastAsia="es-ES"/>
    </w:rPr>
  </w:style>
  <w:style w:type="paragraph" w:customStyle="1" w:styleId="xl177">
    <w:name w:val="xl177"/>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178">
    <w:name w:val="xl17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79">
    <w:name w:val="xl179"/>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80">
    <w:name w:val="xl180"/>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81">
    <w:name w:val="xl181"/>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bottom"/>
    </w:pPr>
    <w:rPr>
      <w:rFonts w:ascii="Times New Roman" w:eastAsia="Times New Roman" w:hAnsi="Times New Roman"/>
      <w:b/>
      <w:bCs/>
      <w:color w:val="FF0000"/>
      <w:sz w:val="16"/>
      <w:szCs w:val="16"/>
      <w:lang w:val="es-GT" w:eastAsia="es-ES"/>
    </w:rPr>
  </w:style>
  <w:style w:type="paragraph" w:customStyle="1" w:styleId="xl182">
    <w:name w:val="xl182"/>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183">
    <w:name w:val="xl183"/>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84">
    <w:name w:val="xl184"/>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85">
    <w:name w:val="xl185"/>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86">
    <w:name w:val="xl186"/>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187">
    <w:name w:val="xl187"/>
    <w:basedOn w:val="Normal"/>
    <w:rsid w:val="002472A4"/>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88">
    <w:name w:val="xl188"/>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89">
    <w:name w:val="xl189"/>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90">
    <w:name w:val="xl190"/>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91">
    <w:name w:val="xl191"/>
    <w:basedOn w:val="Normal"/>
    <w:rsid w:val="002472A4"/>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92">
    <w:name w:val="xl192"/>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93">
    <w:name w:val="xl193"/>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94">
    <w:name w:val="xl194"/>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195">
    <w:name w:val="xl19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96">
    <w:name w:val="xl196"/>
    <w:basedOn w:val="Normal"/>
    <w:rsid w:val="002472A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197">
    <w:name w:val="xl197"/>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198">
    <w:name w:val="xl198"/>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99">
    <w:name w:val="xl199"/>
    <w:basedOn w:val="Normal"/>
    <w:rsid w:val="002472A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00">
    <w:name w:val="xl200"/>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val="es-GT" w:eastAsia="es-ES"/>
    </w:rPr>
  </w:style>
  <w:style w:type="paragraph" w:customStyle="1" w:styleId="xl201">
    <w:name w:val="xl201"/>
    <w:basedOn w:val="Normal"/>
    <w:rsid w:val="002472A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202">
    <w:name w:val="xl202"/>
    <w:basedOn w:val="Normal"/>
    <w:rsid w:val="002472A4"/>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03">
    <w:name w:val="xl203"/>
    <w:basedOn w:val="Normal"/>
    <w:rsid w:val="002472A4"/>
    <w:pPr>
      <w:pBdr>
        <w:top w:val="single" w:sz="4" w:space="0" w:color="000000"/>
        <w:left w:val="single" w:sz="4" w:space="18" w:color="000000"/>
        <w:bottom w:val="single" w:sz="4" w:space="0" w:color="000000"/>
        <w:right w:val="single" w:sz="4" w:space="0" w:color="000000"/>
      </w:pBdr>
      <w:shd w:val="clear" w:color="000000" w:fill="FFFFFF"/>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04">
    <w:name w:val="xl204"/>
    <w:basedOn w:val="Normal"/>
    <w:rsid w:val="002472A4"/>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05">
    <w:name w:val="xl205"/>
    <w:basedOn w:val="Normal"/>
    <w:rsid w:val="002472A4"/>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06">
    <w:name w:val="xl20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207">
    <w:name w:val="xl207"/>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08">
    <w:name w:val="xl208"/>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09">
    <w:name w:val="xl209"/>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10">
    <w:name w:val="xl210"/>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211">
    <w:name w:val="xl211"/>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12">
    <w:name w:val="xl212"/>
    <w:basedOn w:val="Normal"/>
    <w:rsid w:val="002472A4"/>
    <w:pPr>
      <w:pBdr>
        <w:top w:val="single" w:sz="4" w:space="0" w:color="000000"/>
        <w:left w:val="single" w:sz="4" w:space="9" w:color="000000"/>
        <w:bottom w:val="single" w:sz="4" w:space="0" w:color="000000"/>
        <w:right w:val="single" w:sz="4" w:space="0" w:color="000000"/>
      </w:pBdr>
      <w:shd w:val="clear" w:color="000000" w:fill="FFFF00"/>
      <w:spacing w:before="100" w:beforeAutospacing="1" w:after="100" w:afterAutospacing="1" w:line="240" w:lineRule="auto"/>
      <w:ind w:firstLineChars="100" w:firstLine="100"/>
    </w:pPr>
    <w:rPr>
      <w:rFonts w:ascii="Times New Roman" w:eastAsia="Times New Roman" w:hAnsi="Times New Roman"/>
      <w:sz w:val="16"/>
      <w:szCs w:val="16"/>
      <w:lang w:val="es-GT" w:eastAsia="es-ES"/>
    </w:rPr>
  </w:style>
  <w:style w:type="paragraph" w:customStyle="1" w:styleId="xl213">
    <w:name w:val="xl213"/>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214">
    <w:name w:val="xl214"/>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215">
    <w:name w:val="xl215"/>
    <w:basedOn w:val="Normal"/>
    <w:rsid w:val="002472A4"/>
    <w:pPr>
      <w:pBdr>
        <w:left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16">
    <w:name w:val="xl216"/>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17">
    <w:name w:val="xl217"/>
    <w:basedOn w:val="Normal"/>
    <w:rsid w:val="002472A4"/>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218">
    <w:name w:val="xl218"/>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19">
    <w:name w:val="xl219"/>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val="es-GT" w:eastAsia="es-ES"/>
    </w:rPr>
  </w:style>
  <w:style w:type="paragraph" w:customStyle="1" w:styleId="xl220">
    <w:name w:val="xl220"/>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221">
    <w:name w:val="xl221"/>
    <w:basedOn w:val="Normal"/>
    <w:rsid w:val="002472A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22">
    <w:name w:val="xl222"/>
    <w:basedOn w:val="Normal"/>
    <w:rsid w:val="002472A4"/>
    <w:pPr>
      <w:pBdr>
        <w:top w:val="single" w:sz="4" w:space="0" w:color="000000"/>
        <w:left w:val="single" w:sz="4" w:space="18" w:color="000000"/>
        <w:bottom w:val="single" w:sz="4" w:space="0" w:color="000000"/>
        <w:right w:val="single" w:sz="4" w:space="0" w:color="000000"/>
      </w:pBdr>
      <w:shd w:val="clear" w:color="000000" w:fill="FFFF00"/>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23">
    <w:name w:val="xl223"/>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224">
    <w:name w:val="xl224"/>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25">
    <w:name w:val="xl225"/>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26">
    <w:name w:val="xl226"/>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227">
    <w:name w:val="xl227"/>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228">
    <w:name w:val="xl228"/>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29">
    <w:name w:val="xl229"/>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30">
    <w:name w:val="xl230"/>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31">
    <w:name w:val="xl231"/>
    <w:basedOn w:val="Normal"/>
    <w:rsid w:val="002472A4"/>
    <w:pPr>
      <w:pBdr>
        <w:top w:val="single" w:sz="4" w:space="0" w:color="000000"/>
        <w:left w:val="single" w:sz="4" w:space="18" w:color="000000"/>
        <w:bottom w:val="single" w:sz="4" w:space="0" w:color="000000"/>
        <w:right w:val="single" w:sz="4" w:space="0" w:color="000000"/>
      </w:pBdr>
      <w:shd w:val="clear" w:color="000000" w:fill="FABF8F"/>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32">
    <w:name w:val="xl232"/>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233">
    <w:name w:val="xl233"/>
    <w:basedOn w:val="Normal"/>
    <w:rsid w:val="002472A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34">
    <w:name w:val="xl234"/>
    <w:basedOn w:val="Normal"/>
    <w:rsid w:val="002472A4"/>
    <w:pPr>
      <w:pBdr>
        <w:left w:val="single" w:sz="4" w:space="0" w:color="000000"/>
        <w:right w:val="single" w:sz="4" w:space="0" w:color="000000"/>
      </w:pBdr>
      <w:shd w:val="clear" w:color="000000" w:fill="FABF8F"/>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35">
    <w:name w:val="xl235"/>
    <w:basedOn w:val="Normal"/>
    <w:rsid w:val="002472A4"/>
    <w:pPr>
      <w:pBdr>
        <w:left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36">
    <w:name w:val="xl236"/>
    <w:basedOn w:val="Normal"/>
    <w:rsid w:val="002472A4"/>
    <w:pPr>
      <w:pBdr>
        <w:left w:val="single" w:sz="4" w:space="0" w:color="000000"/>
        <w:right w:val="single" w:sz="4" w:space="0" w:color="000000"/>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37">
    <w:name w:val="xl237"/>
    <w:basedOn w:val="Normal"/>
    <w:rsid w:val="002472A4"/>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38">
    <w:name w:val="xl238"/>
    <w:basedOn w:val="Normal"/>
    <w:rsid w:val="002472A4"/>
    <w:pPr>
      <w:pBdr>
        <w:left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39">
    <w:name w:val="xl239"/>
    <w:basedOn w:val="Normal"/>
    <w:rsid w:val="002472A4"/>
    <w:pPr>
      <w:pBdr>
        <w:top w:val="single" w:sz="4" w:space="0" w:color="000000"/>
        <w:left w:val="single" w:sz="4" w:space="9" w:color="000000"/>
        <w:bottom w:val="single" w:sz="4" w:space="0" w:color="000000"/>
        <w:right w:val="single" w:sz="4" w:space="0" w:color="000000"/>
      </w:pBdr>
      <w:spacing w:before="100" w:beforeAutospacing="1" w:after="100" w:afterAutospacing="1" w:line="240" w:lineRule="auto"/>
      <w:ind w:firstLineChars="100" w:firstLine="100"/>
    </w:pPr>
    <w:rPr>
      <w:rFonts w:ascii="Times New Roman" w:eastAsia="Times New Roman" w:hAnsi="Times New Roman"/>
      <w:sz w:val="16"/>
      <w:szCs w:val="16"/>
      <w:lang w:val="es-GT" w:eastAsia="es-ES"/>
    </w:rPr>
  </w:style>
  <w:style w:type="paragraph" w:customStyle="1" w:styleId="xl240">
    <w:name w:val="xl240"/>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41">
    <w:name w:val="xl241"/>
    <w:basedOn w:val="Normal"/>
    <w:rsid w:val="002472A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42">
    <w:name w:val="xl242"/>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3">
    <w:name w:val="xl243"/>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4">
    <w:name w:val="xl244"/>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5">
    <w:name w:val="xl245"/>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46">
    <w:name w:val="xl246"/>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47">
    <w:name w:val="xl247"/>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8">
    <w:name w:val="xl248"/>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9">
    <w:name w:val="xl249"/>
    <w:basedOn w:val="Normal"/>
    <w:rsid w:val="002472A4"/>
    <w:pPr>
      <w:pBdr>
        <w:top w:val="single" w:sz="4" w:space="0" w:color="000000"/>
        <w:left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50">
    <w:name w:val="xl250"/>
    <w:basedOn w:val="Normal"/>
    <w:rsid w:val="002472A4"/>
    <w:pPr>
      <w:pBdr>
        <w:left w:val="single" w:sz="4" w:space="0" w:color="000000"/>
        <w:bottom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51">
    <w:name w:val="xl251"/>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52">
    <w:name w:val="xl252"/>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53">
    <w:name w:val="xl253"/>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54">
    <w:name w:val="xl254"/>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55">
    <w:name w:val="xl255"/>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56">
    <w:name w:val="xl256"/>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57">
    <w:name w:val="xl257"/>
    <w:basedOn w:val="Normal"/>
    <w:rsid w:val="002472A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58">
    <w:name w:val="xl258"/>
    <w:basedOn w:val="Normal"/>
    <w:rsid w:val="002472A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59">
    <w:name w:val="xl259"/>
    <w:basedOn w:val="Normal"/>
    <w:rsid w:val="002472A4"/>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60">
    <w:name w:val="xl260"/>
    <w:basedOn w:val="Normal"/>
    <w:rsid w:val="002472A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61">
    <w:name w:val="xl261"/>
    <w:basedOn w:val="Normal"/>
    <w:rsid w:val="002472A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62">
    <w:name w:val="xl262"/>
    <w:basedOn w:val="Normal"/>
    <w:rsid w:val="002472A4"/>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63">
    <w:name w:val="xl263"/>
    <w:basedOn w:val="Normal"/>
    <w:rsid w:val="002472A4"/>
    <w:pPr>
      <w:pBdr>
        <w:top w:val="single" w:sz="8" w:space="0" w:color="auto"/>
        <w:lef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264">
    <w:name w:val="xl264"/>
    <w:basedOn w:val="Normal"/>
    <w:rsid w:val="002472A4"/>
    <w:pPr>
      <w:pBdr>
        <w:lef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265">
    <w:name w:val="xl265"/>
    <w:basedOn w:val="Normal"/>
    <w:rsid w:val="002472A4"/>
    <w:pPr>
      <w:pBdr>
        <w:left w:val="single" w:sz="4" w:space="0" w:color="auto"/>
        <w:bottom w:val="single" w:sz="8"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266">
    <w:name w:val="xl266"/>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67">
    <w:name w:val="xl267"/>
    <w:basedOn w:val="Normal"/>
    <w:rsid w:val="002472A4"/>
    <w:pPr>
      <w:pBdr>
        <w:top w:val="single" w:sz="4" w:space="0" w:color="000000"/>
        <w:left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68">
    <w:name w:val="xl268"/>
    <w:basedOn w:val="Normal"/>
    <w:rsid w:val="002472A4"/>
    <w:pPr>
      <w:pBdr>
        <w:left w:val="single" w:sz="4" w:space="0" w:color="000000"/>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69">
    <w:name w:val="xl269"/>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70">
    <w:name w:val="xl270"/>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271">
    <w:name w:val="xl271"/>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272">
    <w:name w:val="xl272"/>
    <w:basedOn w:val="Normal"/>
    <w:rsid w:val="002472A4"/>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73">
    <w:name w:val="xl273"/>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74">
    <w:name w:val="xl274"/>
    <w:basedOn w:val="Normal"/>
    <w:rsid w:val="002472A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75">
    <w:name w:val="xl275"/>
    <w:basedOn w:val="Normal"/>
    <w:rsid w:val="002472A4"/>
    <w:pPr>
      <w:pBdr>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76">
    <w:name w:val="xl276"/>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77">
    <w:name w:val="xl277"/>
    <w:basedOn w:val="Normal"/>
    <w:rsid w:val="002472A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GT" w:eastAsia="es-ES"/>
    </w:rPr>
  </w:style>
  <w:style w:type="paragraph" w:customStyle="1" w:styleId="xl278">
    <w:name w:val="xl278"/>
    <w:basedOn w:val="Normal"/>
    <w:rsid w:val="002472A4"/>
    <w:pPr>
      <w:pBdr>
        <w:left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79">
    <w:name w:val="xl279"/>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0">
    <w:name w:val="xl280"/>
    <w:basedOn w:val="Normal"/>
    <w:rsid w:val="002472A4"/>
    <w:pPr>
      <w:pBdr>
        <w:left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1">
    <w:name w:val="xl281"/>
    <w:basedOn w:val="Normal"/>
    <w:rsid w:val="002472A4"/>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2">
    <w:name w:val="xl282"/>
    <w:basedOn w:val="Normal"/>
    <w:rsid w:val="002472A4"/>
    <w:pPr>
      <w:pBdr>
        <w:top w:val="single" w:sz="4" w:space="0" w:color="000000"/>
        <w:left w:val="single" w:sz="4" w:space="0" w:color="000000"/>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3">
    <w:name w:val="xl283"/>
    <w:basedOn w:val="Normal"/>
    <w:rsid w:val="002472A4"/>
    <w:pPr>
      <w:pBdr>
        <w:left w:val="single" w:sz="4" w:space="0" w:color="000000"/>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4">
    <w:name w:val="xl284"/>
    <w:basedOn w:val="Normal"/>
    <w:rsid w:val="002472A4"/>
    <w:pPr>
      <w:pBdr>
        <w:left w:val="single" w:sz="4" w:space="0" w:color="000000"/>
        <w:bottom w:val="single" w:sz="4" w:space="0" w:color="000000"/>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5">
    <w:name w:val="xl285"/>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6">
    <w:name w:val="xl286"/>
    <w:basedOn w:val="Normal"/>
    <w:rsid w:val="002472A4"/>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7">
    <w:name w:val="xl287"/>
    <w:basedOn w:val="Normal"/>
    <w:rsid w:val="002472A4"/>
    <w:pPr>
      <w:pBdr>
        <w:top w:val="single" w:sz="4" w:space="0" w:color="000000"/>
        <w:left w:val="single" w:sz="4" w:space="0" w:color="000000"/>
        <w:right w:val="single" w:sz="4" w:space="0" w:color="000000"/>
      </w:pBdr>
      <w:shd w:val="clear" w:color="000000" w:fill="FABF8F"/>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88">
    <w:name w:val="xl288"/>
    <w:basedOn w:val="Normal"/>
    <w:rsid w:val="002472A4"/>
    <w:pPr>
      <w:pBdr>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89">
    <w:name w:val="xl289"/>
    <w:basedOn w:val="Normal"/>
    <w:rsid w:val="002472A4"/>
    <w:pPr>
      <w:pBdr>
        <w:top w:val="single" w:sz="4" w:space="0" w:color="000000"/>
        <w:left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90">
    <w:name w:val="xl290"/>
    <w:basedOn w:val="Normal"/>
    <w:rsid w:val="002472A4"/>
    <w:pPr>
      <w:pBdr>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91">
    <w:name w:val="xl291"/>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92">
    <w:name w:val="xl292"/>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293">
    <w:name w:val="xl293"/>
    <w:basedOn w:val="Normal"/>
    <w:rsid w:val="002472A4"/>
    <w:pPr>
      <w:pBdr>
        <w:top w:val="single" w:sz="4" w:space="0" w:color="000000"/>
        <w:left w:val="single" w:sz="4" w:space="0" w:color="000000"/>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294">
    <w:name w:val="xl294"/>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295">
    <w:name w:val="xl295"/>
    <w:basedOn w:val="Normal"/>
    <w:rsid w:val="002472A4"/>
    <w:pPr>
      <w:pBdr>
        <w:top w:val="single" w:sz="4" w:space="0" w:color="000000"/>
        <w:left w:val="single" w:sz="8" w:space="0" w:color="auto"/>
        <w:bottom w:val="single" w:sz="4" w:space="0" w:color="000000"/>
        <w:right w:val="single" w:sz="4" w:space="0" w:color="000000"/>
      </w:pBdr>
      <w:shd w:val="clear" w:color="000000" w:fill="DA9694"/>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296">
    <w:name w:val="xl296"/>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297">
    <w:name w:val="xl297"/>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298">
    <w:name w:val="xl298"/>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textAlignment w:val="center"/>
    </w:pPr>
    <w:rPr>
      <w:rFonts w:ascii="Times New Roman" w:eastAsia="Times New Roman" w:hAnsi="Times New Roman"/>
      <w:b/>
      <w:bCs/>
      <w:sz w:val="16"/>
      <w:szCs w:val="16"/>
      <w:lang w:val="es-GT" w:eastAsia="es-ES"/>
    </w:rPr>
  </w:style>
  <w:style w:type="paragraph" w:customStyle="1" w:styleId="xl299">
    <w:name w:val="xl299"/>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00">
    <w:name w:val="xl300"/>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6"/>
      <w:szCs w:val="16"/>
      <w:lang w:val="es-GT" w:eastAsia="es-ES"/>
    </w:rPr>
  </w:style>
  <w:style w:type="paragraph" w:customStyle="1" w:styleId="xl301">
    <w:name w:val="xl301"/>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02">
    <w:name w:val="xl302"/>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303">
    <w:name w:val="xl303"/>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04">
    <w:name w:val="xl304"/>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05">
    <w:name w:val="xl305"/>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06">
    <w:name w:val="xl306"/>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07">
    <w:name w:val="xl307"/>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308">
    <w:name w:val="xl308"/>
    <w:basedOn w:val="Normal"/>
    <w:rsid w:val="002472A4"/>
    <w:pPr>
      <w:pBdr>
        <w:top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09">
    <w:name w:val="xl309"/>
    <w:basedOn w:val="Normal"/>
    <w:rsid w:val="002472A4"/>
    <w:pPr>
      <w:pBdr>
        <w:left w:val="single" w:sz="4" w:space="0" w:color="000000"/>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10">
    <w:name w:val="xl310"/>
    <w:basedOn w:val="Normal"/>
    <w:rsid w:val="002472A4"/>
    <w:pPr>
      <w:pBdr>
        <w:top w:val="single" w:sz="4" w:space="0" w:color="000000"/>
        <w:left w:val="single" w:sz="8" w:space="7" w:color="auto"/>
        <w:bottom w:val="single" w:sz="4" w:space="0" w:color="000000"/>
        <w:right w:val="single" w:sz="4" w:space="0" w:color="000000"/>
      </w:pBdr>
      <w:spacing w:before="100" w:beforeAutospacing="1" w:after="100" w:afterAutospacing="1" w:line="240" w:lineRule="auto"/>
      <w:ind w:firstLineChars="100" w:firstLine="100"/>
      <w:textAlignment w:val="top"/>
    </w:pPr>
    <w:rPr>
      <w:rFonts w:ascii="Times New Roman" w:eastAsia="Times New Roman" w:hAnsi="Times New Roman"/>
      <w:sz w:val="16"/>
      <w:szCs w:val="16"/>
      <w:lang w:val="es-GT" w:eastAsia="es-ES"/>
    </w:rPr>
  </w:style>
  <w:style w:type="paragraph" w:customStyle="1" w:styleId="xl311">
    <w:name w:val="xl311"/>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12">
    <w:name w:val="xl312"/>
    <w:basedOn w:val="Normal"/>
    <w:rsid w:val="002472A4"/>
    <w:pPr>
      <w:pBdr>
        <w:top w:val="single" w:sz="8" w:space="0" w:color="auto"/>
        <w:left w:val="single" w:sz="8" w:space="0" w:color="auto"/>
        <w:bottom w:val="single" w:sz="4" w:space="0" w:color="000000"/>
        <w:right w:val="single" w:sz="4" w:space="0" w:color="000000"/>
      </w:pBdr>
      <w:shd w:val="clear" w:color="000000" w:fill="DA9694"/>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313">
    <w:name w:val="xl313"/>
    <w:basedOn w:val="Normal"/>
    <w:rsid w:val="002472A4"/>
    <w:pPr>
      <w:pBdr>
        <w:top w:val="single" w:sz="8" w:space="0" w:color="auto"/>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314">
    <w:name w:val="xl314"/>
    <w:basedOn w:val="Normal"/>
    <w:rsid w:val="002472A4"/>
    <w:pPr>
      <w:pBdr>
        <w:top w:val="single" w:sz="8" w:space="0" w:color="auto"/>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15">
    <w:name w:val="xl315"/>
    <w:basedOn w:val="Normal"/>
    <w:rsid w:val="002472A4"/>
    <w:pPr>
      <w:pBdr>
        <w:top w:val="single" w:sz="8" w:space="0" w:color="auto"/>
        <w:left w:val="single" w:sz="4" w:space="0" w:color="000000"/>
        <w:bottom w:val="single" w:sz="4" w:space="0" w:color="000000"/>
        <w:right w:val="single" w:sz="4" w:space="0" w:color="000000"/>
      </w:pBdr>
      <w:shd w:val="clear" w:color="000000" w:fill="DA9694"/>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16">
    <w:name w:val="xl316"/>
    <w:basedOn w:val="Normal"/>
    <w:rsid w:val="002472A4"/>
    <w:pPr>
      <w:pBdr>
        <w:top w:val="single" w:sz="8" w:space="0" w:color="auto"/>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17">
    <w:name w:val="xl317"/>
    <w:basedOn w:val="Normal"/>
    <w:rsid w:val="002472A4"/>
    <w:pPr>
      <w:pBdr>
        <w:top w:val="single" w:sz="8" w:space="0" w:color="auto"/>
        <w:left w:val="single" w:sz="4" w:space="0" w:color="000000"/>
        <w:bottom w:val="single" w:sz="4" w:space="0" w:color="000000"/>
        <w:right w:val="single" w:sz="8" w:space="0" w:color="auto"/>
      </w:pBdr>
      <w:shd w:val="clear" w:color="000000" w:fill="DA9694"/>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18">
    <w:name w:val="xl318"/>
    <w:basedOn w:val="Normal"/>
    <w:rsid w:val="002472A4"/>
    <w:pPr>
      <w:pBdr>
        <w:top w:val="single" w:sz="4" w:space="0" w:color="000000"/>
        <w:left w:val="single" w:sz="8" w:space="0" w:color="auto"/>
        <w:bottom w:val="single" w:sz="4" w:space="0" w:color="000000"/>
        <w:right w:val="single" w:sz="4" w:space="0" w:color="000000"/>
      </w:pBdr>
      <w:shd w:val="clear" w:color="000000" w:fill="DA9694"/>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319">
    <w:name w:val="xl319"/>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320">
    <w:name w:val="xl320"/>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321">
    <w:name w:val="xl321"/>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22">
    <w:name w:val="xl322"/>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23">
    <w:name w:val="xl323"/>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24">
    <w:name w:val="xl324"/>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25">
    <w:name w:val="xl325"/>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26">
    <w:name w:val="xl326"/>
    <w:basedOn w:val="Normal"/>
    <w:rsid w:val="002472A4"/>
    <w:pPr>
      <w:pBdr>
        <w:top w:val="single" w:sz="4" w:space="0" w:color="000000"/>
        <w:left w:val="single" w:sz="4" w:space="0" w:color="000000"/>
        <w:bottom w:val="single" w:sz="4" w:space="0" w:color="000000"/>
        <w:right w:val="single" w:sz="8" w:space="0" w:color="auto"/>
      </w:pBdr>
      <w:shd w:val="clear" w:color="000000" w:fill="DA9694"/>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27">
    <w:name w:val="xl327"/>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olor w:val="000000"/>
      <w:sz w:val="16"/>
      <w:szCs w:val="16"/>
      <w:lang w:val="es-GT" w:eastAsia="es-ES"/>
    </w:rPr>
  </w:style>
  <w:style w:type="paragraph" w:customStyle="1" w:styleId="xl328">
    <w:name w:val="xl328"/>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GT" w:eastAsia="es-ES"/>
    </w:rPr>
  </w:style>
  <w:style w:type="paragraph" w:customStyle="1" w:styleId="xl329">
    <w:name w:val="xl329"/>
    <w:basedOn w:val="Normal"/>
    <w:rsid w:val="002472A4"/>
    <w:pPr>
      <w:pBdr>
        <w:top w:val="single" w:sz="4" w:space="0" w:color="000000"/>
        <w:left w:val="single" w:sz="4" w:space="14" w:color="000000"/>
        <w:right w:val="single" w:sz="4" w:space="0" w:color="000000"/>
      </w:pBdr>
      <w:shd w:val="clear" w:color="000000" w:fill="FFFFFF"/>
      <w:spacing w:before="100" w:beforeAutospacing="1" w:after="100" w:afterAutospacing="1" w:line="240" w:lineRule="auto"/>
      <w:ind w:firstLineChars="200" w:firstLine="200"/>
      <w:textAlignment w:val="top"/>
    </w:pPr>
    <w:rPr>
      <w:rFonts w:ascii="Times New Roman" w:eastAsia="Times New Roman" w:hAnsi="Times New Roman"/>
      <w:sz w:val="16"/>
      <w:szCs w:val="16"/>
      <w:lang w:val="es-GT" w:eastAsia="es-ES"/>
    </w:rPr>
  </w:style>
  <w:style w:type="paragraph" w:customStyle="1" w:styleId="xl330">
    <w:name w:val="xl330"/>
    <w:basedOn w:val="Normal"/>
    <w:rsid w:val="002472A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31">
    <w:name w:val="xl331"/>
    <w:basedOn w:val="Normal"/>
    <w:rsid w:val="002472A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32">
    <w:name w:val="xl332"/>
    <w:basedOn w:val="Normal"/>
    <w:rsid w:val="002472A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33">
    <w:name w:val="xl333"/>
    <w:basedOn w:val="Normal"/>
    <w:rsid w:val="002472A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34">
    <w:name w:val="xl334"/>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35">
    <w:name w:val="xl335"/>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36">
    <w:name w:val="xl336"/>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37">
    <w:name w:val="xl337"/>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38">
    <w:name w:val="xl33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39">
    <w:name w:val="xl339"/>
    <w:basedOn w:val="Normal"/>
    <w:rsid w:val="002472A4"/>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40">
    <w:name w:val="xl340"/>
    <w:basedOn w:val="Normal"/>
    <w:rsid w:val="002472A4"/>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41">
    <w:name w:val="xl341"/>
    <w:basedOn w:val="Normal"/>
    <w:rsid w:val="002472A4"/>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42">
    <w:name w:val="xl342"/>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43">
    <w:name w:val="xl343"/>
    <w:basedOn w:val="Normal"/>
    <w:rsid w:val="002472A4"/>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44">
    <w:name w:val="xl344"/>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45">
    <w:name w:val="xl345"/>
    <w:basedOn w:val="Normal"/>
    <w:rsid w:val="002472A4"/>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46">
    <w:name w:val="xl346"/>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47">
    <w:name w:val="xl347"/>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48">
    <w:name w:val="xl348"/>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349">
    <w:name w:val="xl349"/>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50">
    <w:name w:val="xl350"/>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textAlignment w:val="center"/>
    </w:pPr>
    <w:rPr>
      <w:rFonts w:ascii="Times New Roman" w:eastAsia="Times New Roman" w:hAnsi="Times New Roman"/>
      <w:b/>
      <w:bCs/>
      <w:sz w:val="16"/>
      <w:szCs w:val="16"/>
      <w:lang w:val="es-GT" w:eastAsia="es-ES"/>
    </w:rPr>
  </w:style>
  <w:style w:type="paragraph" w:customStyle="1" w:styleId="xl351">
    <w:name w:val="xl351"/>
    <w:basedOn w:val="Normal"/>
    <w:rsid w:val="002472A4"/>
    <w:pPr>
      <w:pBdr>
        <w:top w:val="single" w:sz="8" w:space="0" w:color="auto"/>
        <w:left w:val="single" w:sz="8" w:space="0" w:color="auto"/>
        <w:bottom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2">
    <w:name w:val="xl352"/>
    <w:basedOn w:val="Normal"/>
    <w:rsid w:val="002472A4"/>
    <w:pPr>
      <w:pBdr>
        <w:top w:val="single" w:sz="8"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3">
    <w:name w:val="xl353"/>
    <w:basedOn w:val="Normal"/>
    <w:rsid w:val="002472A4"/>
    <w:pPr>
      <w:pBdr>
        <w:top w:val="single" w:sz="8"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4">
    <w:name w:val="xl354"/>
    <w:basedOn w:val="Normal"/>
    <w:rsid w:val="002472A4"/>
    <w:pPr>
      <w:pBdr>
        <w:top w:val="single" w:sz="8" w:space="0" w:color="auto"/>
        <w:left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5">
    <w:name w:val="xl355"/>
    <w:basedOn w:val="Normal"/>
    <w:rsid w:val="002472A4"/>
    <w:pPr>
      <w:pBdr>
        <w:left w:val="single" w:sz="4"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6">
    <w:name w:val="xl356"/>
    <w:basedOn w:val="Normal"/>
    <w:rsid w:val="002472A4"/>
    <w:pPr>
      <w:pBdr>
        <w:top w:val="single" w:sz="8" w:space="0" w:color="auto"/>
        <w:left w:val="single" w:sz="4" w:space="0" w:color="auto"/>
        <w:right w:val="single" w:sz="8"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7">
    <w:name w:val="xl357"/>
    <w:basedOn w:val="Normal"/>
    <w:rsid w:val="002472A4"/>
    <w:pPr>
      <w:pBdr>
        <w:left w:val="single" w:sz="4" w:space="0" w:color="auto"/>
        <w:bottom w:val="single" w:sz="8" w:space="0" w:color="auto"/>
        <w:right w:val="single" w:sz="8"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8">
    <w:name w:val="xl358"/>
    <w:basedOn w:val="Normal"/>
    <w:rsid w:val="002472A4"/>
    <w:pPr>
      <w:pBdr>
        <w:top w:val="single" w:sz="8"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9">
    <w:name w:val="xl359"/>
    <w:basedOn w:val="Normal"/>
    <w:rsid w:val="002472A4"/>
    <w:pPr>
      <w:pBdr>
        <w:top w:val="single" w:sz="4" w:space="0" w:color="auto"/>
        <w:left w:val="single" w:sz="4"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60">
    <w:name w:val="xl360"/>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FF0000"/>
      <w:sz w:val="16"/>
      <w:szCs w:val="16"/>
      <w:lang w:val="es-GT" w:eastAsia="es-ES"/>
    </w:rPr>
  </w:style>
  <w:style w:type="paragraph" w:customStyle="1" w:styleId="xl361">
    <w:name w:val="xl361"/>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FF0000"/>
      <w:sz w:val="16"/>
      <w:szCs w:val="16"/>
      <w:lang w:val="es-GT" w:eastAsia="es-ES"/>
    </w:rPr>
  </w:style>
  <w:style w:type="paragraph" w:customStyle="1" w:styleId="xl362">
    <w:name w:val="xl362"/>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363">
    <w:name w:val="xl363"/>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364">
    <w:name w:val="xl364"/>
    <w:basedOn w:val="Normal"/>
    <w:rsid w:val="002472A4"/>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65">
    <w:name w:val="xl365"/>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66">
    <w:name w:val="xl366"/>
    <w:basedOn w:val="Normal"/>
    <w:rsid w:val="002472A4"/>
    <w:pPr>
      <w:pBdr>
        <w:left w:val="single" w:sz="4" w:space="0" w:color="000000"/>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67">
    <w:name w:val="xl367"/>
    <w:basedOn w:val="Normal"/>
    <w:rsid w:val="002472A4"/>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68">
    <w:name w:val="xl368"/>
    <w:basedOn w:val="Normal"/>
    <w:rsid w:val="002472A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69">
    <w:name w:val="xl369"/>
    <w:basedOn w:val="Normal"/>
    <w:rsid w:val="002472A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70">
    <w:name w:val="xl370"/>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71">
    <w:name w:val="xl371"/>
    <w:basedOn w:val="Normal"/>
    <w:rsid w:val="002472A4"/>
    <w:pPr>
      <w:pBdr>
        <w:top w:val="single" w:sz="8" w:space="0" w:color="auto"/>
        <w:left w:val="single" w:sz="8"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372">
    <w:name w:val="xl372"/>
    <w:basedOn w:val="Normal"/>
    <w:rsid w:val="002472A4"/>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373">
    <w:name w:val="xl373"/>
    <w:basedOn w:val="Normal"/>
    <w:rsid w:val="002472A4"/>
    <w:pPr>
      <w:pBdr>
        <w:top w:val="single" w:sz="4" w:space="0" w:color="auto"/>
        <w:left w:val="single" w:sz="8"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374">
    <w:name w:val="xl374"/>
    <w:basedOn w:val="Normal"/>
    <w:rsid w:val="002472A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75">
    <w:name w:val="xl37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76">
    <w:name w:val="xl376"/>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77">
    <w:name w:val="xl377"/>
    <w:basedOn w:val="Normal"/>
    <w:rsid w:val="002472A4"/>
    <w:pPr>
      <w:pBdr>
        <w:top w:val="single" w:sz="8" w:space="0" w:color="auto"/>
        <w:left w:val="single" w:sz="8"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78">
    <w:name w:val="xl378"/>
    <w:basedOn w:val="Normal"/>
    <w:rsid w:val="002472A4"/>
    <w:pPr>
      <w:pBdr>
        <w:left w:val="single" w:sz="8"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79">
    <w:name w:val="xl379"/>
    <w:basedOn w:val="Normal"/>
    <w:rsid w:val="002472A4"/>
    <w:pPr>
      <w:pBdr>
        <w:left w:val="single" w:sz="8" w:space="0" w:color="auto"/>
        <w:bottom w:val="single" w:sz="8"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80">
    <w:name w:val="xl380"/>
    <w:basedOn w:val="Normal"/>
    <w:rsid w:val="002472A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81">
    <w:name w:val="xl381"/>
    <w:basedOn w:val="Normal"/>
    <w:rsid w:val="002472A4"/>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82">
    <w:name w:val="xl382"/>
    <w:basedOn w:val="Normal"/>
    <w:rsid w:val="002472A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83">
    <w:name w:val="xl383"/>
    <w:basedOn w:val="Normal"/>
    <w:rsid w:val="002472A4"/>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character" w:styleId="Textodelmarcadordeposicin">
    <w:name w:val="Placeholder Text"/>
    <w:uiPriority w:val="99"/>
    <w:semiHidden/>
    <w:rsid w:val="002472A4"/>
    <w:rPr>
      <w:color w:val="808080"/>
    </w:rPr>
  </w:style>
  <w:style w:type="paragraph" w:customStyle="1" w:styleId="xl384">
    <w:name w:val="xl384"/>
    <w:basedOn w:val="Normal"/>
    <w:rsid w:val="002472A4"/>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sz w:val="16"/>
      <w:szCs w:val="16"/>
      <w:lang w:val="es-GT" w:eastAsia="es-GT"/>
    </w:rPr>
  </w:style>
  <w:style w:type="paragraph" w:customStyle="1" w:styleId="xl385">
    <w:name w:val="xl385"/>
    <w:basedOn w:val="Normal"/>
    <w:rsid w:val="002472A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sz w:val="16"/>
      <w:szCs w:val="16"/>
      <w:lang w:val="es-GT" w:eastAsia="es-GT"/>
    </w:rPr>
  </w:style>
  <w:style w:type="paragraph" w:customStyle="1" w:styleId="xl386">
    <w:name w:val="xl386"/>
    <w:basedOn w:val="Normal"/>
    <w:rsid w:val="002472A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olor w:val="000000"/>
      <w:sz w:val="16"/>
      <w:szCs w:val="16"/>
      <w:lang w:val="es-GT" w:eastAsia="es-GT"/>
    </w:rPr>
  </w:style>
  <w:style w:type="paragraph" w:customStyle="1" w:styleId="xl387">
    <w:name w:val="xl387"/>
    <w:basedOn w:val="Normal"/>
    <w:rsid w:val="002472A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16"/>
      <w:szCs w:val="16"/>
      <w:lang w:val="es-GT" w:eastAsia="es-GT"/>
    </w:rPr>
  </w:style>
  <w:style w:type="paragraph" w:customStyle="1" w:styleId="xl388">
    <w:name w:val="xl388"/>
    <w:basedOn w:val="Normal"/>
    <w:rsid w:val="002472A4"/>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16"/>
      <w:szCs w:val="16"/>
      <w:lang w:val="es-GT" w:eastAsia="es-GT"/>
    </w:rPr>
  </w:style>
  <w:style w:type="paragraph" w:customStyle="1" w:styleId="xl63">
    <w:name w:val="xl63"/>
    <w:basedOn w:val="Normal"/>
    <w:rsid w:val="002472A4"/>
    <w:pPr>
      <w:pBdr>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GT" w:eastAsia="es-GT"/>
    </w:rPr>
  </w:style>
  <w:style w:type="paragraph" w:styleId="TtulodeTDC">
    <w:name w:val="TOC Heading"/>
    <w:basedOn w:val="Ttulo1"/>
    <w:next w:val="Normal"/>
    <w:uiPriority w:val="39"/>
    <w:unhideWhenUsed/>
    <w:qFormat/>
    <w:rsid w:val="002472A4"/>
    <w:pPr>
      <w:keepLines/>
      <w:spacing w:after="0" w:line="259" w:lineRule="auto"/>
      <w:outlineLvl w:val="9"/>
    </w:pPr>
    <w:rPr>
      <w:b w:val="0"/>
      <w:bCs w:val="0"/>
      <w:color w:val="365F91"/>
      <w:kern w:val="0"/>
      <w:lang w:eastAsia="es-GT"/>
    </w:rPr>
  </w:style>
  <w:style w:type="paragraph" w:customStyle="1" w:styleId="msonormal0">
    <w:name w:val="msonormal"/>
    <w:basedOn w:val="Normal"/>
    <w:rsid w:val="003E753C"/>
    <w:pPr>
      <w:spacing w:before="100" w:beforeAutospacing="1" w:after="100" w:afterAutospacing="1" w:line="240" w:lineRule="auto"/>
    </w:pPr>
    <w:rPr>
      <w:rFonts w:ascii="Times New Roman" w:eastAsia="Times New Roman" w:hAnsi="Times New Roman"/>
      <w:sz w:val="24"/>
      <w:szCs w:val="24"/>
      <w:lang w:val="es-GT" w:eastAsia="es-GT"/>
    </w:rPr>
  </w:style>
  <w:style w:type="paragraph" w:styleId="Textonotaalfinal">
    <w:name w:val="endnote text"/>
    <w:basedOn w:val="Normal"/>
    <w:link w:val="TextonotaalfinalCar"/>
    <w:uiPriority w:val="99"/>
    <w:unhideWhenUsed/>
    <w:rsid w:val="00387E60"/>
    <w:rPr>
      <w:sz w:val="20"/>
      <w:szCs w:val="20"/>
    </w:rPr>
  </w:style>
  <w:style w:type="character" w:customStyle="1" w:styleId="TextonotaalfinalCar">
    <w:name w:val="Texto nota al final Car"/>
    <w:link w:val="Textonotaalfinal"/>
    <w:uiPriority w:val="99"/>
    <w:rsid w:val="00387E60"/>
    <w:rPr>
      <w:lang w:val="es-ES" w:eastAsia="en-US"/>
    </w:rPr>
  </w:style>
  <w:style w:type="character" w:styleId="Refdenotaalfinal">
    <w:name w:val="endnote reference"/>
    <w:uiPriority w:val="99"/>
    <w:semiHidden/>
    <w:unhideWhenUsed/>
    <w:rsid w:val="00387E60"/>
    <w:rPr>
      <w:vertAlign w:val="superscript"/>
    </w:rPr>
  </w:style>
  <w:style w:type="character" w:customStyle="1" w:styleId="PrrafodelistaCar">
    <w:name w:val="Párrafo de lista Car"/>
    <w:link w:val="Prrafodelista"/>
    <w:uiPriority w:val="34"/>
    <w:rsid w:val="004E3FE2"/>
    <w:rPr>
      <w:rFonts w:ascii="Times New Roman" w:eastAsia="SimSun" w:hAnsi="Times New Roman"/>
      <w:sz w:val="24"/>
      <w:szCs w:val="24"/>
      <w:lang w:val="es-GT"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U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083"/>
    <w:pPr>
      <w:spacing w:after="200" w:line="276" w:lineRule="auto"/>
    </w:pPr>
    <w:rPr>
      <w:sz w:val="22"/>
      <w:szCs w:val="22"/>
      <w:lang w:val="es-ES" w:eastAsia="en-US"/>
    </w:rPr>
  </w:style>
  <w:style w:type="paragraph" w:styleId="Ttulo1">
    <w:name w:val="heading 1"/>
    <w:basedOn w:val="Normal"/>
    <w:next w:val="Normal"/>
    <w:link w:val="Ttulo1Car"/>
    <w:uiPriority w:val="9"/>
    <w:qFormat/>
    <w:rsid w:val="002472A4"/>
    <w:pPr>
      <w:keepNext/>
      <w:spacing w:before="240" w:after="60" w:line="240" w:lineRule="auto"/>
      <w:outlineLvl w:val="0"/>
    </w:pPr>
    <w:rPr>
      <w:rFonts w:ascii="Cambria" w:eastAsia="Times New Roman" w:hAnsi="Cambria"/>
      <w:b/>
      <w:bCs/>
      <w:color w:val="548DD4"/>
      <w:kern w:val="32"/>
      <w:sz w:val="32"/>
      <w:szCs w:val="32"/>
      <w:lang w:val="es-GT" w:eastAsia="es-ES"/>
    </w:rPr>
  </w:style>
  <w:style w:type="paragraph" w:styleId="Ttulo2">
    <w:name w:val="heading 2"/>
    <w:basedOn w:val="Normal"/>
    <w:next w:val="Normal"/>
    <w:link w:val="Ttulo2Car"/>
    <w:uiPriority w:val="9"/>
    <w:unhideWhenUsed/>
    <w:qFormat/>
    <w:rsid w:val="002472A4"/>
    <w:pPr>
      <w:keepNext/>
      <w:spacing w:before="240" w:after="60" w:line="240" w:lineRule="auto"/>
      <w:outlineLvl w:val="1"/>
    </w:pPr>
    <w:rPr>
      <w:rFonts w:ascii="Cambria" w:eastAsia="Times New Roman" w:hAnsi="Cambria"/>
      <w:b/>
      <w:bCs/>
      <w:i/>
      <w:iCs/>
      <w:color w:val="8DB3E2"/>
      <w:sz w:val="28"/>
      <w:szCs w:val="28"/>
      <w:lang w:val="es-GT" w:eastAsia="es-ES"/>
    </w:rPr>
  </w:style>
  <w:style w:type="paragraph" w:styleId="Ttulo3">
    <w:name w:val="heading 3"/>
    <w:basedOn w:val="Normal"/>
    <w:next w:val="Normal"/>
    <w:link w:val="Ttulo3Car"/>
    <w:uiPriority w:val="9"/>
    <w:semiHidden/>
    <w:unhideWhenUsed/>
    <w:qFormat/>
    <w:rsid w:val="002472A4"/>
    <w:pPr>
      <w:keepNext/>
      <w:keepLines/>
      <w:spacing w:before="40" w:after="0"/>
      <w:outlineLvl w:val="2"/>
    </w:pPr>
    <w:rPr>
      <w:rFonts w:ascii="Cambria" w:eastAsia="Times New Roman" w:hAnsi="Cambria"/>
      <w:color w:val="8DB3E2"/>
      <w:sz w:val="24"/>
      <w:szCs w:val="24"/>
      <w:lang w:val="es-GT"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41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41BF"/>
  </w:style>
  <w:style w:type="paragraph" w:styleId="Piedepgina">
    <w:name w:val="footer"/>
    <w:basedOn w:val="Normal"/>
    <w:link w:val="PiedepginaCar"/>
    <w:uiPriority w:val="99"/>
    <w:unhideWhenUsed/>
    <w:rsid w:val="00EB41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41BF"/>
  </w:style>
  <w:style w:type="paragraph" w:styleId="Textodeglobo">
    <w:name w:val="Balloon Text"/>
    <w:basedOn w:val="Normal"/>
    <w:link w:val="TextodegloboCar"/>
    <w:uiPriority w:val="99"/>
    <w:semiHidden/>
    <w:unhideWhenUsed/>
    <w:rsid w:val="00EB41B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B41BF"/>
    <w:rPr>
      <w:rFonts w:ascii="Tahoma" w:hAnsi="Tahoma" w:cs="Tahoma"/>
      <w:sz w:val="16"/>
      <w:szCs w:val="16"/>
    </w:rPr>
  </w:style>
  <w:style w:type="paragraph" w:styleId="Sinespaciado">
    <w:name w:val="No Spacing"/>
    <w:link w:val="SinespaciadoCar"/>
    <w:uiPriority w:val="1"/>
    <w:qFormat/>
    <w:rsid w:val="006B4D6D"/>
    <w:rPr>
      <w:sz w:val="22"/>
      <w:szCs w:val="22"/>
      <w:lang w:val="es-ES" w:eastAsia="en-US"/>
    </w:rPr>
  </w:style>
  <w:style w:type="paragraph" w:styleId="Prrafodelista">
    <w:name w:val="List Paragraph"/>
    <w:basedOn w:val="Normal"/>
    <w:link w:val="PrrafodelistaCar"/>
    <w:uiPriority w:val="34"/>
    <w:qFormat/>
    <w:rsid w:val="006B4D6D"/>
    <w:pPr>
      <w:spacing w:after="0" w:line="240" w:lineRule="auto"/>
      <w:ind w:left="708"/>
    </w:pPr>
    <w:rPr>
      <w:rFonts w:ascii="Times New Roman" w:eastAsia="SimSun" w:hAnsi="Times New Roman"/>
      <w:sz w:val="24"/>
      <w:szCs w:val="24"/>
      <w:lang w:val="es-GT" w:eastAsia="es-ES"/>
    </w:rPr>
  </w:style>
  <w:style w:type="paragraph" w:customStyle="1" w:styleId="Default">
    <w:name w:val="Default"/>
    <w:rsid w:val="00715EF8"/>
    <w:pPr>
      <w:autoSpaceDE w:val="0"/>
      <w:autoSpaceDN w:val="0"/>
      <w:adjustRightInd w:val="0"/>
    </w:pPr>
    <w:rPr>
      <w:rFonts w:cs="Calibri"/>
      <w:color w:val="000000"/>
      <w:sz w:val="24"/>
      <w:szCs w:val="24"/>
      <w:lang w:val="es-GT" w:eastAsia="es-GT"/>
    </w:rPr>
  </w:style>
  <w:style w:type="character" w:styleId="Hipervnculo">
    <w:name w:val="Hyperlink"/>
    <w:uiPriority w:val="99"/>
    <w:unhideWhenUsed/>
    <w:rsid w:val="00DE1E47"/>
    <w:rPr>
      <w:color w:val="0000FF"/>
      <w:u w:val="single"/>
    </w:rPr>
  </w:style>
  <w:style w:type="table" w:customStyle="1" w:styleId="Cuadrculamedia1-nfasis11">
    <w:name w:val="Cuadrícula media 1 - Énfasis 11"/>
    <w:basedOn w:val="Tablanormal"/>
    <w:next w:val="Cuadrculamedia1-nfasis1"/>
    <w:uiPriority w:val="67"/>
    <w:rsid w:val="00460486"/>
    <w:rPr>
      <w:sz w:val="22"/>
      <w:szCs w:val="22"/>
      <w:lang w:val="es-E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media1-nfasis1">
    <w:name w:val="Medium Grid 1 Accent 1"/>
    <w:basedOn w:val="Tablanormal"/>
    <w:uiPriority w:val="67"/>
    <w:rsid w:val="0046048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Cuadrculamedia1-nfasis12">
    <w:name w:val="Cuadrícula media 1 - Énfasis 12"/>
    <w:basedOn w:val="Tablanormal"/>
    <w:next w:val="Cuadrculamedia1-nfasis1"/>
    <w:uiPriority w:val="67"/>
    <w:rsid w:val="00916D47"/>
    <w:rPr>
      <w:sz w:val="22"/>
      <w:szCs w:val="22"/>
      <w:lang w:val="es-E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laconcuadrcula">
    <w:name w:val="Table Grid"/>
    <w:basedOn w:val="Tablanormal"/>
    <w:uiPriority w:val="59"/>
    <w:rsid w:val="008172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concolores-nfasis21">
    <w:name w:val="Tabla con cuadrícula 6 con colores - Énfasis 21"/>
    <w:basedOn w:val="Tablanormal"/>
    <w:uiPriority w:val="51"/>
    <w:rsid w:val="00B12B87"/>
    <w:rPr>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55309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5309F"/>
    <w:pPr>
      <w:widowControl w:val="0"/>
      <w:autoSpaceDE w:val="0"/>
      <w:autoSpaceDN w:val="0"/>
      <w:spacing w:after="0" w:line="240" w:lineRule="auto"/>
    </w:pPr>
    <w:rPr>
      <w:rFonts w:ascii="Times New Roman" w:eastAsia="Times New Roman" w:hAnsi="Times New Roman"/>
      <w:lang w:val="en-US"/>
    </w:rPr>
  </w:style>
  <w:style w:type="character" w:customStyle="1" w:styleId="Ttulo1Car">
    <w:name w:val="Título 1 Car"/>
    <w:link w:val="Ttulo1"/>
    <w:uiPriority w:val="9"/>
    <w:rsid w:val="002472A4"/>
    <w:rPr>
      <w:rFonts w:ascii="Cambria" w:eastAsia="Times New Roman" w:hAnsi="Cambria"/>
      <w:b/>
      <w:bCs/>
      <w:color w:val="548DD4"/>
      <w:kern w:val="32"/>
      <w:sz w:val="32"/>
      <w:szCs w:val="32"/>
      <w:lang w:eastAsia="es-ES"/>
    </w:rPr>
  </w:style>
  <w:style w:type="character" w:customStyle="1" w:styleId="Ttulo2Car">
    <w:name w:val="Título 2 Car"/>
    <w:link w:val="Ttulo2"/>
    <w:uiPriority w:val="9"/>
    <w:rsid w:val="002472A4"/>
    <w:rPr>
      <w:rFonts w:ascii="Cambria" w:eastAsia="Times New Roman" w:hAnsi="Cambria"/>
      <w:b/>
      <w:bCs/>
      <w:i/>
      <w:iCs/>
      <w:color w:val="8DB3E2"/>
      <w:sz w:val="28"/>
      <w:szCs w:val="28"/>
      <w:lang w:eastAsia="es-ES"/>
    </w:rPr>
  </w:style>
  <w:style w:type="character" w:customStyle="1" w:styleId="Ttulo3Car">
    <w:name w:val="Título 3 Car"/>
    <w:link w:val="Ttulo3"/>
    <w:uiPriority w:val="9"/>
    <w:semiHidden/>
    <w:rsid w:val="002472A4"/>
    <w:rPr>
      <w:rFonts w:ascii="Cambria" w:eastAsia="Times New Roman" w:hAnsi="Cambria"/>
      <w:color w:val="8DB3E2"/>
      <w:sz w:val="24"/>
      <w:szCs w:val="24"/>
    </w:rPr>
  </w:style>
  <w:style w:type="paragraph" w:styleId="Textonotapie">
    <w:name w:val="footnote text"/>
    <w:basedOn w:val="Normal"/>
    <w:link w:val="TextonotapieCar"/>
    <w:semiHidden/>
    <w:rsid w:val="002472A4"/>
    <w:pPr>
      <w:spacing w:after="0" w:line="240" w:lineRule="auto"/>
    </w:pPr>
    <w:rPr>
      <w:rFonts w:ascii="Times New Roman" w:eastAsia="Times New Roman" w:hAnsi="Times New Roman"/>
      <w:sz w:val="20"/>
      <w:szCs w:val="20"/>
      <w:lang w:val="es-GT" w:eastAsia="es-ES"/>
    </w:rPr>
  </w:style>
  <w:style w:type="character" w:customStyle="1" w:styleId="TextonotapieCar">
    <w:name w:val="Texto nota pie Car"/>
    <w:link w:val="Textonotapie"/>
    <w:semiHidden/>
    <w:rsid w:val="002472A4"/>
    <w:rPr>
      <w:rFonts w:ascii="Times New Roman" w:eastAsia="Times New Roman" w:hAnsi="Times New Roman"/>
      <w:lang w:eastAsia="es-ES"/>
    </w:rPr>
  </w:style>
  <w:style w:type="paragraph" w:styleId="NormalWeb">
    <w:name w:val="Normal (Web)"/>
    <w:basedOn w:val="Normal"/>
    <w:uiPriority w:val="99"/>
    <w:rsid w:val="002472A4"/>
    <w:pPr>
      <w:spacing w:before="100" w:beforeAutospacing="1" w:after="100" w:afterAutospacing="1" w:line="240" w:lineRule="auto"/>
    </w:pPr>
    <w:rPr>
      <w:rFonts w:ascii="Times New Roman" w:eastAsia="Times New Roman" w:hAnsi="Times New Roman"/>
      <w:color w:val="000000"/>
      <w:sz w:val="24"/>
      <w:szCs w:val="24"/>
      <w:lang w:val="es-GT" w:eastAsia="es-ES"/>
    </w:rPr>
  </w:style>
  <w:style w:type="character" w:styleId="Textoennegrita">
    <w:name w:val="Strong"/>
    <w:qFormat/>
    <w:rsid w:val="002472A4"/>
    <w:rPr>
      <w:b/>
      <w:bCs/>
    </w:rPr>
  </w:style>
  <w:style w:type="character" w:styleId="Nmerodepgina">
    <w:name w:val="page number"/>
    <w:rsid w:val="002472A4"/>
  </w:style>
  <w:style w:type="paragraph" w:styleId="TDC1">
    <w:name w:val="toc 1"/>
    <w:basedOn w:val="Normal"/>
    <w:next w:val="Normal"/>
    <w:autoRedefine/>
    <w:uiPriority w:val="39"/>
    <w:rsid w:val="002472A4"/>
    <w:pPr>
      <w:tabs>
        <w:tab w:val="right" w:leader="dot" w:pos="9451"/>
      </w:tabs>
      <w:spacing w:after="0" w:line="240" w:lineRule="auto"/>
      <w:jc w:val="right"/>
    </w:pPr>
    <w:rPr>
      <w:rFonts w:ascii="Garamond" w:eastAsia="Times New Roman" w:hAnsi="Garamond"/>
      <w:noProof/>
      <w:sz w:val="24"/>
      <w:szCs w:val="24"/>
      <w:lang w:val="es-GT" w:eastAsia="es-ES"/>
    </w:rPr>
  </w:style>
  <w:style w:type="paragraph" w:styleId="TDC2">
    <w:name w:val="toc 2"/>
    <w:basedOn w:val="Normal"/>
    <w:next w:val="Normal"/>
    <w:autoRedefine/>
    <w:uiPriority w:val="39"/>
    <w:rsid w:val="002472A4"/>
    <w:pPr>
      <w:tabs>
        <w:tab w:val="right" w:leader="dot" w:pos="9451"/>
      </w:tabs>
      <w:spacing w:after="0" w:line="240" w:lineRule="auto"/>
      <w:ind w:left="240"/>
    </w:pPr>
    <w:rPr>
      <w:rFonts w:ascii="Times New Roman" w:eastAsia="Times New Roman" w:hAnsi="Times New Roman"/>
      <w:noProof/>
      <w:sz w:val="20"/>
      <w:szCs w:val="20"/>
      <w:lang w:val="es-GT" w:eastAsia="es-ES"/>
    </w:rPr>
  </w:style>
  <w:style w:type="paragraph" w:styleId="TDC3">
    <w:name w:val="toc 3"/>
    <w:basedOn w:val="Normal"/>
    <w:next w:val="Normal"/>
    <w:autoRedefine/>
    <w:uiPriority w:val="39"/>
    <w:rsid w:val="002472A4"/>
    <w:pPr>
      <w:spacing w:after="0" w:line="240" w:lineRule="auto"/>
      <w:ind w:left="480"/>
    </w:pPr>
    <w:rPr>
      <w:rFonts w:ascii="Times New Roman" w:eastAsia="Times New Roman" w:hAnsi="Times New Roman"/>
      <w:sz w:val="24"/>
      <w:szCs w:val="24"/>
      <w:lang w:val="es-GT" w:eastAsia="es-ES"/>
    </w:rPr>
  </w:style>
  <w:style w:type="paragraph" w:styleId="Epgrafe">
    <w:name w:val="caption"/>
    <w:basedOn w:val="Normal"/>
    <w:next w:val="Normal"/>
    <w:qFormat/>
    <w:rsid w:val="002472A4"/>
    <w:pPr>
      <w:spacing w:after="0" w:line="240" w:lineRule="auto"/>
    </w:pPr>
    <w:rPr>
      <w:rFonts w:ascii="Times New Roman" w:eastAsia="Times New Roman" w:hAnsi="Times New Roman"/>
      <w:b/>
      <w:bCs/>
      <w:sz w:val="20"/>
      <w:szCs w:val="20"/>
      <w:lang w:val="es-GT" w:eastAsia="es-ES"/>
    </w:rPr>
  </w:style>
  <w:style w:type="paragraph" w:styleId="Mapadeldocumento">
    <w:name w:val="Document Map"/>
    <w:basedOn w:val="Normal"/>
    <w:link w:val="MapadeldocumentoCar"/>
    <w:rsid w:val="002472A4"/>
    <w:pPr>
      <w:spacing w:after="0" w:line="240" w:lineRule="auto"/>
    </w:pPr>
    <w:rPr>
      <w:rFonts w:ascii="Tahoma" w:eastAsia="Times New Roman" w:hAnsi="Tahoma" w:cs="Tahoma"/>
      <w:sz w:val="16"/>
      <w:szCs w:val="16"/>
      <w:lang w:val="es-GT" w:eastAsia="es-ES"/>
    </w:rPr>
  </w:style>
  <w:style w:type="character" w:customStyle="1" w:styleId="MapadeldocumentoCar">
    <w:name w:val="Mapa del documento Car"/>
    <w:link w:val="Mapadeldocumento"/>
    <w:rsid w:val="002472A4"/>
    <w:rPr>
      <w:rFonts w:ascii="Tahoma" w:eastAsia="Times New Roman" w:hAnsi="Tahoma" w:cs="Tahoma"/>
      <w:sz w:val="16"/>
      <w:szCs w:val="16"/>
      <w:lang w:eastAsia="es-ES"/>
    </w:rPr>
  </w:style>
  <w:style w:type="character" w:styleId="nfasis">
    <w:name w:val="Emphasis"/>
    <w:qFormat/>
    <w:rsid w:val="002472A4"/>
    <w:rPr>
      <w:i/>
      <w:iCs/>
    </w:rPr>
  </w:style>
  <w:style w:type="paragraph" w:styleId="Ttulo">
    <w:name w:val="Title"/>
    <w:basedOn w:val="Normal"/>
    <w:next w:val="Normal"/>
    <w:link w:val="TtuloCar"/>
    <w:qFormat/>
    <w:rsid w:val="002472A4"/>
    <w:pPr>
      <w:spacing w:before="240" w:after="60" w:line="240" w:lineRule="auto"/>
      <w:jc w:val="center"/>
      <w:outlineLvl w:val="0"/>
    </w:pPr>
    <w:rPr>
      <w:rFonts w:ascii="Cambria" w:eastAsia="Times New Roman" w:hAnsi="Cambria"/>
      <w:b/>
      <w:bCs/>
      <w:kern w:val="28"/>
      <w:sz w:val="32"/>
      <w:szCs w:val="32"/>
      <w:lang w:val="es-GT" w:eastAsia="es-ES"/>
    </w:rPr>
  </w:style>
  <w:style w:type="character" w:customStyle="1" w:styleId="TtuloCar">
    <w:name w:val="Título Car"/>
    <w:link w:val="Ttulo"/>
    <w:rsid w:val="002472A4"/>
    <w:rPr>
      <w:rFonts w:ascii="Cambria" w:eastAsia="Times New Roman" w:hAnsi="Cambria"/>
      <w:b/>
      <w:bCs/>
      <w:kern w:val="28"/>
      <w:sz w:val="32"/>
      <w:szCs w:val="32"/>
      <w:lang w:eastAsia="es-ES"/>
    </w:rPr>
  </w:style>
  <w:style w:type="paragraph" w:styleId="Lista">
    <w:name w:val="List"/>
    <w:basedOn w:val="Normal"/>
    <w:uiPriority w:val="99"/>
    <w:unhideWhenUsed/>
    <w:rsid w:val="002472A4"/>
    <w:pPr>
      <w:spacing w:after="0" w:line="240" w:lineRule="auto"/>
      <w:ind w:left="283" w:hanging="283"/>
      <w:contextualSpacing/>
    </w:pPr>
    <w:rPr>
      <w:rFonts w:ascii="Times New Roman" w:eastAsia="Times New Roman" w:hAnsi="Times New Roman"/>
      <w:sz w:val="24"/>
      <w:szCs w:val="24"/>
      <w:lang w:val="es-GT" w:eastAsia="es-ES"/>
    </w:rPr>
  </w:style>
  <w:style w:type="paragraph" w:styleId="Lista2">
    <w:name w:val="List 2"/>
    <w:basedOn w:val="Normal"/>
    <w:uiPriority w:val="99"/>
    <w:unhideWhenUsed/>
    <w:rsid w:val="002472A4"/>
    <w:pPr>
      <w:spacing w:after="0" w:line="240" w:lineRule="auto"/>
      <w:ind w:left="566" w:hanging="283"/>
      <w:contextualSpacing/>
    </w:pPr>
    <w:rPr>
      <w:rFonts w:ascii="Times New Roman" w:eastAsia="Times New Roman" w:hAnsi="Times New Roman"/>
      <w:sz w:val="24"/>
      <w:szCs w:val="24"/>
      <w:lang w:val="es-GT" w:eastAsia="es-ES"/>
    </w:rPr>
  </w:style>
  <w:style w:type="paragraph" w:styleId="Saludo">
    <w:name w:val="Salutation"/>
    <w:basedOn w:val="Normal"/>
    <w:next w:val="Normal"/>
    <w:link w:val="SaludoCar"/>
    <w:uiPriority w:val="99"/>
    <w:unhideWhenUsed/>
    <w:rsid w:val="002472A4"/>
    <w:pPr>
      <w:spacing w:after="0" w:line="240" w:lineRule="auto"/>
    </w:pPr>
    <w:rPr>
      <w:rFonts w:ascii="Times New Roman" w:eastAsia="Times New Roman" w:hAnsi="Times New Roman"/>
      <w:sz w:val="24"/>
      <w:szCs w:val="24"/>
      <w:lang w:val="es-GT" w:eastAsia="es-ES"/>
    </w:rPr>
  </w:style>
  <w:style w:type="character" w:customStyle="1" w:styleId="SaludoCar">
    <w:name w:val="Saludo Car"/>
    <w:link w:val="Saludo"/>
    <w:uiPriority w:val="99"/>
    <w:rsid w:val="002472A4"/>
    <w:rPr>
      <w:rFonts w:ascii="Times New Roman" w:eastAsia="Times New Roman" w:hAnsi="Times New Roman"/>
      <w:sz w:val="24"/>
      <w:szCs w:val="24"/>
      <w:lang w:eastAsia="es-ES"/>
    </w:rPr>
  </w:style>
  <w:style w:type="paragraph" w:styleId="Listaconvietas">
    <w:name w:val="List Bullet"/>
    <w:basedOn w:val="Normal"/>
    <w:uiPriority w:val="99"/>
    <w:unhideWhenUsed/>
    <w:rsid w:val="002472A4"/>
    <w:pPr>
      <w:tabs>
        <w:tab w:val="num" w:pos="360"/>
      </w:tabs>
      <w:spacing w:after="0" w:line="240" w:lineRule="auto"/>
      <w:ind w:left="360" w:hanging="360"/>
      <w:contextualSpacing/>
    </w:pPr>
    <w:rPr>
      <w:rFonts w:ascii="Times New Roman" w:eastAsia="Times New Roman" w:hAnsi="Times New Roman"/>
      <w:sz w:val="24"/>
      <w:szCs w:val="24"/>
      <w:lang w:val="es-GT" w:eastAsia="es-ES"/>
    </w:rPr>
  </w:style>
  <w:style w:type="paragraph" w:styleId="Listaconvietas2">
    <w:name w:val="List Bullet 2"/>
    <w:basedOn w:val="Normal"/>
    <w:uiPriority w:val="99"/>
    <w:unhideWhenUsed/>
    <w:rsid w:val="002472A4"/>
    <w:pPr>
      <w:tabs>
        <w:tab w:val="num" w:pos="643"/>
      </w:tabs>
      <w:spacing w:after="0" w:line="240" w:lineRule="auto"/>
      <w:ind w:left="643" w:hanging="360"/>
      <w:contextualSpacing/>
    </w:pPr>
    <w:rPr>
      <w:rFonts w:ascii="Times New Roman" w:eastAsia="Times New Roman" w:hAnsi="Times New Roman"/>
      <w:sz w:val="24"/>
      <w:szCs w:val="24"/>
      <w:lang w:val="es-GT" w:eastAsia="es-ES"/>
    </w:rPr>
  </w:style>
  <w:style w:type="paragraph" w:styleId="Continuarlista">
    <w:name w:val="List Continue"/>
    <w:basedOn w:val="Normal"/>
    <w:uiPriority w:val="99"/>
    <w:unhideWhenUsed/>
    <w:rsid w:val="002472A4"/>
    <w:pPr>
      <w:spacing w:after="120" w:line="240" w:lineRule="auto"/>
      <w:ind w:left="283"/>
      <w:contextualSpacing/>
    </w:pPr>
    <w:rPr>
      <w:rFonts w:ascii="Times New Roman" w:eastAsia="Times New Roman" w:hAnsi="Times New Roman"/>
      <w:sz w:val="24"/>
      <w:szCs w:val="24"/>
      <w:lang w:val="es-GT" w:eastAsia="es-ES"/>
    </w:rPr>
  </w:style>
  <w:style w:type="paragraph" w:styleId="Textoindependiente">
    <w:name w:val="Body Text"/>
    <w:basedOn w:val="Normal"/>
    <w:link w:val="TextoindependienteCar"/>
    <w:uiPriority w:val="99"/>
    <w:unhideWhenUsed/>
    <w:rsid w:val="002472A4"/>
    <w:pPr>
      <w:spacing w:after="120" w:line="240" w:lineRule="auto"/>
    </w:pPr>
    <w:rPr>
      <w:rFonts w:ascii="Times New Roman" w:eastAsia="Times New Roman" w:hAnsi="Times New Roman"/>
      <w:sz w:val="24"/>
      <w:szCs w:val="24"/>
      <w:lang w:val="es-GT" w:eastAsia="es-ES"/>
    </w:rPr>
  </w:style>
  <w:style w:type="character" w:customStyle="1" w:styleId="TextoindependienteCar">
    <w:name w:val="Texto independiente Car"/>
    <w:link w:val="Textoindependiente"/>
    <w:uiPriority w:val="99"/>
    <w:rsid w:val="002472A4"/>
    <w:rPr>
      <w:rFonts w:ascii="Times New Roman" w:eastAsia="Times New Roman" w:hAnsi="Times New Roman"/>
      <w:sz w:val="24"/>
      <w:szCs w:val="24"/>
      <w:lang w:eastAsia="es-ES"/>
    </w:rPr>
  </w:style>
  <w:style w:type="paragraph" w:styleId="Sangradetextonormal">
    <w:name w:val="Body Text Indent"/>
    <w:basedOn w:val="Normal"/>
    <w:link w:val="SangradetextonormalCar"/>
    <w:uiPriority w:val="99"/>
    <w:semiHidden/>
    <w:unhideWhenUsed/>
    <w:rsid w:val="002472A4"/>
    <w:pPr>
      <w:spacing w:after="120" w:line="240" w:lineRule="auto"/>
      <w:ind w:left="283"/>
    </w:pPr>
    <w:rPr>
      <w:rFonts w:ascii="Times New Roman" w:eastAsia="Times New Roman" w:hAnsi="Times New Roman"/>
      <w:sz w:val="24"/>
      <w:szCs w:val="24"/>
      <w:lang w:val="es-GT" w:eastAsia="es-ES"/>
    </w:rPr>
  </w:style>
  <w:style w:type="character" w:customStyle="1" w:styleId="SangradetextonormalCar">
    <w:name w:val="Sangría de texto normal Car"/>
    <w:link w:val="Sangradetextonormal"/>
    <w:uiPriority w:val="99"/>
    <w:semiHidden/>
    <w:rsid w:val="002472A4"/>
    <w:rPr>
      <w:rFonts w:ascii="Times New Roman" w:eastAsia="Times New Roman" w:hAnsi="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2472A4"/>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472A4"/>
    <w:rPr>
      <w:rFonts w:ascii="Times New Roman" w:eastAsia="Times New Roman" w:hAnsi="Times New Roman"/>
      <w:sz w:val="24"/>
      <w:szCs w:val="24"/>
      <w:lang w:eastAsia="es-ES"/>
    </w:rPr>
  </w:style>
  <w:style w:type="character" w:customStyle="1" w:styleId="SinespaciadoCar">
    <w:name w:val="Sin espaciado Car"/>
    <w:link w:val="Sinespaciado"/>
    <w:uiPriority w:val="1"/>
    <w:rsid w:val="002472A4"/>
    <w:rPr>
      <w:sz w:val="22"/>
      <w:szCs w:val="22"/>
      <w:lang w:val="es-ES" w:eastAsia="en-US"/>
    </w:rPr>
  </w:style>
  <w:style w:type="numbering" w:customStyle="1" w:styleId="Sinlista1">
    <w:name w:val="Sin lista1"/>
    <w:next w:val="Sinlista"/>
    <w:uiPriority w:val="99"/>
    <w:semiHidden/>
    <w:rsid w:val="002472A4"/>
  </w:style>
  <w:style w:type="table" w:customStyle="1" w:styleId="Tablaconcuadrcula1">
    <w:name w:val="Tabla con cuadrícula1"/>
    <w:basedOn w:val="Tablanormal"/>
    <w:next w:val="Tablaconcuadrcula"/>
    <w:rsid w:val="002472A4"/>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semiHidden/>
    <w:rsid w:val="002472A4"/>
    <w:rPr>
      <w:vertAlign w:val="superscript"/>
    </w:rPr>
  </w:style>
  <w:style w:type="paragraph" w:styleId="TDC4">
    <w:name w:val="toc 4"/>
    <w:basedOn w:val="Normal"/>
    <w:next w:val="Normal"/>
    <w:autoRedefine/>
    <w:semiHidden/>
    <w:rsid w:val="002472A4"/>
    <w:pPr>
      <w:spacing w:after="0" w:line="240" w:lineRule="auto"/>
      <w:ind w:left="720"/>
    </w:pPr>
    <w:rPr>
      <w:rFonts w:ascii="Times New Roman" w:eastAsia="Times New Roman" w:hAnsi="Times New Roman"/>
      <w:sz w:val="24"/>
      <w:szCs w:val="24"/>
      <w:lang w:val="es-GT" w:eastAsia="es-ES"/>
    </w:rPr>
  </w:style>
  <w:style w:type="numbering" w:customStyle="1" w:styleId="Sinlista2">
    <w:name w:val="Sin lista2"/>
    <w:next w:val="Sinlista"/>
    <w:uiPriority w:val="99"/>
    <w:semiHidden/>
    <w:unhideWhenUsed/>
    <w:rsid w:val="002472A4"/>
  </w:style>
  <w:style w:type="table" w:customStyle="1" w:styleId="Tablaconcuadrcula2">
    <w:name w:val="Tabla con cuadrícula2"/>
    <w:basedOn w:val="Tablanormal"/>
    <w:next w:val="Tablaconcuadrcula"/>
    <w:rsid w:val="002472A4"/>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semiHidden/>
    <w:unhideWhenUsed/>
    <w:rsid w:val="002472A4"/>
    <w:rPr>
      <w:color w:val="800080"/>
      <w:u w:val="single"/>
    </w:rPr>
  </w:style>
  <w:style w:type="paragraph" w:customStyle="1" w:styleId="xl69">
    <w:name w:val="xl69"/>
    <w:basedOn w:val="Normal"/>
    <w:rsid w:val="002472A4"/>
    <w:pPr>
      <w:spacing w:before="100" w:beforeAutospacing="1" w:after="100" w:afterAutospacing="1" w:line="240" w:lineRule="auto"/>
    </w:pPr>
    <w:rPr>
      <w:rFonts w:ascii="Arial" w:eastAsia="Times New Roman" w:hAnsi="Arial" w:cs="Arial"/>
      <w:color w:val="000000"/>
      <w:sz w:val="24"/>
      <w:szCs w:val="24"/>
      <w:lang w:val="es-GT" w:eastAsia="es-ES"/>
    </w:rPr>
  </w:style>
  <w:style w:type="paragraph" w:customStyle="1" w:styleId="xl70">
    <w:name w:val="xl70"/>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71">
    <w:name w:val="xl71"/>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72">
    <w:name w:val="xl72"/>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73">
    <w:name w:val="xl73"/>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74">
    <w:name w:val="xl74"/>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75">
    <w:name w:val="xl7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76">
    <w:name w:val="xl7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77">
    <w:name w:val="xl77"/>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78">
    <w:name w:val="xl7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79">
    <w:name w:val="xl79"/>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80">
    <w:name w:val="xl80"/>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81">
    <w:name w:val="xl81"/>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82">
    <w:name w:val="xl82"/>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83">
    <w:name w:val="xl83"/>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84">
    <w:name w:val="xl84"/>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85">
    <w:name w:val="xl8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86">
    <w:name w:val="xl8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87">
    <w:name w:val="xl87"/>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88">
    <w:name w:val="xl8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89">
    <w:name w:val="xl89"/>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s-GT" w:eastAsia="es-ES"/>
    </w:rPr>
  </w:style>
  <w:style w:type="paragraph" w:customStyle="1" w:styleId="xl90">
    <w:name w:val="xl90"/>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GT" w:eastAsia="es-ES"/>
    </w:rPr>
  </w:style>
  <w:style w:type="paragraph" w:customStyle="1" w:styleId="xl91">
    <w:name w:val="xl91"/>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val="es-GT" w:eastAsia="es-ES"/>
    </w:rPr>
  </w:style>
  <w:style w:type="paragraph" w:customStyle="1" w:styleId="xl92">
    <w:name w:val="xl92"/>
    <w:basedOn w:val="Normal"/>
    <w:rsid w:val="002472A4"/>
    <w:pPr>
      <w:spacing w:before="100" w:beforeAutospacing="1" w:after="100" w:afterAutospacing="1" w:line="240" w:lineRule="auto"/>
    </w:pPr>
    <w:rPr>
      <w:rFonts w:ascii="Arial" w:eastAsia="Times New Roman" w:hAnsi="Arial" w:cs="Arial"/>
      <w:color w:val="000000"/>
      <w:sz w:val="16"/>
      <w:szCs w:val="16"/>
      <w:lang w:val="es-GT" w:eastAsia="es-ES"/>
    </w:rPr>
  </w:style>
  <w:style w:type="paragraph" w:customStyle="1" w:styleId="xl93">
    <w:name w:val="xl93"/>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lang w:val="es-GT" w:eastAsia="es-ES"/>
    </w:rPr>
  </w:style>
  <w:style w:type="paragraph" w:customStyle="1" w:styleId="xl94">
    <w:name w:val="xl94"/>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6"/>
      <w:szCs w:val="16"/>
      <w:lang w:val="es-GT" w:eastAsia="es-ES"/>
    </w:rPr>
  </w:style>
  <w:style w:type="paragraph" w:customStyle="1" w:styleId="xl95">
    <w:name w:val="xl95"/>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val="es-GT" w:eastAsia="es-ES"/>
    </w:rPr>
  </w:style>
  <w:style w:type="paragraph" w:customStyle="1" w:styleId="xl96">
    <w:name w:val="xl96"/>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97">
    <w:name w:val="xl97"/>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24"/>
      <w:szCs w:val="24"/>
      <w:lang w:val="es-GT" w:eastAsia="es-ES"/>
    </w:rPr>
  </w:style>
  <w:style w:type="paragraph" w:customStyle="1" w:styleId="xl98">
    <w:name w:val="xl9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99">
    <w:name w:val="xl99"/>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color w:val="000000"/>
      <w:sz w:val="16"/>
      <w:szCs w:val="16"/>
      <w:lang w:val="es-GT" w:eastAsia="es-ES"/>
    </w:rPr>
  </w:style>
  <w:style w:type="paragraph" w:customStyle="1" w:styleId="xl100">
    <w:name w:val="xl100"/>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6"/>
      <w:szCs w:val="16"/>
      <w:lang w:val="es-GT" w:eastAsia="es-ES"/>
    </w:rPr>
  </w:style>
  <w:style w:type="paragraph" w:customStyle="1" w:styleId="xl101">
    <w:name w:val="xl101"/>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val="es-GT" w:eastAsia="es-ES"/>
    </w:rPr>
  </w:style>
  <w:style w:type="paragraph" w:customStyle="1" w:styleId="xl102">
    <w:name w:val="xl102"/>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8"/>
      <w:szCs w:val="28"/>
      <w:lang w:val="es-GT" w:eastAsia="es-ES"/>
    </w:rPr>
  </w:style>
  <w:style w:type="paragraph" w:customStyle="1" w:styleId="xl103">
    <w:name w:val="xl103"/>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04">
    <w:name w:val="xl104"/>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24"/>
      <w:szCs w:val="24"/>
      <w:lang w:val="es-GT" w:eastAsia="es-ES"/>
    </w:rPr>
  </w:style>
  <w:style w:type="paragraph" w:customStyle="1" w:styleId="xl105">
    <w:name w:val="xl105"/>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24"/>
      <w:szCs w:val="24"/>
      <w:lang w:val="es-GT" w:eastAsia="es-ES"/>
    </w:rPr>
  </w:style>
  <w:style w:type="paragraph" w:customStyle="1" w:styleId="xl106">
    <w:name w:val="xl106"/>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18"/>
      <w:szCs w:val="18"/>
      <w:lang w:val="es-GT" w:eastAsia="es-ES"/>
    </w:rPr>
  </w:style>
  <w:style w:type="paragraph" w:customStyle="1" w:styleId="xl107">
    <w:name w:val="xl107"/>
    <w:basedOn w:val="Normal"/>
    <w:rsid w:val="002472A4"/>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color w:val="000000"/>
      <w:sz w:val="12"/>
      <w:szCs w:val="12"/>
      <w:lang w:val="es-GT" w:eastAsia="es-ES"/>
    </w:rPr>
  </w:style>
  <w:style w:type="paragraph" w:customStyle="1" w:styleId="xl108">
    <w:name w:val="xl108"/>
    <w:basedOn w:val="Normal"/>
    <w:rsid w:val="002472A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109">
    <w:name w:val="xl109"/>
    <w:basedOn w:val="Normal"/>
    <w:rsid w:val="002472A4"/>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110">
    <w:name w:val="xl110"/>
    <w:basedOn w:val="Normal"/>
    <w:rsid w:val="002472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111">
    <w:name w:val="xl111"/>
    <w:basedOn w:val="Normal"/>
    <w:rsid w:val="002472A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12">
    <w:name w:val="xl112"/>
    <w:basedOn w:val="Normal"/>
    <w:rsid w:val="002472A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13">
    <w:name w:val="xl113"/>
    <w:basedOn w:val="Normal"/>
    <w:rsid w:val="002472A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14">
    <w:name w:val="xl114"/>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val="es-GT" w:eastAsia="es-ES"/>
    </w:rPr>
  </w:style>
  <w:style w:type="paragraph" w:customStyle="1" w:styleId="xl115">
    <w:name w:val="xl11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val="es-GT" w:eastAsia="es-ES"/>
    </w:rPr>
  </w:style>
  <w:style w:type="paragraph" w:customStyle="1" w:styleId="xl116">
    <w:name w:val="xl116"/>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val="es-GT" w:eastAsia="es-ES"/>
    </w:rPr>
  </w:style>
  <w:style w:type="paragraph" w:customStyle="1" w:styleId="xl117">
    <w:name w:val="xl117"/>
    <w:basedOn w:val="Normal"/>
    <w:rsid w:val="002472A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18">
    <w:name w:val="xl118"/>
    <w:basedOn w:val="Normal"/>
    <w:rsid w:val="002472A4"/>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19">
    <w:name w:val="xl119"/>
    <w:basedOn w:val="Normal"/>
    <w:rsid w:val="002472A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20">
    <w:name w:val="xl120"/>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121">
    <w:name w:val="xl121"/>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val="es-GT" w:eastAsia="es-ES"/>
    </w:rPr>
  </w:style>
  <w:style w:type="paragraph" w:customStyle="1" w:styleId="xl122">
    <w:name w:val="xl122"/>
    <w:basedOn w:val="Normal"/>
    <w:rsid w:val="002472A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23">
    <w:name w:val="xl123"/>
    <w:basedOn w:val="Normal"/>
    <w:rsid w:val="002472A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124">
    <w:name w:val="xl124"/>
    <w:basedOn w:val="Normal"/>
    <w:rsid w:val="002472A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25">
    <w:name w:val="xl125"/>
    <w:basedOn w:val="Normal"/>
    <w:rsid w:val="002472A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126">
    <w:name w:val="xl12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val="es-GT" w:eastAsia="es-ES"/>
    </w:rPr>
  </w:style>
  <w:style w:type="paragraph" w:customStyle="1" w:styleId="xl127">
    <w:name w:val="xl127"/>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val="es-GT" w:eastAsia="es-ES"/>
    </w:rPr>
  </w:style>
  <w:style w:type="paragraph" w:customStyle="1" w:styleId="xl128">
    <w:name w:val="xl128"/>
    <w:basedOn w:val="Normal"/>
    <w:rsid w:val="002472A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character" w:styleId="Refdecomentario">
    <w:name w:val="annotation reference"/>
    <w:uiPriority w:val="99"/>
    <w:semiHidden/>
    <w:unhideWhenUsed/>
    <w:rsid w:val="002472A4"/>
    <w:rPr>
      <w:sz w:val="16"/>
      <w:szCs w:val="16"/>
    </w:rPr>
  </w:style>
  <w:style w:type="paragraph" w:styleId="Textocomentario">
    <w:name w:val="annotation text"/>
    <w:basedOn w:val="Normal"/>
    <w:link w:val="TextocomentarioCar"/>
    <w:uiPriority w:val="99"/>
    <w:semiHidden/>
    <w:unhideWhenUsed/>
    <w:rsid w:val="002472A4"/>
    <w:pPr>
      <w:spacing w:line="240" w:lineRule="auto"/>
    </w:pPr>
    <w:rPr>
      <w:rFonts w:eastAsia="Times New Roman"/>
      <w:sz w:val="20"/>
      <w:szCs w:val="20"/>
      <w:lang w:val="es-GT" w:eastAsia="es-GT"/>
    </w:rPr>
  </w:style>
  <w:style w:type="character" w:customStyle="1" w:styleId="TextocomentarioCar">
    <w:name w:val="Texto comentario Car"/>
    <w:link w:val="Textocomentario"/>
    <w:uiPriority w:val="99"/>
    <w:semiHidden/>
    <w:rsid w:val="002472A4"/>
    <w:rPr>
      <w:rFonts w:eastAsia="Times New Roman"/>
    </w:rPr>
  </w:style>
  <w:style w:type="paragraph" w:styleId="Asuntodelcomentario">
    <w:name w:val="annotation subject"/>
    <w:basedOn w:val="Textocomentario"/>
    <w:next w:val="Textocomentario"/>
    <w:link w:val="AsuntodelcomentarioCar"/>
    <w:uiPriority w:val="99"/>
    <w:semiHidden/>
    <w:unhideWhenUsed/>
    <w:rsid w:val="002472A4"/>
    <w:rPr>
      <w:b/>
      <w:bCs/>
    </w:rPr>
  </w:style>
  <w:style w:type="character" w:customStyle="1" w:styleId="AsuntodelcomentarioCar">
    <w:name w:val="Asunto del comentario Car"/>
    <w:link w:val="Asuntodelcomentario"/>
    <w:uiPriority w:val="99"/>
    <w:semiHidden/>
    <w:rsid w:val="002472A4"/>
    <w:rPr>
      <w:rFonts w:eastAsia="Times New Roman"/>
      <w:b/>
      <w:bCs/>
    </w:rPr>
  </w:style>
  <w:style w:type="paragraph" w:customStyle="1" w:styleId="font5">
    <w:name w:val="font5"/>
    <w:basedOn w:val="Normal"/>
    <w:rsid w:val="002472A4"/>
    <w:pPr>
      <w:spacing w:before="100" w:beforeAutospacing="1" w:after="100" w:afterAutospacing="1" w:line="240" w:lineRule="auto"/>
    </w:pPr>
    <w:rPr>
      <w:rFonts w:ascii="Arial" w:eastAsia="Times New Roman" w:hAnsi="Arial" w:cs="Arial"/>
      <w:b/>
      <w:bCs/>
      <w:sz w:val="20"/>
      <w:szCs w:val="20"/>
      <w:lang w:val="es-GT" w:eastAsia="es-GT"/>
    </w:rPr>
  </w:style>
  <w:style w:type="paragraph" w:customStyle="1" w:styleId="font6">
    <w:name w:val="font6"/>
    <w:basedOn w:val="Normal"/>
    <w:rsid w:val="002472A4"/>
    <w:pPr>
      <w:spacing w:before="100" w:beforeAutospacing="1" w:after="100" w:afterAutospacing="1" w:line="240" w:lineRule="auto"/>
    </w:pPr>
    <w:rPr>
      <w:rFonts w:ascii="Arial" w:eastAsia="Times New Roman" w:hAnsi="Arial" w:cs="Arial"/>
      <w:b/>
      <w:bCs/>
      <w:sz w:val="18"/>
      <w:szCs w:val="18"/>
      <w:lang w:val="es-GT" w:eastAsia="es-GT"/>
    </w:rPr>
  </w:style>
  <w:style w:type="paragraph" w:customStyle="1" w:styleId="font7">
    <w:name w:val="font7"/>
    <w:basedOn w:val="Normal"/>
    <w:rsid w:val="002472A4"/>
    <w:pPr>
      <w:spacing w:before="100" w:beforeAutospacing="1" w:after="100" w:afterAutospacing="1" w:line="240" w:lineRule="auto"/>
    </w:pPr>
    <w:rPr>
      <w:rFonts w:ascii="Arial" w:eastAsia="Times New Roman" w:hAnsi="Arial" w:cs="Arial"/>
      <w:b/>
      <w:bCs/>
      <w:color w:val="333399"/>
      <w:sz w:val="28"/>
      <w:szCs w:val="28"/>
      <w:lang w:val="es-GT" w:eastAsia="es-GT"/>
    </w:rPr>
  </w:style>
  <w:style w:type="paragraph" w:customStyle="1" w:styleId="font8">
    <w:name w:val="font8"/>
    <w:basedOn w:val="Normal"/>
    <w:rsid w:val="002472A4"/>
    <w:pPr>
      <w:spacing w:before="100" w:beforeAutospacing="1" w:after="100" w:afterAutospacing="1" w:line="240" w:lineRule="auto"/>
    </w:pPr>
    <w:rPr>
      <w:rFonts w:ascii="Arial" w:eastAsia="Times New Roman" w:hAnsi="Arial" w:cs="Arial"/>
      <w:b/>
      <w:bCs/>
      <w:color w:val="333399"/>
      <w:lang w:val="es-GT" w:eastAsia="es-GT"/>
    </w:rPr>
  </w:style>
  <w:style w:type="paragraph" w:customStyle="1" w:styleId="xl129">
    <w:name w:val="xl129"/>
    <w:basedOn w:val="Normal"/>
    <w:rsid w:val="002472A4"/>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val="es-GT" w:eastAsia="es-GT"/>
    </w:rPr>
  </w:style>
  <w:style w:type="paragraph" w:customStyle="1" w:styleId="xl130">
    <w:name w:val="xl130"/>
    <w:basedOn w:val="Normal"/>
    <w:rsid w:val="002472A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lang w:val="es-GT" w:eastAsia="es-GT"/>
    </w:rPr>
  </w:style>
  <w:style w:type="paragraph" w:customStyle="1" w:styleId="xl131">
    <w:name w:val="xl131"/>
    <w:basedOn w:val="Normal"/>
    <w:rsid w:val="002472A4"/>
    <w:pPr>
      <w:spacing w:before="100" w:beforeAutospacing="1" w:after="100" w:afterAutospacing="1" w:line="240" w:lineRule="auto"/>
    </w:pPr>
    <w:rPr>
      <w:rFonts w:eastAsia="Times New Roman"/>
      <w:color w:val="000000"/>
      <w:lang w:val="es-GT" w:eastAsia="es-GT"/>
    </w:rPr>
  </w:style>
  <w:style w:type="paragraph" w:customStyle="1" w:styleId="xl132">
    <w:name w:val="xl132"/>
    <w:basedOn w:val="Normal"/>
    <w:rsid w:val="002472A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both"/>
      <w:textAlignment w:val="top"/>
    </w:pPr>
    <w:rPr>
      <w:rFonts w:ascii="Arial" w:eastAsia="Times New Roman" w:hAnsi="Arial" w:cs="Arial"/>
      <w:b/>
      <w:bCs/>
      <w:color w:val="FFFFFF"/>
      <w:sz w:val="28"/>
      <w:szCs w:val="28"/>
      <w:lang w:val="es-GT" w:eastAsia="es-GT"/>
    </w:rPr>
  </w:style>
  <w:style w:type="paragraph" w:customStyle="1" w:styleId="xl133">
    <w:name w:val="xl133"/>
    <w:basedOn w:val="Normal"/>
    <w:rsid w:val="002472A4"/>
    <w:pPr>
      <w:pBdr>
        <w:left w:val="single" w:sz="4" w:space="0" w:color="auto"/>
        <w:bottom w:val="single" w:sz="4" w:space="0" w:color="auto"/>
      </w:pBdr>
      <w:spacing w:before="100" w:beforeAutospacing="1" w:after="100" w:afterAutospacing="1" w:line="240" w:lineRule="auto"/>
      <w:textAlignment w:val="center"/>
    </w:pPr>
    <w:rPr>
      <w:rFonts w:eastAsia="Times New Roman"/>
      <w:color w:val="000000"/>
      <w:lang w:val="es-GT" w:eastAsia="es-GT"/>
    </w:rPr>
  </w:style>
  <w:style w:type="paragraph" w:customStyle="1" w:styleId="xl134">
    <w:name w:val="xl134"/>
    <w:basedOn w:val="Normal"/>
    <w:rsid w:val="002472A4"/>
    <w:pPr>
      <w:shd w:val="clear" w:color="000000" w:fill="FFFFFF"/>
      <w:spacing w:before="100" w:beforeAutospacing="1" w:after="100" w:afterAutospacing="1" w:line="240" w:lineRule="auto"/>
      <w:jc w:val="both"/>
      <w:textAlignment w:val="top"/>
    </w:pPr>
    <w:rPr>
      <w:rFonts w:ascii="Arial" w:eastAsia="Times New Roman" w:hAnsi="Arial" w:cs="Arial"/>
      <w:b/>
      <w:bCs/>
      <w:color w:val="FFFFFF"/>
      <w:sz w:val="28"/>
      <w:szCs w:val="28"/>
      <w:lang w:val="es-GT" w:eastAsia="es-GT"/>
    </w:rPr>
  </w:style>
  <w:style w:type="paragraph" w:customStyle="1" w:styleId="xl135">
    <w:name w:val="xl13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color w:val="FFFFFF"/>
      <w:sz w:val="28"/>
      <w:szCs w:val="28"/>
      <w:lang w:val="es-GT" w:eastAsia="es-GT"/>
    </w:rPr>
  </w:style>
  <w:style w:type="paragraph" w:customStyle="1" w:styleId="xl136">
    <w:name w:val="xl136"/>
    <w:basedOn w:val="Normal"/>
    <w:rsid w:val="002472A4"/>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olor w:val="000000"/>
      <w:lang w:val="es-GT" w:eastAsia="es-GT"/>
    </w:rPr>
  </w:style>
  <w:style w:type="paragraph" w:customStyle="1" w:styleId="font9">
    <w:name w:val="font9"/>
    <w:basedOn w:val="Normal"/>
    <w:rsid w:val="002472A4"/>
    <w:pPr>
      <w:spacing w:before="100" w:beforeAutospacing="1" w:after="100" w:afterAutospacing="1" w:line="240" w:lineRule="auto"/>
    </w:pPr>
    <w:rPr>
      <w:rFonts w:ascii="Tahoma" w:eastAsia="Times New Roman" w:hAnsi="Tahoma" w:cs="Tahoma"/>
      <w:color w:val="000000"/>
      <w:sz w:val="16"/>
      <w:szCs w:val="16"/>
      <w:lang w:val="es-GT" w:eastAsia="es-ES"/>
    </w:rPr>
  </w:style>
  <w:style w:type="paragraph" w:customStyle="1" w:styleId="font10">
    <w:name w:val="font10"/>
    <w:basedOn w:val="Normal"/>
    <w:rsid w:val="002472A4"/>
    <w:pPr>
      <w:spacing w:before="100" w:beforeAutospacing="1" w:after="100" w:afterAutospacing="1" w:line="240" w:lineRule="auto"/>
    </w:pPr>
    <w:rPr>
      <w:rFonts w:ascii="Tahoma" w:eastAsia="Times New Roman" w:hAnsi="Tahoma" w:cs="Tahoma"/>
      <w:b/>
      <w:bCs/>
      <w:color w:val="000000"/>
      <w:sz w:val="16"/>
      <w:szCs w:val="16"/>
      <w:lang w:val="es-GT" w:eastAsia="es-ES"/>
    </w:rPr>
  </w:style>
  <w:style w:type="paragraph" w:customStyle="1" w:styleId="xl64">
    <w:name w:val="xl64"/>
    <w:basedOn w:val="Normal"/>
    <w:rsid w:val="002472A4"/>
    <w:pP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65">
    <w:name w:val="xl65"/>
    <w:basedOn w:val="Normal"/>
    <w:rsid w:val="002472A4"/>
    <w:pP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66">
    <w:name w:val="xl66"/>
    <w:basedOn w:val="Normal"/>
    <w:rsid w:val="002472A4"/>
    <w:pP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67">
    <w:name w:val="xl67"/>
    <w:basedOn w:val="Normal"/>
    <w:rsid w:val="002472A4"/>
    <w:pP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68">
    <w:name w:val="xl68"/>
    <w:basedOn w:val="Normal"/>
    <w:rsid w:val="002472A4"/>
    <w:pP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37">
    <w:name w:val="xl137"/>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38">
    <w:name w:val="xl138"/>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39">
    <w:name w:val="xl139"/>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140">
    <w:name w:val="xl140"/>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141">
    <w:name w:val="xl141"/>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142">
    <w:name w:val="xl142"/>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43">
    <w:name w:val="xl143"/>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44">
    <w:name w:val="xl144"/>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45">
    <w:name w:val="xl145"/>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46">
    <w:name w:val="xl146"/>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147">
    <w:name w:val="xl147"/>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148">
    <w:name w:val="xl148"/>
    <w:basedOn w:val="Normal"/>
    <w:rsid w:val="002472A4"/>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49">
    <w:name w:val="xl149"/>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50">
    <w:name w:val="xl150"/>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51">
    <w:name w:val="xl151"/>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52">
    <w:name w:val="xl152"/>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b/>
      <w:bCs/>
      <w:color w:val="FF0000"/>
      <w:sz w:val="16"/>
      <w:szCs w:val="16"/>
      <w:lang w:val="es-GT" w:eastAsia="es-ES"/>
    </w:rPr>
  </w:style>
  <w:style w:type="paragraph" w:customStyle="1" w:styleId="xl153">
    <w:name w:val="xl153"/>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154">
    <w:name w:val="xl154"/>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155">
    <w:name w:val="xl155"/>
    <w:basedOn w:val="Normal"/>
    <w:rsid w:val="002472A4"/>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56">
    <w:name w:val="xl156"/>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157">
    <w:name w:val="xl157"/>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58">
    <w:name w:val="xl158"/>
    <w:basedOn w:val="Normal"/>
    <w:rsid w:val="002472A4"/>
    <w:pPr>
      <w:pBdr>
        <w:top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159">
    <w:name w:val="xl159"/>
    <w:basedOn w:val="Normal"/>
    <w:rsid w:val="002472A4"/>
    <w:pPr>
      <w:pBdr>
        <w:top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60">
    <w:name w:val="xl160"/>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161">
    <w:name w:val="xl161"/>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162">
    <w:name w:val="xl162"/>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163">
    <w:name w:val="xl163"/>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textAlignment w:val="bottom"/>
    </w:pPr>
    <w:rPr>
      <w:rFonts w:ascii="Times New Roman" w:eastAsia="Times New Roman" w:hAnsi="Times New Roman"/>
      <w:b/>
      <w:bCs/>
      <w:color w:val="FF0000"/>
      <w:sz w:val="16"/>
      <w:szCs w:val="16"/>
      <w:lang w:val="es-GT" w:eastAsia="es-ES"/>
    </w:rPr>
  </w:style>
  <w:style w:type="paragraph" w:customStyle="1" w:styleId="xl164">
    <w:name w:val="xl164"/>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165">
    <w:name w:val="xl165"/>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66">
    <w:name w:val="xl166"/>
    <w:basedOn w:val="Normal"/>
    <w:rsid w:val="002472A4"/>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67">
    <w:name w:val="xl167"/>
    <w:basedOn w:val="Normal"/>
    <w:rsid w:val="002472A4"/>
    <w:pPr>
      <w:pBdr>
        <w:top w:val="single" w:sz="4" w:space="0" w:color="auto"/>
        <w:bottom w:val="single" w:sz="8" w:space="0" w:color="auto"/>
        <w:right w:val="single" w:sz="4" w:space="0" w:color="auto"/>
      </w:pBdr>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68">
    <w:name w:val="xl168"/>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69">
    <w:name w:val="xl169"/>
    <w:basedOn w:val="Normal"/>
    <w:rsid w:val="002472A4"/>
    <w:pPr>
      <w:pBdr>
        <w:top w:val="single" w:sz="4" w:space="0" w:color="000000"/>
        <w:left w:val="single" w:sz="4" w:space="0" w:color="000000"/>
        <w:bottom w:val="single" w:sz="8" w:space="0" w:color="auto"/>
        <w:right w:val="single" w:sz="8" w:space="0" w:color="auto"/>
      </w:pBdr>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170">
    <w:name w:val="xl170"/>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b/>
      <w:bCs/>
      <w:sz w:val="16"/>
      <w:szCs w:val="16"/>
      <w:lang w:val="es-GT" w:eastAsia="es-ES"/>
    </w:rPr>
  </w:style>
  <w:style w:type="paragraph" w:customStyle="1" w:styleId="xl171">
    <w:name w:val="xl171"/>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b/>
      <w:bCs/>
      <w:sz w:val="16"/>
      <w:szCs w:val="16"/>
      <w:lang w:val="es-GT" w:eastAsia="es-ES"/>
    </w:rPr>
  </w:style>
  <w:style w:type="paragraph" w:customStyle="1" w:styleId="xl172">
    <w:name w:val="xl172"/>
    <w:basedOn w:val="Normal"/>
    <w:rsid w:val="002472A4"/>
    <w:pPr>
      <w:pBdr>
        <w:top w:val="single" w:sz="4" w:space="0" w:color="000000"/>
        <w:left w:val="single" w:sz="4" w:space="18" w:color="000000"/>
        <w:bottom w:val="single" w:sz="8" w:space="0" w:color="auto"/>
        <w:right w:val="single" w:sz="4" w:space="0" w:color="000000"/>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val="es-GT" w:eastAsia="es-ES"/>
    </w:rPr>
  </w:style>
  <w:style w:type="paragraph" w:customStyle="1" w:styleId="xl173">
    <w:name w:val="xl173"/>
    <w:basedOn w:val="Normal"/>
    <w:rsid w:val="002472A4"/>
    <w:pPr>
      <w:pBdr>
        <w:top w:val="single" w:sz="8" w:space="0" w:color="auto"/>
        <w:left w:val="single" w:sz="4" w:space="0" w:color="auto"/>
        <w:bottom w:val="single" w:sz="4"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74">
    <w:name w:val="xl174"/>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175">
    <w:name w:val="xl17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76">
    <w:name w:val="xl17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Times New Roman" w:eastAsia="Times New Roman" w:hAnsi="Times New Roman"/>
      <w:b/>
      <w:bCs/>
      <w:color w:val="FF0000"/>
      <w:sz w:val="16"/>
      <w:szCs w:val="16"/>
      <w:lang w:val="es-GT" w:eastAsia="es-ES"/>
    </w:rPr>
  </w:style>
  <w:style w:type="paragraph" w:customStyle="1" w:styleId="xl177">
    <w:name w:val="xl177"/>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178">
    <w:name w:val="xl17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79">
    <w:name w:val="xl179"/>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80">
    <w:name w:val="xl180"/>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81">
    <w:name w:val="xl181"/>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bottom"/>
    </w:pPr>
    <w:rPr>
      <w:rFonts w:ascii="Times New Roman" w:eastAsia="Times New Roman" w:hAnsi="Times New Roman"/>
      <w:b/>
      <w:bCs/>
      <w:color w:val="FF0000"/>
      <w:sz w:val="16"/>
      <w:szCs w:val="16"/>
      <w:lang w:val="es-GT" w:eastAsia="es-ES"/>
    </w:rPr>
  </w:style>
  <w:style w:type="paragraph" w:customStyle="1" w:styleId="xl182">
    <w:name w:val="xl182"/>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183">
    <w:name w:val="xl183"/>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84">
    <w:name w:val="xl184"/>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85">
    <w:name w:val="xl185"/>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86">
    <w:name w:val="xl186"/>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187">
    <w:name w:val="xl187"/>
    <w:basedOn w:val="Normal"/>
    <w:rsid w:val="002472A4"/>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88">
    <w:name w:val="xl188"/>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189">
    <w:name w:val="xl189"/>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90">
    <w:name w:val="xl190"/>
    <w:basedOn w:val="Normal"/>
    <w:rsid w:val="002472A4"/>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91">
    <w:name w:val="xl191"/>
    <w:basedOn w:val="Normal"/>
    <w:rsid w:val="002472A4"/>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192">
    <w:name w:val="xl192"/>
    <w:basedOn w:val="Normal"/>
    <w:rsid w:val="002472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193">
    <w:name w:val="xl193"/>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94">
    <w:name w:val="xl194"/>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195">
    <w:name w:val="xl19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96">
    <w:name w:val="xl196"/>
    <w:basedOn w:val="Normal"/>
    <w:rsid w:val="002472A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197">
    <w:name w:val="xl197"/>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198">
    <w:name w:val="xl198"/>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199">
    <w:name w:val="xl199"/>
    <w:basedOn w:val="Normal"/>
    <w:rsid w:val="002472A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00">
    <w:name w:val="xl200"/>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6"/>
      <w:szCs w:val="16"/>
      <w:lang w:val="es-GT" w:eastAsia="es-ES"/>
    </w:rPr>
  </w:style>
  <w:style w:type="paragraph" w:customStyle="1" w:styleId="xl201">
    <w:name w:val="xl201"/>
    <w:basedOn w:val="Normal"/>
    <w:rsid w:val="002472A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202">
    <w:name w:val="xl202"/>
    <w:basedOn w:val="Normal"/>
    <w:rsid w:val="002472A4"/>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03">
    <w:name w:val="xl203"/>
    <w:basedOn w:val="Normal"/>
    <w:rsid w:val="002472A4"/>
    <w:pPr>
      <w:pBdr>
        <w:top w:val="single" w:sz="4" w:space="0" w:color="000000"/>
        <w:left w:val="single" w:sz="4" w:space="18" w:color="000000"/>
        <w:bottom w:val="single" w:sz="4" w:space="0" w:color="000000"/>
        <w:right w:val="single" w:sz="4" w:space="0" w:color="000000"/>
      </w:pBdr>
      <w:shd w:val="clear" w:color="000000" w:fill="FFFFFF"/>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04">
    <w:name w:val="xl204"/>
    <w:basedOn w:val="Normal"/>
    <w:rsid w:val="002472A4"/>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05">
    <w:name w:val="xl205"/>
    <w:basedOn w:val="Normal"/>
    <w:rsid w:val="002472A4"/>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06">
    <w:name w:val="xl206"/>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207">
    <w:name w:val="xl207"/>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08">
    <w:name w:val="xl208"/>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09">
    <w:name w:val="xl209"/>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10">
    <w:name w:val="xl210"/>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211">
    <w:name w:val="xl211"/>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12">
    <w:name w:val="xl212"/>
    <w:basedOn w:val="Normal"/>
    <w:rsid w:val="002472A4"/>
    <w:pPr>
      <w:pBdr>
        <w:top w:val="single" w:sz="4" w:space="0" w:color="000000"/>
        <w:left w:val="single" w:sz="4" w:space="9" w:color="000000"/>
        <w:bottom w:val="single" w:sz="4" w:space="0" w:color="000000"/>
        <w:right w:val="single" w:sz="4" w:space="0" w:color="000000"/>
      </w:pBdr>
      <w:shd w:val="clear" w:color="000000" w:fill="FFFF00"/>
      <w:spacing w:before="100" w:beforeAutospacing="1" w:after="100" w:afterAutospacing="1" w:line="240" w:lineRule="auto"/>
      <w:ind w:firstLineChars="100" w:firstLine="100"/>
    </w:pPr>
    <w:rPr>
      <w:rFonts w:ascii="Times New Roman" w:eastAsia="Times New Roman" w:hAnsi="Times New Roman"/>
      <w:sz w:val="16"/>
      <w:szCs w:val="16"/>
      <w:lang w:val="es-GT" w:eastAsia="es-ES"/>
    </w:rPr>
  </w:style>
  <w:style w:type="paragraph" w:customStyle="1" w:styleId="xl213">
    <w:name w:val="xl213"/>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214">
    <w:name w:val="xl214"/>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215">
    <w:name w:val="xl215"/>
    <w:basedOn w:val="Normal"/>
    <w:rsid w:val="002472A4"/>
    <w:pPr>
      <w:pBdr>
        <w:left w:val="single" w:sz="4" w:space="0" w:color="000000"/>
        <w:right w:val="single" w:sz="4" w:space="0" w:color="000000"/>
      </w:pBdr>
      <w:shd w:val="clear" w:color="000000" w:fill="FFFF00"/>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16">
    <w:name w:val="xl216"/>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17">
    <w:name w:val="xl217"/>
    <w:basedOn w:val="Normal"/>
    <w:rsid w:val="002472A4"/>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bottom"/>
    </w:pPr>
    <w:rPr>
      <w:rFonts w:ascii="Times New Roman" w:eastAsia="Times New Roman" w:hAnsi="Times New Roman"/>
      <w:sz w:val="16"/>
      <w:szCs w:val="16"/>
      <w:lang w:val="es-GT" w:eastAsia="es-ES"/>
    </w:rPr>
  </w:style>
  <w:style w:type="paragraph" w:customStyle="1" w:styleId="xl218">
    <w:name w:val="xl218"/>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19">
    <w:name w:val="xl219"/>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16"/>
      <w:szCs w:val="16"/>
      <w:lang w:val="es-GT" w:eastAsia="es-ES"/>
    </w:rPr>
  </w:style>
  <w:style w:type="paragraph" w:customStyle="1" w:styleId="xl220">
    <w:name w:val="xl220"/>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221">
    <w:name w:val="xl221"/>
    <w:basedOn w:val="Normal"/>
    <w:rsid w:val="002472A4"/>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22">
    <w:name w:val="xl222"/>
    <w:basedOn w:val="Normal"/>
    <w:rsid w:val="002472A4"/>
    <w:pPr>
      <w:pBdr>
        <w:top w:val="single" w:sz="4" w:space="0" w:color="000000"/>
        <w:left w:val="single" w:sz="4" w:space="18" w:color="000000"/>
        <w:bottom w:val="single" w:sz="4" w:space="0" w:color="000000"/>
        <w:right w:val="single" w:sz="4" w:space="0" w:color="000000"/>
      </w:pBdr>
      <w:shd w:val="clear" w:color="000000" w:fill="FFFF00"/>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23">
    <w:name w:val="xl223"/>
    <w:basedOn w:val="Normal"/>
    <w:rsid w:val="002472A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224">
    <w:name w:val="xl224"/>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25">
    <w:name w:val="xl225"/>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26">
    <w:name w:val="xl226"/>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227">
    <w:name w:val="xl227"/>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textAlignment w:val="bottom"/>
    </w:pPr>
    <w:rPr>
      <w:rFonts w:ascii="Times New Roman" w:eastAsia="Times New Roman" w:hAnsi="Times New Roman"/>
      <w:b/>
      <w:bCs/>
      <w:sz w:val="16"/>
      <w:szCs w:val="16"/>
      <w:lang w:val="es-GT" w:eastAsia="es-ES"/>
    </w:rPr>
  </w:style>
  <w:style w:type="paragraph" w:customStyle="1" w:styleId="xl228">
    <w:name w:val="xl228"/>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29">
    <w:name w:val="xl229"/>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30">
    <w:name w:val="xl230"/>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31">
    <w:name w:val="xl231"/>
    <w:basedOn w:val="Normal"/>
    <w:rsid w:val="002472A4"/>
    <w:pPr>
      <w:pBdr>
        <w:top w:val="single" w:sz="4" w:space="0" w:color="000000"/>
        <w:left w:val="single" w:sz="4" w:space="18" w:color="000000"/>
        <w:bottom w:val="single" w:sz="4" w:space="0" w:color="000000"/>
        <w:right w:val="single" w:sz="4" w:space="0" w:color="000000"/>
      </w:pBdr>
      <w:shd w:val="clear" w:color="000000" w:fill="FABF8F"/>
      <w:spacing w:before="100" w:beforeAutospacing="1" w:after="100" w:afterAutospacing="1" w:line="240" w:lineRule="auto"/>
      <w:ind w:firstLineChars="200" w:firstLine="200"/>
    </w:pPr>
    <w:rPr>
      <w:rFonts w:ascii="Times New Roman" w:eastAsia="Times New Roman" w:hAnsi="Times New Roman"/>
      <w:sz w:val="16"/>
      <w:szCs w:val="16"/>
      <w:lang w:val="es-GT" w:eastAsia="es-ES"/>
    </w:rPr>
  </w:style>
  <w:style w:type="paragraph" w:customStyle="1" w:styleId="xl232">
    <w:name w:val="xl232"/>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233">
    <w:name w:val="xl233"/>
    <w:basedOn w:val="Normal"/>
    <w:rsid w:val="002472A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34">
    <w:name w:val="xl234"/>
    <w:basedOn w:val="Normal"/>
    <w:rsid w:val="002472A4"/>
    <w:pPr>
      <w:pBdr>
        <w:left w:val="single" w:sz="4" w:space="0" w:color="000000"/>
        <w:right w:val="single" w:sz="4" w:space="0" w:color="000000"/>
      </w:pBdr>
      <w:shd w:val="clear" w:color="000000" w:fill="FABF8F"/>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35">
    <w:name w:val="xl235"/>
    <w:basedOn w:val="Normal"/>
    <w:rsid w:val="002472A4"/>
    <w:pPr>
      <w:pBdr>
        <w:left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36">
    <w:name w:val="xl236"/>
    <w:basedOn w:val="Normal"/>
    <w:rsid w:val="002472A4"/>
    <w:pPr>
      <w:pBdr>
        <w:left w:val="single" w:sz="4" w:space="0" w:color="000000"/>
        <w:right w:val="single" w:sz="4" w:space="0" w:color="000000"/>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37">
    <w:name w:val="xl237"/>
    <w:basedOn w:val="Normal"/>
    <w:rsid w:val="002472A4"/>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38">
    <w:name w:val="xl238"/>
    <w:basedOn w:val="Normal"/>
    <w:rsid w:val="002472A4"/>
    <w:pPr>
      <w:pBdr>
        <w:left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39">
    <w:name w:val="xl239"/>
    <w:basedOn w:val="Normal"/>
    <w:rsid w:val="002472A4"/>
    <w:pPr>
      <w:pBdr>
        <w:top w:val="single" w:sz="4" w:space="0" w:color="000000"/>
        <w:left w:val="single" w:sz="4" w:space="9" w:color="000000"/>
        <w:bottom w:val="single" w:sz="4" w:space="0" w:color="000000"/>
        <w:right w:val="single" w:sz="4" w:space="0" w:color="000000"/>
      </w:pBdr>
      <w:spacing w:before="100" w:beforeAutospacing="1" w:after="100" w:afterAutospacing="1" w:line="240" w:lineRule="auto"/>
      <w:ind w:firstLineChars="100" w:firstLine="100"/>
    </w:pPr>
    <w:rPr>
      <w:rFonts w:ascii="Times New Roman" w:eastAsia="Times New Roman" w:hAnsi="Times New Roman"/>
      <w:sz w:val="16"/>
      <w:szCs w:val="16"/>
      <w:lang w:val="es-GT" w:eastAsia="es-ES"/>
    </w:rPr>
  </w:style>
  <w:style w:type="paragraph" w:customStyle="1" w:styleId="xl240">
    <w:name w:val="xl240"/>
    <w:basedOn w:val="Normal"/>
    <w:rsid w:val="002472A4"/>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41">
    <w:name w:val="xl241"/>
    <w:basedOn w:val="Normal"/>
    <w:rsid w:val="002472A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42">
    <w:name w:val="xl242"/>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3">
    <w:name w:val="xl243"/>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4">
    <w:name w:val="xl244"/>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5">
    <w:name w:val="xl245"/>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46">
    <w:name w:val="xl246"/>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47">
    <w:name w:val="xl247"/>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8">
    <w:name w:val="xl248"/>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49">
    <w:name w:val="xl249"/>
    <w:basedOn w:val="Normal"/>
    <w:rsid w:val="002472A4"/>
    <w:pPr>
      <w:pBdr>
        <w:top w:val="single" w:sz="4" w:space="0" w:color="000000"/>
        <w:left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50">
    <w:name w:val="xl250"/>
    <w:basedOn w:val="Normal"/>
    <w:rsid w:val="002472A4"/>
    <w:pPr>
      <w:pBdr>
        <w:left w:val="single" w:sz="4" w:space="0" w:color="000000"/>
        <w:bottom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51">
    <w:name w:val="xl251"/>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52">
    <w:name w:val="xl252"/>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53">
    <w:name w:val="xl253"/>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54">
    <w:name w:val="xl254"/>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55">
    <w:name w:val="xl255"/>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56">
    <w:name w:val="xl256"/>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57">
    <w:name w:val="xl257"/>
    <w:basedOn w:val="Normal"/>
    <w:rsid w:val="002472A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58">
    <w:name w:val="xl258"/>
    <w:basedOn w:val="Normal"/>
    <w:rsid w:val="002472A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59">
    <w:name w:val="xl259"/>
    <w:basedOn w:val="Normal"/>
    <w:rsid w:val="002472A4"/>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60">
    <w:name w:val="xl260"/>
    <w:basedOn w:val="Normal"/>
    <w:rsid w:val="002472A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61">
    <w:name w:val="xl261"/>
    <w:basedOn w:val="Normal"/>
    <w:rsid w:val="002472A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62">
    <w:name w:val="xl262"/>
    <w:basedOn w:val="Normal"/>
    <w:rsid w:val="002472A4"/>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263">
    <w:name w:val="xl263"/>
    <w:basedOn w:val="Normal"/>
    <w:rsid w:val="002472A4"/>
    <w:pPr>
      <w:pBdr>
        <w:top w:val="single" w:sz="8" w:space="0" w:color="auto"/>
        <w:lef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264">
    <w:name w:val="xl264"/>
    <w:basedOn w:val="Normal"/>
    <w:rsid w:val="002472A4"/>
    <w:pPr>
      <w:pBdr>
        <w:lef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265">
    <w:name w:val="xl265"/>
    <w:basedOn w:val="Normal"/>
    <w:rsid w:val="002472A4"/>
    <w:pPr>
      <w:pBdr>
        <w:left w:val="single" w:sz="4" w:space="0" w:color="auto"/>
        <w:bottom w:val="single" w:sz="8"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266">
    <w:name w:val="xl266"/>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67">
    <w:name w:val="xl267"/>
    <w:basedOn w:val="Normal"/>
    <w:rsid w:val="002472A4"/>
    <w:pPr>
      <w:pBdr>
        <w:top w:val="single" w:sz="4" w:space="0" w:color="000000"/>
        <w:left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68">
    <w:name w:val="xl268"/>
    <w:basedOn w:val="Normal"/>
    <w:rsid w:val="002472A4"/>
    <w:pPr>
      <w:pBdr>
        <w:left w:val="single" w:sz="4" w:space="0" w:color="000000"/>
        <w:bottom w:val="single" w:sz="8" w:space="0" w:color="auto"/>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69">
    <w:name w:val="xl269"/>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70">
    <w:name w:val="xl270"/>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GT" w:eastAsia="es-ES"/>
    </w:rPr>
  </w:style>
  <w:style w:type="paragraph" w:customStyle="1" w:styleId="xl271">
    <w:name w:val="xl271"/>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bottom"/>
    </w:pPr>
    <w:rPr>
      <w:rFonts w:ascii="Times New Roman" w:eastAsia="Times New Roman" w:hAnsi="Times New Roman"/>
      <w:b/>
      <w:bCs/>
      <w:sz w:val="16"/>
      <w:szCs w:val="16"/>
      <w:lang w:val="es-GT" w:eastAsia="es-ES"/>
    </w:rPr>
  </w:style>
  <w:style w:type="paragraph" w:customStyle="1" w:styleId="xl272">
    <w:name w:val="xl272"/>
    <w:basedOn w:val="Normal"/>
    <w:rsid w:val="002472A4"/>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73">
    <w:name w:val="xl273"/>
    <w:basedOn w:val="Normal"/>
    <w:rsid w:val="002472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74">
    <w:name w:val="xl274"/>
    <w:basedOn w:val="Normal"/>
    <w:rsid w:val="002472A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75">
    <w:name w:val="xl275"/>
    <w:basedOn w:val="Normal"/>
    <w:rsid w:val="002472A4"/>
    <w:pPr>
      <w:pBdr>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76">
    <w:name w:val="xl276"/>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77">
    <w:name w:val="xl277"/>
    <w:basedOn w:val="Normal"/>
    <w:rsid w:val="002472A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GT" w:eastAsia="es-ES"/>
    </w:rPr>
  </w:style>
  <w:style w:type="paragraph" w:customStyle="1" w:styleId="xl278">
    <w:name w:val="xl278"/>
    <w:basedOn w:val="Normal"/>
    <w:rsid w:val="002472A4"/>
    <w:pPr>
      <w:pBdr>
        <w:left w:val="single" w:sz="4" w:space="0" w:color="000000"/>
        <w:right w:val="single" w:sz="8" w:space="0" w:color="auto"/>
      </w:pBdr>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79">
    <w:name w:val="xl279"/>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0">
    <w:name w:val="xl280"/>
    <w:basedOn w:val="Normal"/>
    <w:rsid w:val="002472A4"/>
    <w:pPr>
      <w:pBdr>
        <w:left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1">
    <w:name w:val="xl281"/>
    <w:basedOn w:val="Normal"/>
    <w:rsid w:val="002472A4"/>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2">
    <w:name w:val="xl282"/>
    <w:basedOn w:val="Normal"/>
    <w:rsid w:val="002472A4"/>
    <w:pPr>
      <w:pBdr>
        <w:top w:val="single" w:sz="4" w:space="0" w:color="000000"/>
        <w:left w:val="single" w:sz="4" w:space="0" w:color="000000"/>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3">
    <w:name w:val="xl283"/>
    <w:basedOn w:val="Normal"/>
    <w:rsid w:val="002472A4"/>
    <w:pPr>
      <w:pBdr>
        <w:left w:val="single" w:sz="4" w:space="0" w:color="000000"/>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4">
    <w:name w:val="xl284"/>
    <w:basedOn w:val="Normal"/>
    <w:rsid w:val="002472A4"/>
    <w:pPr>
      <w:pBdr>
        <w:left w:val="single" w:sz="4" w:space="0" w:color="000000"/>
        <w:bottom w:val="single" w:sz="4" w:space="0" w:color="000000"/>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5">
    <w:name w:val="xl285"/>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6">
    <w:name w:val="xl286"/>
    <w:basedOn w:val="Normal"/>
    <w:rsid w:val="002472A4"/>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87">
    <w:name w:val="xl287"/>
    <w:basedOn w:val="Normal"/>
    <w:rsid w:val="002472A4"/>
    <w:pPr>
      <w:pBdr>
        <w:top w:val="single" w:sz="4" w:space="0" w:color="000000"/>
        <w:left w:val="single" w:sz="4" w:space="0" w:color="000000"/>
        <w:right w:val="single" w:sz="4" w:space="0" w:color="000000"/>
      </w:pBdr>
      <w:shd w:val="clear" w:color="000000" w:fill="FABF8F"/>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88">
    <w:name w:val="xl288"/>
    <w:basedOn w:val="Normal"/>
    <w:rsid w:val="002472A4"/>
    <w:pPr>
      <w:pBdr>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textAlignment w:val="bottom"/>
    </w:pPr>
    <w:rPr>
      <w:rFonts w:ascii="Times New Roman" w:eastAsia="Times New Roman" w:hAnsi="Times New Roman"/>
      <w:sz w:val="16"/>
      <w:szCs w:val="16"/>
      <w:lang w:val="es-GT" w:eastAsia="es-ES"/>
    </w:rPr>
  </w:style>
  <w:style w:type="paragraph" w:customStyle="1" w:styleId="xl289">
    <w:name w:val="xl289"/>
    <w:basedOn w:val="Normal"/>
    <w:rsid w:val="002472A4"/>
    <w:pPr>
      <w:pBdr>
        <w:top w:val="single" w:sz="4" w:space="0" w:color="000000"/>
        <w:left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90">
    <w:name w:val="xl290"/>
    <w:basedOn w:val="Normal"/>
    <w:rsid w:val="002472A4"/>
    <w:pPr>
      <w:pBdr>
        <w:left w:val="single" w:sz="4" w:space="0" w:color="000000"/>
        <w:bottom w:val="single" w:sz="4" w:space="0" w:color="000000"/>
        <w:right w:val="single" w:sz="4" w:space="0" w:color="000000"/>
      </w:pBdr>
      <w:shd w:val="clear" w:color="000000" w:fill="FABF8F"/>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291">
    <w:name w:val="xl291"/>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292">
    <w:name w:val="xl292"/>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293">
    <w:name w:val="xl293"/>
    <w:basedOn w:val="Normal"/>
    <w:rsid w:val="002472A4"/>
    <w:pPr>
      <w:pBdr>
        <w:top w:val="single" w:sz="4" w:space="0" w:color="000000"/>
        <w:left w:val="single" w:sz="4" w:space="0" w:color="000000"/>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294">
    <w:name w:val="xl294"/>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295">
    <w:name w:val="xl295"/>
    <w:basedOn w:val="Normal"/>
    <w:rsid w:val="002472A4"/>
    <w:pPr>
      <w:pBdr>
        <w:top w:val="single" w:sz="4" w:space="0" w:color="000000"/>
        <w:left w:val="single" w:sz="8" w:space="0" w:color="auto"/>
        <w:bottom w:val="single" w:sz="4" w:space="0" w:color="000000"/>
        <w:right w:val="single" w:sz="4" w:space="0" w:color="000000"/>
      </w:pBdr>
      <w:shd w:val="clear" w:color="000000" w:fill="DA9694"/>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296">
    <w:name w:val="xl296"/>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297">
    <w:name w:val="xl297"/>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textAlignment w:val="center"/>
    </w:pPr>
    <w:rPr>
      <w:rFonts w:ascii="Times New Roman" w:eastAsia="Times New Roman" w:hAnsi="Times New Roman"/>
      <w:sz w:val="16"/>
      <w:szCs w:val="16"/>
      <w:lang w:val="es-GT" w:eastAsia="es-ES"/>
    </w:rPr>
  </w:style>
  <w:style w:type="paragraph" w:customStyle="1" w:styleId="xl298">
    <w:name w:val="xl298"/>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textAlignment w:val="center"/>
    </w:pPr>
    <w:rPr>
      <w:rFonts w:ascii="Times New Roman" w:eastAsia="Times New Roman" w:hAnsi="Times New Roman"/>
      <w:b/>
      <w:bCs/>
      <w:sz w:val="16"/>
      <w:szCs w:val="16"/>
      <w:lang w:val="es-GT" w:eastAsia="es-ES"/>
    </w:rPr>
  </w:style>
  <w:style w:type="paragraph" w:customStyle="1" w:styleId="xl299">
    <w:name w:val="xl299"/>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00">
    <w:name w:val="xl300"/>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6"/>
      <w:szCs w:val="16"/>
      <w:lang w:val="es-GT" w:eastAsia="es-ES"/>
    </w:rPr>
  </w:style>
  <w:style w:type="paragraph" w:customStyle="1" w:styleId="xl301">
    <w:name w:val="xl301"/>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02">
    <w:name w:val="xl302"/>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303">
    <w:name w:val="xl303"/>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04">
    <w:name w:val="xl304"/>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05">
    <w:name w:val="xl305"/>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06">
    <w:name w:val="xl306"/>
    <w:basedOn w:val="Normal"/>
    <w:rsid w:val="002472A4"/>
    <w:pPr>
      <w:pBdr>
        <w:top w:val="single" w:sz="4" w:space="0" w:color="000000"/>
        <w:left w:val="single" w:sz="4" w:space="0" w:color="000000"/>
        <w:bottom w:val="single" w:sz="8" w:space="0" w:color="auto"/>
        <w:right w:val="single" w:sz="4" w:space="0" w:color="000000"/>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07">
    <w:name w:val="xl307"/>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308">
    <w:name w:val="xl308"/>
    <w:basedOn w:val="Normal"/>
    <w:rsid w:val="002472A4"/>
    <w:pPr>
      <w:pBdr>
        <w:top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09">
    <w:name w:val="xl309"/>
    <w:basedOn w:val="Normal"/>
    <w:rsid w:val="002472A4"/>
    <w:pPr>
      <w:pBdr>
        <w:left w:val="single" w:sz="4" w:space="0" w:color="000000"/>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10">
    <w:name w:val="xl310"/>
    <w:basedOn w:val="Normal"/>
    <w:rsid w:val="002472A4"/>
    <w:pPr>
      <w:pBdr>
        <w:top w:val="single" w:sz="4" w:space="0" w:color="000000"/>
        <w:left w:val="single" w:sz="8" w:space="7" w:color="auto"/>
        <w:bottom w:val="single" w:sz="4" w:space="0" w:color="000000"/>
        <w:right w:val="single" w:sz="4" w:space="0" w:color="000000"/>
      </w:pBdr>
      <w:spacing w:before="100" w:beforeAutospacing="1" w:after="100" w:afterAutospacing="1" w:line="240" w:lineRule="auto"/>
      <w:ind w:firstLineChars="100" w:firstLine="100"/>
      <w:textAlignment w:val="top"/>
    </w:pPr>
    <w:rPr>
      <w:rFonts w:ascii="Times New Roman" w:eastAsia="Times New Roman" w:hAnsi="Times New Roman"/>
      <w:sz w:val="16"/>
      <w:szCs w:val="16"/>
      <w:lang w:val="es-GT" w:eastAsia="es-ES"/>
    </w:rPr>
  </w:style>
  <w:style w:type="paragraph" w:customStyle="1" w:styleId="xl311">
    <w:name w:val="xl311"/>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12">
    <w:name w:val="xl312"/>
    <w:basedOn w:val="Normal"/>
    <w:rsid w:val="002472A4"/>
    <w:pPr>
      <w:pBdr>
        <w:top w:val="single" w:sz="8" w:space="0" w:color="auto"/>
        <w:left w:val="single" w:sz="8" w:space="0" w:color="auto"/>
        <w:bottom w:val="single" w:sz="4" w:space="0" w:color="000000"/>
        <w:right w:val="single" w:sz="4" w:space="0" w:color="000000"/>
      </w:pBdr>
      <w:shd w:val="clear" w:color="000000" w:fill="DA9694"/>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313">
    <w:name w:val="xl313"/>
    <w:basedOn w:val="Normal"/>
    <w:rsid w:val="002472A4"/>
    <w:pPr>
      <w:pBdr>
        <w:top w:val="single" w:sz="8" w:space="0" w:color="auto"/>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314">
    <w:name w:val="xl314"/>
    <w:basedOn w:val="Normal"/>
    <w:rsid w:val="002472A4"/>
    <w:pPr>
      <w:pBdr>
        <w:top w:val="single" w:sz="8" w:space="0" w:color="auto"/>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15">
    <w:name w:val="xl315"/>
    <w:basedOn w:val="Normal"/>
    <w:rsid w:val="002472A4"/>
    <w:pPr>
      <w:pBdr>
        <w:top w:val="single" w:sz="8" w:space="0" w:color="auto"/>
        <w:left w:val="single" w:sz="4" w:space="0" w:color="000000"/>
        <w:bottom w:val="single" w:sz="4" w:space="0" w:color="000000"/>
        <w:right w:val="single" w:sz="4" w:space="0" w:color="000000"/>
      </w:pBdr>
      <w:shd w:val="clear" w:color="000000" w:fill="DA9694"/>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16">
    <w:name w:val="xl316"/>
    <w:basedOn w:val="Normal"/>
    <w:rsid w:val="002472A4"/>
    <w:pPr>
      <w:pBdr>
        <w:top w:val="single" w:sz="8" w:space="0" w:color="auto"/>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17">
    <w:name w:val="xl317"/>
    <w:basedOn w:val="Normal"/>
    <w:rsid w:val="002472A4"/>
    <w:pPr>
      <w:pBdr>
        <w:top w:val="single" w:sz="8" w:space="0" w:color="auto"/>
        <w:left w:val="single" w:sz="4" w:space="0" w:color="000000"/>
        <w:bottom w:val="single" w:sz="4" w:space="0" w:color="000000"/>
        <w:right w:val="single" w:sz="8" w:space="0" w:color="auto"/>
      </w:pBdr>
      <w:shd w:val="clear" w:color="000000" w:fill="DA9694"/>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18">
    <w:name w:val="xl318"/>
    <w:basedOn w:val="Normal"/>
    <w:rsid w:val="002472A4"/>
    <w:pPr>
      <w:pBdr>
        <w:top w:val="single" w:sz="4" w:space="0" w:color="000000"/>
        <w:left w:val="single" w:sz="8" w:space="0" w:color="auto"/>
        <w:bottom w:val="single" w:sz="4" w:space="0" w:color="000000"/>
        <w:right w:val="single" w:sz="4" w:space="0" w:color="000000"/>
      </w:pBdr>
      <w:shd w:val="clear" w:color="000000" w:fill="DA9694"/>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319">
    <w:name w:val="xl319"/>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sz w:val="16"/>
      <w:szCs w:val="16"/>
      <w:lang w:val="es-GT" w:eastAsia="es-ES"/>
    </w:rPr>
  </w:style>
  <w:style w:type="paragraph" w:customStyle="1" w:styleId="xl320">
    <w:name w:val="xl320"/>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textAlignment w:val="top"/>
    </w:pPr>
    <w:rPr>
      <w:rFonts w:ascii="Times New Roman" w:eastAsia="Times New Roman" w:hAnsi="Times New Roman"/>
      <w:sz w:val="16"/>
      <w:szCs w:val="16"/>
      <w:lang w:val="es-GT" w:eastAsia="es-ES"/>
    </w:rPr>
  </w:style>
  <w:style w:type="paragraph" w:customStyle="1" w:styleId="xl321">
    <w:name w:val="xl321"/>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22">
    <w:name w:val="xl322"/>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23">
    <w:name w:val="xl323"/>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24">
    <w:name w:val="xl324"/>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25">
    <w:name w:val="xl325"/>
    <w:basedOn w:val="Normal"/>
    <w:rsid w:val="002472A4"/>
    <w:pPr>
      <w:pBdr>
        <w:top w:val="single" w:sz="4" w:space="0" w:color="000000"/>
        <w:left w:val="single" w:sz="4" w:space="0" w:color="000000"/>
        <w:bottom w:val="single" w:sz="4" w:space="0" w:color="000000"/>
        <w:right w:val="single" w:sz="4" w:space="0" w:color="000000"/>
      </w:pBdr>
      <w:shd w:val="clear" w:color="000000" w:fill="DA9694"/>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26">
    <w:name w:val="xl326"/>
    <w:basedOn w:val="Normal"/>
    <w:rsid w:val="002472A4"/>
    <w:pPr>
      <w:pBdr>
        <w:top w:val="single" w:sz="4" w:space="0" w:color="000000"/>
        <w:left w:val="single" w:sz="4" w:space="0" w:color="000000"/>
        <w:bottom w:val="single" w:sz="4" w:space="0" w:color="000000"/>
        <w:right w:val="single" w:sz="8" w:space="0" w:color="auto"/>
      </w:pBdr>
      <w:shd w:val="clear" w:color="000000" w:fill="DA9694"/>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27">
    <w:name w:val="xl327"/>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olor w:val="000000"/>
      <w:sz w:val="16"/>
      <w:szCs w:val="16"/>
      <w:lang w:val="es-GT" w:eastAsia="es-ES"/>
    </w:rPr>
  </w:style>
  <w:style w:type="paragraph" w:customStyle="1" w:styleId="xl328">
    <w:name w:val="xl328"/>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GT" w:eastAsia="es-ES"/>
    </w:rPr>
  </w:style>
  <w:style w:type="paragraph" w:customStyle="1" w:styleId="xl329">
    <w:name w:val="xl329"/>
    <w:basedOn w:val="Normal"/>
    <w:rsid w:val="002472A4"/>
    <w:pPr>
      <w:pBdr>
        <w:top w:val="single" w:sz="4" w:space="0" w:color="000000"/>
        <w:left w:val="single" w:sz="4" w:space="14" w:color="000000"/>
        <w:right w:val="single" w:sz="4" w:space="0" w:color="000000"/>
      </w:pBdr>
      <w:shd w:val="clear" w:color="000000" w:fill="FFFFFF"/>
      <w:spacing w:before="100" w:beforeAutospacing="1" w:after="100" w:afterAutospacing="1" w:line="240" w:lineRule="auto"/>
      <w:ind w:firstLineChars="200" w:firstLine="200"/>
      <w:textAlignment w:val="top"/>
    </w:pPr>
    <w:rPr>
      <w:rFonts w:ascii="Times New Roman" w:eastAsia="Times New Roman" w:hAnsi="Times New Roman"/>
      <w:sz w:val="16"/>
      <w:szCs w:val="16"/>
      <w:lang w:val="es-GT" w:eastAsia="es-ES"/>
    </w:rPr>
  </w:style>
  <w:style w:type="paragraph" w:customStyle="1" w:styleId="xl330">
    <w:name w:val="xl330"/>
    <w:basedOn w:val="Normal"/>
    <w:rsid w:val="002472A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31">
    <w:name w:val="xl331"/>
    <w:basedOn w:val="Normal"/>
    <w:rsid w:val="002472A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32">
    <w:name w:val="xl332"/>
    <w:basedOn w:val="Normal"/>
    <w:rsid w:val="002472A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33">
    <w:name w:val="xl333"/>
    <w:basedOn w:val="Normal"/>
    <w:rsid w:val="002472A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34">
    <w:name w:val="xl334"/>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35">
    <w:name w:val="xl335"/>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36">
    <w:name w:val="xl336"/>
    <w:basedOn w:val="Normal"/>
    <w:rsid w:val="002472A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37">
    <w:name w:val="xl337"/>
    <w:basedOn w:val="Normal"/>
    <w:rsid w:val="002472A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6"/>
      <w:szCs w:val="16"/>
      <w:lang w:val="es-GT" w:eastAsia="es-ES"/>
    </w:rPr>
  </w:style>
  <w:style w:type="paragraph" w:customStyle="1" w:styleId="xl338">
    <w:name w:val="xl338"/>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39">
    <w:name w:val="xl339"/>
    <w:basedOn w:val="Normal"/>
    <w:rsid w:val="002472A4"/>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pPr>
    <w:rPr>
      <w:rFonts w:ascii="Times New Roman" w:eastAsia="Times New Roman" w:hAnsi="Times New Roman"/>
      <w:b/>
      <w:bCs/>
      <w:sz w:val="16"/>
      <w:szCs w:val="16"/>
      <w:lang w:val="es-GT" w:eastAsia="es-ES"/>
    </w:rPr>
  </w:style>
  <w:style w:type="paragraph" w:customStyle="1" w:styleId="xl340">
    <w:name w:val="xl340"/>
    <w:basedOn w:val="Normal"/>
    <w:rsid w:val="002472A4"/>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41">
    <w:name w:val="xl341"/>
    <w:basedOn w:val="Normal"/>
    <w:rsid w:val="002472A4"/>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42">
    <w:name w:val="xl342"/>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43">
    <w:name w:val="xl343"/>
    <w:basedOn w:val="Normal"/>
    <w:rsid w:val="002472A4"/>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44">
    <w:name w:val="xl344"/>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16"/>
      <w:szCs w:val="16"/>
      <w:lang w:val="es-GT" w:eastAsia="es-ES"/>
    </w:rPr>
  </w:style>
  <w:style w:type="paragraph" w:customStyle="1" w:styleId="xl345">
    <w:name w:val="xl345"/>
    <w:basedOn w:val="Normal"/>
    <w:rsid w:val="002472A4"/>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46">
    <w:name w:val="xl346"/>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47">
    <w:name w:val="xl347"/>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48">
    <w:name w:val="xl348"/>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GT" w:eastAsia="es-ES"/>
    </w:rPr>
  </w:style>
  <w:style w:type="paragraph" w:customStyle="1" w:styleId="xl349">
    <w:name w:val="xl349"/>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50">
    <w:name w:val="xl350"/>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textAlignment w:val="center"/>
    </w:pPr>
    <w:rPr>
      <w:rFonts w:ascii="Times New Roman" w:eastAsia="Times New Roman" w:hAnsi="Times New Roman"/>
      <w:b/>
      <w:bCs/>
      <w:sz w:val="16"/>
      <w:szCs w:val="16"/>
      <w:lang w:val="es-GT" w:eastAsia="es-ES"/>
    </w:rPr>
  </w:style>
  <w:style w:type="paragraph" w:customStyle="1" w:styleId="xl351">
    <w:name w:val="xl351"/>
    <w:basedOn w:val="Normal"/>
    <w:rsid w:val="002472A4"/>
    <w:pPr>
      <w:pBdr>
        <w:top w:val="single" w:sz="8" w:space="0" w:color="auto"/>
        <w:left w:val="single" w:sz="8" w:space="0" w:color="auto"/>
        <w:bottom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2">
    <w:name w:val="xl352"/>
    <w:basedOn w:val="Normal"/>
    <w:rsid w:val="002472A4"/>
    <w:pPr>
      <w:pBdr>
        <w:top w:val="single" w:sz="8"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3">
    <w:name w:val="xl353"/>
    <w:basedOn w:val="Normal"/>
    <w:rsid w:val="002472A4"/>
    <w:pPr>
      <w:pBdr>
        <w:top w:val="single" w:sz="8"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4">
    <w:name w:val="xl354"/>
    <w:basedOn w:val="Normal"/>
    <w:rsid w:val="002472A4"/>
    <w:pPr>
      <w:pBdr>
        <w:top w:val="single" w:sz="8" w:space="0" w:color="auto"/>
        <w:left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5">
    <w:name w:val="xl355"/>
    <w:basedOn w:val="Normal"/>
    <w:rsid w:val="002472A4"/>
    <w:pPr>
      <w:pBdr>
        <w:left w:val="single" w:sz="4"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6">
    <w:name w:val="xl356"/>
    <w:basedOn w:val="Normal"/>
    <w:rsid w:val="002472A4"/>
    <w:pPr>
      <w:pBdr>
        <w:top w:val="single" w:sz="8" w:space="0" w:color="auto"/>
        <w:left w:val="single" w:sz="4" w:space="0" w:color="auto"/>
        <w:right w:val="single" w:sz="8"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7">
    <w:name w:val="xl357"/>
    <w:basedOn w:val="Normal"/>
    <w:rsid w:val="002472A4"/>
    <w:pPr>
      <w:pBdr>
        <w:left w:val="single" w:sz="4" w:space="0" w:color="auto"/>
        <w:bottom w:val="single" w:sz="8" w:space="0" w:color="auto"/>
        <w:right w:val="single" w:sz="8"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8">
    <w:name w:val="xl358"/>
    <w:basedOn w:val="Normal"/>
    <w:rsid w:val="002472A4"/>
    <w:pPr>
      <w:pBdr>
        <w:top w:val="single" w:sz="8"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59">
    <w:name w:val="xl359"/>
    <w:basedOn w:val="Normal"/>
    <w:rsid w:val="002472A4"/>
    <w:pPr>
      <w:pBdr>
        <w:top w:val="single" w:sz="4" w:space="0" w:color="auto"/>
        <w:left w:val="single" w:sz="4"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Times New Roman" w:eastAsia="Times New Roman" w:hAnsi="Times New Roman"/>
      <w:b/>
      <w:bCs/>
      <w:color w:val="FFFFFF"/>
      <w:sz w:val="16"/>
      <w:szCs w:val="16"/>
      <w:lang w:val="es-GT" w:eastAsia="es-ES"/>
    </w:rPr>
  </w:style>
  <w:style w:type="paragraph" w:customStyle="1" w:styleId="xl360">
    <w:name w:val="xl360"/>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FF0000"/>
      <w:sz w:val="16"/>
      <w:szCs w:val="16"/>
      <w:lang w:val="es-GT" w:eastAsia="es-ES"/>
    </w:rPr>
  </w:style>
  <w:style w:type="paragraph" w:customStyle="1" w:styleId="xl361">
    <w:name w:val="xl361"/>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FF0000"/>
      <w:sz w:val="16"/>
      <w:szCs w:val="16"/>
      <w:lang w:val="es-GT" w:eastAsia="es-ES"/>
    </w:rPr>
  </w:style>
  <w:style w:type="paragraph" w:customStyle="1" w:styleId="xl362">
    <w:name w:val="xl362"/>
    <w:basedOn w:val="Normal"/>
    <w:rsid w:val="002472A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363">
    <w:name w:val="xl363"/>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GT" w:eastAsia="es-ES"/>
    </w:rPr>
  </w:style>
  <w:style w:type="paragraph" w:customStyle="1" w:styleId="xl364">
    <w:name w:val="xl364"/>
    <w:basedOn w:val="Normal"/>
    <w:rsid w:val="002472A4"/>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65">
    <w:name w:val="xl365"/>
    <w:basedOn w:val="Normal"/>
    <w:rsid w:val="002472A4"/>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66">
    <w:name w:val="xl366"/>
    <w:basedOn w:val="Normal"/>
    <w:rsid w:val="002472A4"/>
    <w:pPr>
      <w:pBdr>
        <w:left w:val="single" w:sz="4" w:space="0" w:color="000000"/>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67">
    <w:name w:val="xl367"/>
    <w:basedOn w:val="Normal"/>
    <w:rsid w:val="002472A4"/>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top"/>
    </w:pPr>
    <w:rPr>
      <w:rFonts w:ascii="Times New Roman" w:eastAsia="Times New Roman" w:hAnsi="Times New Roman"/>
      <w:b/>
      <w:bCs/>
      <w:sz w:val="16"/>
      <w:szCs w:val="16"/>
      <w:lang w:val="es-GT" w:eastAsia="es-ES"/>
    </w:rPr>
  </w:style>
  <w:style w:type="paragraph" w:customStyle="1" w:styleId="xl368">
    <w:name w:val="xl368"/>
    <w:basedOn w:val="Normal"/>
    <w:rsid w:val="002472A4"/>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69">
    <w:name w:val="xl369"/>
    <w:basedOn w:val="Normal"/>
    <w:rsid w:val="002472A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70">
    <w:name w:val="xl370"/>
    <w:basedOn w:val="Normal"/>
    <w:rsid w:val="002472A4"/>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b/>
      <w:bCs/>
      <w:sz w:val="16"/>
      <w:szCs w:val="16"/>
      <w:lang w:val="es-GT" w:eastAsia="es-ES"/>
    </w:rPr>
  </w:style>
  <w:style w:type="paragraph" w:customStyle="1" w:styleId="xl371">
    <w:name w:val="xl371"/>
    <w:basedOn w:val="Normal"/>
    <w:rsid w:val="002472A4"/>
    <w:pPr>
      <w:pBdr>
        <w:top w:val="single" w:sz="8" w:space="0" w:color="auto"/>
        <w:left w:val="single" w:sz="8"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372">
    <w:name w:val="xl372"/>
    <w:basedOn w:val="Normal"/>
    <w:rsid w:val="002472A4"/>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373">
    <w:name w:val="xl373"/>
    <w:basedOn w:val="Normal"/>
    <w:rsid w:val="002472A4"/>
    <w:pPr>
      <w:pBdr>
        <w:top w:val="single" w:sz="4" w:space="0" w:color="auto"/>
        <w:left w:val="single" w:sz="8" w:space="0" w:color="auto"/>
        <w:bottom w:val="single" w:sz="8"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16"/>
      <w:szCs w:val="16"/>
      <w:lang w:val="es-GT" w:eastAsia="es-ES"/>
    </w:rPr>
  </w:style>
  <w:style w:type="paragraph" w:customStyle="1" w:styleId="xl374">
    <w:name w:val="xl374"/>
    <w:basedOn w:val="Normal"/>
    <w:rsid w:val="002472A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75">
    <w:name w:val="xl375"/>
    <w:basedOn w:val="Normal"/>
    <w:rsid w:val="002472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76">
    <w:name w:val="xl376"/>
    <w:basedOn w:val="Normal"/>
    <w:rsid w:val="002472A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77">
    <w:name w:val="xl377"/>
    <w:basedOn w:val="Normal"/>
    <w:rsid w:val="002472A4"/>
    <w:pPr>
      <w:pBdr>
        <w:top w:val="single" w:sz="8" w:space="0" w:color="auto"/>
        <w:left w:val="single" w:sz="8"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78">
    <w:name w:val="xl378"/>
    <w:basedOn w:val="Normal"/>
    <w:rsid w:val="002472A4"/>
    <w:pPr>
      <w:pBdr>
        <w:left w:val="single" w:sz="8"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79">
    <w:name w:val="xl379"/>
    <w:basedOn w:val="Normal"/>
    <w:rsid w:val="002472A4"/>
    <w:pPr>
      <w:pBdr>
        <w:left w:val="single" w:sz="8" w:space="0" w:color="auto"/>
        <w:bottom w:val="single" w:sz="8" w:space="0" w:color="auto"/>
        <w:right w:val="single" w:sz="8" w:space="0" w:color="auto"/>
      </w:pBdr>
      <w:shd w:val="clear" w:color="000000" w:fill="DA9694"/>
      <w:spacing w:before="100" w:beforeAutospacing="1" w:after="100" w:afterAutospacing="1" w:line="240" w:lineRule="auto"/>
      <w:jc w:val="center"/>
    </w:pPr>
    <w:rPr>
      <w:rFonts w:ascii="Times New Roman" w:eastAsia="Times New Roman" w:hAnsi="Times New Roman"/>
      <w:sz w:val="16"/>
      <w:szCs w:val="16"/>
      <w:lang w:val="es-GT" w:eastAsia="es-ES"/>
    </w:rPr>
  </w:style>
  <w:style w:type="paragraph" w:customStyle="1" w:styleId="xl380">
    <w:name w:val="xl380"/>
    <w:basedOn w:val="Normal"/>
    <w:rsid w:val="002472A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81">
    <w:name w:val="xl381"/>
    <w:basedOn w:val="Normal"/>
    <w:rsid w:val="002472A4"/>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82">
    <w:name w:val="xl382"/>
    <w:basedOn w:val="Normal"/>
    <w:rsid w:val="002472A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paragraph" w:customStyle="1" w:styleId="xl383">
    <w:name w:val="xl383"/>
    <w:basedOn w:val="Normal"/>
    <w:rsid w:val="002472A4"/>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GT" w:eastAsia="es-ES"/>
    </w:rPr>
  </w:style>
  <w:style w:type="character" w:styleId="Textodelmarcadordeposicin">
    <w:name w:val="Placeholder Text"/>
    <w:uiPriority w:val="99"/>
    <w:semiHidden/>
    <w:rsid w:val="002472A4"/>
    <w:rPr>
      <w:color w:val="808080"/>
    </w:rPr>
  </w:style>
  <w:style w:type="paragraph" w:customStyle="1" w:styleId="xl384">
    <w:name w:val="xl384"/>
    <w:basedOn w:val="Normal"/>
    <w:rsid w:val="002472A4"/>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sz w:val="16"/>
      <w:szCs w:val="16"/>
      <w:lang w:val="es-GT" w:eastAsia="es-GT"/>
    </w:rPr>
  </w:style>
  <w:style w:type="paragraph" w:customStyle="1" w:styleId="xl385">
    <w:name w:val="xl385"/>
    <w:basedOn w:val="Normal"/>
    <w:rsid w:val="002472A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sz w:val="16"/>
      <w:szCs w:val="16"/>
      <w:lang w:val="es-GT" w:eastAsia="es-GT"/>
    </w:rPr>
  </w:style>
  <w:style w:type="paragraph" w:customStyle="1" w:styleId="xl386">
    <w:name w:val="xl386"/>
    <w:basedOn w:val="Normal"/>
    <w:rsid w:val="002472A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olor w:val="000000"/>
      <w:sz w:val="16"/>
      <w:szCs w:val="16"/>
      <w:lang w:val="es-GT" w:eastAsia="es-GT"/>
    </w:rPr>
  </w:style>
  <w:style w:type="paragraph" w:customStyle="1" w:styleId="xl387">
    <w:name w:val="xl387"/>
    <w:basedOn w:val="Normal"/>
    <w:rsid w:val="002472A4"/>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16"/>
      <w:szCs w:val="16"/>
      <w:lang w:val="es-GT" w:eastAsia="es-GT"/>
    </w:rPr>
  </w:style>
  <w:style w:type="paragraph" w:customStyle="1" w:styleId="xl388">
    <w:name w:val="xl388"/>
    <w:basedOn w:val="Normal"/>
    <w:rsid w:val="002472A4"/>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16"/>
      <w:szCs w:val="16"/>
      <w:lang w:val="es-GT" w:eastAsia="es-GT"/>
    </w:rPr>
  </w:style>
  <w:style w:type="paragraph" w:customStyle="1" w:styleId="xl63">
    <w:name w:val="xl63"/>
    <w:basedOn w:val="Normal"/>
    <w:rsid w:val="002472A4"/>
    <w:pPr>
      <w:pBdr>
        <w:right w:val="single" w:sz="8"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GT" w:eastAsia="es-GT"/>
    </w:rPr>
  </w:style>
  <w:style w:type="paragraph" w:styleId="TtulodeTDC">
    <w:name w:val="TOC Heading"/>
    <w:basedOn w:val="Ttulo1"/>
    <w:next w:val="Normal"/>
    <w:uiPriority w:val="39"/>
    <w:unhideWhenUsed/>
    <w:qFormat/>
    <w:rsid w:val="002472A4"/>
    <w:pPr>
      <w:keepLines/>
      <w:spacing w:after="0" w:line="259" w:lineRule="auto"/>
      <w:outlineLvl w:val="9"/>
    </w:pPr>
    <w:rPr>
      <w:b w:val="0"/>
      <w:bCs w:val="0"/>
      <w:color w:val="365F91"/>
      <w:kern w:val="0"/>
      <w:lang w:eastAsia="es-GT"/>
    </w:rPr>
  </w:style>
  <w:style w:type="paragraph" w:customStyle="1" w:styleId="msonormal0">
    <w:name w:val="msonormal"/>
    <w:basedOn w:val="Normal"/>
    <w:rsid w:val="003E753C"/>
    <w:pPr>
      <w:spacing w:before="100" w:beforeAutospacing="1" w:after="100" w:afterAutospacing="1" w:line="240" w:lineRule="auto"/>
    </w:pPr>
    <w:rPr>
      <w:rFonts w:ascii="Times New Roman" w:eastAsia="Times New Roman" w:hAnsi="Times New Roman"/>
      <w:sz w:val="24"/>
      <w:szCs w:val="24"/>
      <w:lang w:val="es-GT" w:eastAsia="es-GT"/>
    </w:rPr>
  </w:style>
  <w:style w:type="paragraph" w:styleId="Textonotaalfinal">
    <w:name w:val="endnote text"/>
    <w:basedOn w:val="Normal"/>
    <w:link w:val="TextonotaalfinalCar"/>
    <w:uiPriority w:val="99"/>
    <w:unhideWhenUsed/>
    <w:rsid w:val="00387E60"/>
    <w:rPr>
      <w:sz w:val="20"/>
      <w:szCs w:val="20"/>
    </w:rPr>
  </w:style>
  <w:style w:type="character" w:customStyle="1" w:styleId="TextonotaalfinalCar">
    <w:name w:val="Texto nota al final Car"/>
    <w:link w:val="Textonotaalfinal"/>
    <w:uiPriority w:val="99"/>
    <w:rsid w:val="00387E60"/>
    <w:rPr>
      <w:lang w:val="es-ES" w:eastAsia="en-US"/>
    </w:rPr>
  </w:style>
  <w:style w:type="character" w:styleId="Refdenotaalfinal">
    <w:name w:val="endnote reference"/>
    <w:uiPriority w:val="99"/>
    <w:semiHidden/>
    <w:unhideWhenUsed/>
    <w:rsid w:val="00387E60"/>
    <w:rPr>
      <w:vertAlign w:val="superscript"/>
    </w:rPr>
  </w:style>
  <w:style w:type="character" w:customStyle="1" w:styleId="PrrafodelistaCar">
    <w:name w:val="Párrafo de lista Car"/>
    <w:link w:val="Prrafodelista"/>
    <w:uiPriority w:val="34"/>
    <w:rsid w:val="004E3FE2"/>
    <w:rPr>
      <w:rFonts w:ascii="Times New Roman" w:eastAsia="SimSun" w:hAnsi="Times New Roman"/>
      <w:sz w:val="24"/>
      <w:szCs w:val="24"/>
      <w:lang w:val="es-GT"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52227">
      <w:bodyDiv w:val="1"/>
      <w:marLeft w:val="0"/>
      <w:marRight w:val="0"/>
      <w:marTop w:val="0"/>
      <w:marBottom w:val="0"/>
      <w:divBdr>
        <w:top w:val="none" w:sz="0" w:space="0" w:color="auto"/>
        <w:left w:val="none" w:sz="0" w:space="0" w:color="auto"/>
        <w:bottom w:val="none" w:sz="0" w:space="0" w:color="auto"/>
        <w:right w:val="none" w:sz="0" w:space="0" w:color="auto"/>
      </w:divBdr>
    </w:div>
    <w:div w:id="135922612">
      <w:bodyDiv w:val="1"/>
      <w:marLeft w:val="0"/>
      <w:marRight w:val="0"/>
      <w:marTop w:val="0"/>
      <w:marBottom w:val="0"/>
      <w:divBdr>
        <w:top w:val="none" w:sz="0" w:space="0" w:color="auto"/>
        <w:left w:val="none" w:sz="0" w:space="0" w:color="auto"/>
        <w:bottom w:val="none" w:sz="0" w:space="0" w:color="auto"/>
        <w:right w:val="none" w:sz="0" w:space="0" w:color="auto"/>
      </w:divBdr>
    </w:div>
    <w:div w:id="155344132">
      <w:bodyDiv w:val="1"/>
      <w:marLeft w:val="0"/>
      <w:marRight w:val="0"/>
      <w:marTop w:val="0"/>
      <w:marBottom w:val="0"/>
      <w:divBdr>
        <w:top w:val="none" w:sz="0" w:space="0" w:color="auto"/>
        <w:left w:val="none" w:sz="0" w:space="0" w:color="auto"/>
        <w:bottom w:val="none" w:sz="0" w:space="0" w:color="auto"/>
        <w:right w:val="none" w:sz="0" w:space="0" w:color="auto"/>
      </w:divBdr>
    </w:div>
    <w:div w:id="189610435">
      <w:bodyDiv w:val="1"/>
      <w:marLeft w:val="0"/>
      <w:marRight w:val="0"/>
      <w:marTop w:val="0"/>
      <w:marBottom w:val="0"/>
      <w:divBdr>
        <w:top w:val="none" w:sz="0" w:space="0" w:color="auto"/>
        <w:left w:val="none" w:sz="0" w:space="0" w:color="auto"/>
        <w:bottom w:val="none" w:sz="0" w:space="0" w:color="auto"/>
        <w:right w:val="none" w:sz="0" w:space="0" w:color="auto"/>
      </w:divBdr>
    </w:div>
    <w:div w:id="260646474">
      <w:bodyDiv w:val="1"/>
      <w:marLeft w:val="0"/>
      <w:marRight w:val="0"/>
      <w:marTop w:val="0"/>
      <w:marBottom w:val="0"/>
      <w:divBdr>
        <w:top w:val="none" w:sz="0" w:space="0" w:color="auto"/>
        <w:left w:val="none" w:sz="0" w:space="0" w:color="auto"/>
        <w:bottom w:val="none" w:sz="0" w:space="0" w:color="auto"/>
        <w:right w:val="none" w:sz="0" w:space="0" w:color="auto"/>
      </w:divBdr>
    </w:div>
    <w:div w:id="281614714">
      <w:bodyDiv w:val="1"/>
      <w:marLeft w:val="0"/>
      <w:marRight w:val="0"/>
      <w:marTop w:val="0"/>
      <w:marBottom w:val="0"/>
      <w:divBdr>
        <w:top w:val="none" w:sz="0" w:space="0" w:color="auto"/>
        <w:left w:val="none" w:sz="0" w:space="0" w:color="auto"/>
        <w:bottom w:val="none" w:sz="0" w:space="0" w:color="auto"/>
        <w:right w:val="none" w:sz="0" w:space="0" w:color="auto"/>
      </w:divBdr>
      <w:divsChild>
        <w:div w:id="1846826657">
          <w:marLeft w:val="1080"/>
          <w:marRight w:val="0"/>
          <w:marTop w:val="100"/>
          <w:marBottom w:val="0"/>
          <w:divBdr>
            <w:top w:val="none" w:sz="0" w:space="0" w:color="auto"/>
            <w:left w:val="none" w:sz="0" w:space="0" w:color="auto"/>
            <w:bottom w:val="none" w:sz="0" w:space="0" w:color="auto"/>
            <w:right w:val="none" w:sz="0" w:space="0" w:color="auto"/>
          </w:divBdr>
        </w:div>
      </w:divsChild>
    </w:div>
    <w:div w:id="326523579">
      <w:bodyDiv w:val="1"/>
      <w:marLeft w:val="0"/>
      <w:marRight w:val="0"/>
      <w:marTop w:val="0"/>
      <w:marBottom w:val="0"/>
      <w:divBdr>
        <w:top w:val="none" w:sz="0" w:space="0" w:color="auto"/>
        <w:left w:val="none" w:sz="0" w:space="0" w:color="auto"/>
        <w:bottom w:val="none" w:sz="0" w:space="0" w:color="auto"/>
        <w:right w:val="none" w:sz="0" w:space="0" w:color="auto"/>
      </w:divBdr>
    </w:div>
    <w:div w:id="367607618">
      <w:bodyDiv w:val="1"/>
      <w:marLeft w:val="0"/>
      <w:marRight w:val="0"/>
      <w:marTop w:val="0"/>
      <w:marBottom w:val="0"/>
      <w:divBdr>
        <w:top w:val="none" w:sz="0" w:space="0" w:color="auto"/>
        <w:left w:val="none" w:sz="0" w:space="0" w:color="auto"/>
        <w:bottom w:val="none" w:sz="0" w:space="0" w:color="auto"/>
        <w:right w:val="none" w:sz="0" w:space="0" w:color="auto"/>
      </w:divBdr>
    </w:div>
    <w:div w:id="391852309">
      <w:bodyDiv w:val="1"/>
      <w:marLeft w:val="0"/>
      <w:marRight w:val="0"/>
      <w:marTop w:val="0"/>
      <w:marBottom w:val="0"/>
      <w:divBdr>
        <w:top w:val="none" w:sz="0" w:space="0" w:color="auto"/>
        <w:left w:val="none" w:sz="0" w:space="0" w:color="auto"/>
        <w:bottom w:val="none" w:sz="0" w:space="0" w:color="auto"/>
        <w:right w:val="none" w:sz="0" w:space="0" w:color="auto"/>
      </w:divBdr>
    </w:div>
    <w:div w:id="435831932">
      <w:bodyDiv w:val="1"/>
      <w:marLeft w:val="0"/>
      <w:marRight w:val="0"/>
      <w:marTop w:val="0"/>
      <w:marBottom w:val="0"/>
      <w:divBdr>
        <w:top w:val="none" w:sz="0" w:space="0" w:color="auto"/>
        <w:left w:val="none" w:sz="0" w:space="0" w:color="auto"/>
        <w:bottom w:val="none" w:sz="0" w:space="0" w:color="auto"/>
        <w:right w:val="none" w:sz="0" w:space="0" w:color="auto"/>
      </w:divBdr>
    </w:div>
    <w:div w:id="447555336">
      <w:bodyDiv w:val="1"/>
      <w:marLeft w:val="0"/>
      <w:marRight w:val="0"/>
      <w:marTop w:val="0"/>
      <w:marBottom w:val="0"/>
      <w:divBdr>
        <w:top w:val="none" w:sz="0" w:space="0" w:color="auto"/>
        <w:left w:val="none" w:sz="0" w:space="0" w:color="auto"/>
        <w:bottom w:val="none" w:sz="0" w:space="0" w:color="auto"/>
        <w:right w:val="none" w:sz="0" w:space="0" w:color="auto"/>
      </w:divBdr>
    </w:div>
    <w:div w:id="507328451">
      <w:bodyDiv w:val="1"/>
      <w:marLeft w:val="0"/>
      <w:marRight w:val="0"/>
      <w:marTop w:val="0"/>
      <w:marBottom w:val="0"/>
      <w:divBdr>
        <w:top w:val="none" w:sz="0" w:space="0" w:color="auto"/>
        <w:left w:val="none" w:sz="0" w:space="0" w:color="auto"/>
        <w:bottom w:val="none" w:sz="0" w:space="0" w:color="auto"/>
        <w:right w:val="none" w:sz="0" w:space="0" w:color="auto"/>
      </w:divBdr>
    </w:div>
    <w:div w:id="529950996">
      <w:bodyDiv w:val="1"/>
      <w:marLeft w:val="0"/>
      <w:marRight w:val="0"/>
      <w:marTop w:val="0"/>
      <w:marBottom w:val="0"/>
      <w:divBdr>
        <w:top w:val="none" w:sz="0" w:space="0" w:color="auto"/>
        <w:left w:val="none" w:sz="0" w:space="0" w:color="auto"/>
        <w:bottom w:val="none" w:sz="0" w:space="0" w:color="auto"/>
        <w:right w:val="none" w:sz="0" w:space="0" w:color="auto"/>
      </w:divBdr>
    </w:div>
    <w:div w:id="569266080">
      <w:bodyDiv w:val="1"/>
      <w:marLeft w:val="0"/>
      <w:marRight w:val="0"/>
      <w:marTop w:val="0"/>
      <w:marBottom w:val="0"/>
      <w:divBdr>
        <w:top w:val="none" w:sz="0" w:space="0" w:color="auto"/>
        <w:left w:val="none" w:sz="0" w:space="0" w:color="auto"/>
        <w:bottom w:val="none" w:sz="0" w:space="0" w:color="auto"/>
        <w:right w:val="none" w:sz="0" w:space="0" w:color="auto"/>
      </w:divBdr>
    </w:div>
    <w:div w:id="731074667">
      <w:bodyDiv w:val="1"/>
      <w:marLeft w:val="0"/>
      <w:marRight w:val="0"/>
      <w:marTop w:val="0"/>
      <w:marBottom w:val="0"/>
      <w:divBdr>
        <w:top w:val="none" w:sz="0" w:space="0" w:color="auto"/>
        <w:left w:val="none" w:sz="0" w:space="0" w:color="auto"/>
        <w:bottom w:val="none" w:sz="0" w:space="0" w:color="auto"/>
        <w:right w:val="none" w:sz="0" w:space="0" w:color="auto"/>
      </w:divBdr>
    </w:div>
    <w:div w:id="791635404">
      <w:bodyDiv w:val="1"/>
      <w:marLeft w:val="0"/>
      <w:marRight w:val="0"/>
      <w:marTop w:val="0"/>
      <w:marBottom w:val="0"/>
      <w:divBdr>
        <w:top w:val="none" w:sz="0" w:space="0" w:color="auto"/>
        <w:left w:val="none" w:sz="0" w:space="0" w:color="auto"/>
        <w:bottom w:val="none" w:sz="0" w:space="0" w:color="auto"/>
        <w:right w:val="none" w:sz="0" w:space="0" w:color="auto"/>
      </w:divBdr>
    </w:div>
    <w:div w:id="811993093">
      <w:bodyDiv w:val="1"/>
      <w:marLeft w:val="0"/>
      <w:marRight w:val="0"/>
      <w:marTop w:val="0"/>
      <w:marBottom w:val="0"/>
      <w:divBdr>
        <w:top w:val="none" w:sz="0" w:space="0" w:color="auto"/>
        <w:left w:val="none" w:sz="0" w:space="0" w:color="auto"/>
        <w:bottom w:val="none" w:sz="0" w:space="0" w:color="auto"/>
        <w:right w:val="none" w:sz="0" w:space="0" w:color="auto"/>
      </w:divBdr>
    </w:div>
    <w:div w:id="920219761">
      <w:bodyDiv w:val="1"/>
      <w:marLeft w:val="0"/>
      <w:marRight w:val="0"/>
      <w:marTop w:val="0"/>
      <w:marBottom w:val="0"/>
      <w:divBdr>
        <w:top w:val="none" w:sz="0" w:space="0" w:color="auto"/>
        <w:left w:val="none" w:sz="0" w:space="0" w:color="auto"/>
        <w:bottom w:val="none" w:sz="0" w:space="0" w:color="auto"/>
        <w:right w:val="none" w:sz="0" w:space="0" w:color="auto"/>
      </w:divBdr>
    </w:div>
    <w:div w:id="1019700514">
      <w:bodyDiv w:val="1"/>
      <w:marLeft w:val="0"/>
      <w:marRight w:val="0"/>
      <w:marTop w:val="0"/>
      <w:marBottom w:val="0"/>
      <w:divBdr>
        <w:top w:val="none" w:sz="0" w:space="0" w:color="auto"/>
        <w:left w:val="none" w:sz="0" w:space="0" w:color="auto"/>
        <w:bottom w:val="none" w:sz="0" w:space="0" w:color="auto"/>
        <w:right w:val="none" w:sz="0" w:space="0" w:color="auto"/>
      </w:divBdr>
    </w:div>
    <w:div w:id="1048996967">
      <w:bodyDiv w:val="1"/>
      <w:marLeft w:val="0"/>
      <w:marRight w:val="0"/>
      <w:marTop w:val="0"/>
      <w:marBottom w:val="0"/>
      <w:divBdr>
        <w:top w:val="none" w:sz="0" w:space="0" w:color="auto"/>
        <w:left w:val="none" w:sz="0" w:space="0" w:color="auto"/>
        <w:bottom w:val="none" w:sz="0" w:space="0" w:color="auto"/>
        <w:right w:val="none" w:sz="0" w:space="0" w:color="auto"/>
      </w:divBdr>
    </w:div>
    <w:div w:id="1061829238">
      <w:bodyDiv w:val="1"/>
      <w:marLeft w:val="0"/>
      <w:marRight w:val="0"/>
      <w:marTop w:val="0"/>
      <w:marBottom w:val="0"/>
      <w:divBdr>
        <w:top w:val="none" w:sz="0" w:space="0" w:color="auto"/>
        <w:left w:val="none" w:sz="0" w:space="0" w:color="auto"/>
        <w:bottom w:val="none" w:sz="0" w:space="0" w:color="auto"/>
        <w:right w:val="none" w:sz="0" w:space="0" w:color="auto"/>
      </w:divBdr>
    </w:div>
    <w:div w:id="1134982447">
      <w:bodyDiv w:val="1"/>
      <w:marLeft w:val="0"/>
      <w:marRight w:val="0"/>
      <w:marTop w:val="0"/>
      <w:marBottom w:val="0"/>
      <w:divBdr>
        <w:top w:val="none" w:sz="0" w:space="0" w:color="auto"/>
        <w:left w:val="none" w:sz="0" w:space="0" w:color="auto"/>
        <w:bottom w:val="none" w:sz="0" w:space="0" w:color="auto"/>
        <w:right w:val="none" w:sz="0" w:space="0" w:color="auto"/>
      </w:divBdr>
    </w:div>
    <w:div w:id="1224566133">
      <w:bodyDiv w:val="1"/>
      <w:marLeft w:val="0"/>
      <w:marRight w:val="0"/>
      <w:marTop w:val="0"/>
      <w:marBottom w:val="0"/>
      <w:divBdr>
        <w:top w:val="none" w:sz="0" w:space="0" w:color="auto"/>
        <w:left w:val="none" w:sz="0" w:space="0" w:color="auto"/>
        <w:bottom w:val="none" w:sz="0" w:space="0" w:color="auto"/>
        <w:right w:val="none" w:sz="0" w:space="0" w:color="auto"/>
      </w:divBdr>
    </w:div>
    <w:div w:id="1319650991">
      <w:bodyDiv w:val="1"/>
      <w:marLeft w:val="0"/>
      <w:marRight w:val="0"/>
      <w:marTop w:val="0"/>
      <w:marBottom w:val="0"/>
      <w:divBdr>
        <w:top w:val="none" w:sz="0" w:space="0" w:color="auto"/>
        <w:left w:val="none" w:sz="0" w:space="0" w:color="auto"/>
        <w:bottom w:val="none" w:sz="0" w:space="0" w:color="auto"/>
        <w:right w:val="none" w:sz="0" w:space="0" w:color="auto"/>
      </w:divBdr>
    </w:div>
    <w:div w:id="1332878817">
      <w:bodyDiv w:val="1"/>
      <w:marLeft w:val="0"/>
      <w:marRight w:val="0"/>
      <w:marTop w:val="0"/>
      <w:marBottom w:val="0"/>
      <w:divBdr>
        <w:top w:val="none" w:sz="0" w:space="0" w:color="auto"/>
        <w:left w:val="none" w:sz="0" w:space="0" w:color="auto"/>
        <w:bottom w:val="none" w:sz="0" w:space="0" w:color="auto"/>
        <w:right w:val="none" w:sz="0" w:space="0" w:color="auto"/>
      </w:divBdr>
    </w:div>
    <w:div w:id="1404185793">
      <w:bodyDiv w:val="1"/>
      <w:marLeft w:val="0"/>
      <w:marRight w:val="0"/>
      <w:marTop w:val="0"/>
      <w:marBottom w:val="0"/>
      <w:divBdr>
        <w:top w:val="none" w:sz="0" w:space="0" w:color="auto"/>
        <w:left w:val="none" w:sz="0" w:space="0" w:color="auto"/>
        <w:bottom w:val="none" w:sz="0" w:space="0" w:color="auto"/>
        <w:right w:val="none" w:sz="0" w:space="0" w:color="auto"/>
      </w:divBdr>
    </w:div>
    <w:div w:id="1456868561">
      <w:bodyDiv w:val="1"/>
      <w:marLeft w:val="0"/>
      <w:marRight w:val="0"/>
      <w:marTop w:val="0"/>
      <w:marBottom w:val="0"/>
      <w:divBdr>
        <w:top w:val="none" w:sz="0" w:space="0" w:color="auto"/>
        <w:left w:val="none" w:sz="0" w:space="0" w:color="auto"/>
        <w:bottom w:val="none" w:sz="0" w:space="0" w:color="auto"/>
        <w:right w:val="none" w:sz="0" w:space="0" w:color="auto"/>
      </w:divBdr>
    </w:div>
    <w:div w:id="1463420563">
      <w:bodyDiv w:val="1"/>
      <w:marLeft w:val="0"/>
      <w:marRight w:val="0"/>
      <w:marTop w:val="0"/>
      <w:marBottom w:val="0"/>
      <w:divBdr>
        <w:top w:val="none" w:sz="0" w:space="0" w:color="auto"/>
        <w:left w:val="none" w:sz="0" w:space="0" w:color="auto"/>
        <w:bottom w:val="none" w:sz="0" w:space="0" w:color="auto"/>
        <w:right w:val="none" w:sz="0" w:space="0" w:color="auto"/>
      </w:divBdr>
    </w:div>
    <w:div w:id="1813670700">
      <w:bodyDiv w:val="1"/>
      <w:marLeft w:val="0"/>
      <w:marRight w:val="0"/>
      <w:marTop w:val="0"/>
      <w:marBottom w:val="0"/>
      <w:divBdr>
        <w:top w:val="none" w:sz="0" w:space="0" w:color="auto"/>
        <w:left w:val="none" w:sz="0" w:space="0" w:color="auto"/>
        <w:bottom w:val="none" w:sz="0" w:space="0" w:color="auto"/>
        <w:right w:val="none" w:sz="0" w:space="0" w:color="auto"/>
      </w:divBdr>
    </w:div>
    <w:div w:id="1833519754">
      <w:bodyDiv w:val="1"/>
      <w:marLeft w:val="0"/>
      <w:marRight w:val="0"/>
      <w:marTop w:val="0"/>
      <w:marBottom w:val="0"/>
      <w:divBdr>
        <w:top w:val="none" w:sz="0" w:space="0" w:color="auto"/>
        <w:left w:val="none" w:sz="0" w:space="0" w:color="auto"/>
        <w:bottom w:val="none" w:sz="0" w:space="0" w:color="auto"/>
        <w:right w:val="none" w:sz="0" w:space="0" w:color="auto"/>
      </w:divBdr>
      <w:divsChild>
        <w:div w:id="1078139995">
          <w:marLeft w:val="1080"/>
          <w:marRight w:val="0"/>
          <w:marTop w:val="100"/>
          <w:marBottom w:val="0"/>
          <w:divBdr>
            <w:top w:val="none" w:sz="0" w:space="0" w:color="auto"/>
            <w:left w:val="none" w:sz="0" w:space="0" w:color="auto"/>
            <w:bottom w:val="none" w:sz="0" w:space="0" w:color="auto"/>
            <w:right w:val="none" w:sz="0" w:space="0" w:color="auto"/>
          </w:divBdr>
        </w:div>
      </w:divsChild>
    </w:div>
    <w:div w:id="1865434589">
      <w:bodyDiv w:val="1"/>
      <w:marLeft w:val="0"/>
      <w:marRight w:val="0"/>
      <w:marTop w:val="0"/>
      <w:marBottom w:val="0"/>
      <w:divBdr>
        <w:top w:val="none" w:sz="0" w:space="0" w:color="auto"/>
        <w:left w:val="none" w:sz="0" w:space="0" w:color="auto"/>
        <w:bottom w:val="none" w:sz="0" w:space="0" w:color="auto"/>
        <w:right w:val="none" w:sz="0" w:space="0" w:color="auto"/>
      </w:divBdr>
    </w:div>
    <w:div w:id="191746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05A76-2B08-4F22-86FD-2780A816F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26</Pages>
  <Words>4076</Words>
  <Characters>22419</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Edwin David Turcios Hernández</cp:lastModifiedBy>
  <cp:revision>124</cp:revision>
  <cp:lastPrinted>2021-09-17T14:24:00Z</cp:lastPrinted>
  <dcterms:created xsi:type="dcterms:W3CDTF">2021-09-17T14:25:00Z</dcterms:created>
  <dcterms:modified xsi:type="dcterms:W3CDTF">2022-01-03T18:13:00Z</dcterms:modified>
</cp:coreProperties>
</file>