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mc:Ignorable="w14 w15 w16se w16cid w16 w16cex w16sdtdh wp14">
  <w:body>
    <w:p w:rsidRPr="00AF4191" w:rsidR="00BC6065" w:rsidP="008B6FBD" w:rsidRDefault="00BC6065" w14:paraId="65B16784" w14:textId="05B5B623">
      <w:pPr>
        <w:spacing w:before="0" w:after="200" w:line="276" w:lineRule="auto"/>
        <w:jc w:val="center"/>
        <w:rPr>
          <w:rFonts w:ascii="Times New Roman" w:hAnsi="Times New Roman"/>
          <w:noProof/>
          <w:lang w:val="es-ES" w:eastAsia="es-ES"/>
        </w:rPr>
      </w:pPr>
    </w:p>
    <w:p w:rsidRPr="00AF4191" w:rsidR="00065CFF" w:rsidP="00585CE8" w:rsidRDefault="00065CFF" w14:paraId="608E1D28" w14:textId="6663E5D3">
      <w:pPr>
        <w:spacing w:before="0" w:after="200" w:line="276" w:lineRule="auto"/>
        <w:jc w:val="left"/>
        <w:rPr>
          <w:rFonts w:ascii="Times New Roman" w:hAnsi="Times New Roman"/>
          <w:noProof/>
          <w:lang w:val="es-ES" w:eastAsia="es-ES"/>
        </w:rPr>
      </w:pPr>
    </w:p>
    <w:p w:rsidRPr="00AF4191" w:rsidR="00065CFF" w:rsidP="00585CE8" w:rsidRDefault="00065CFF" w14:paraId="407A9F83" w14:textId="3B464A0B">
      <w:pPr>
        <w:spacing w:before="0" w:after="200" w:line="276" w:lineRule="auto"/>
        <w:jc w:val="left"/>
        <w:rPr>
          <w:rFonts w:ascii="Times New Roman" w:hAnsi="Times New Roman"/>
          <w:noProof/>
          <w:lang w:val="es-ES" w:eastAsia="es-ES"/>
        </w:rPr>
      </w:pPr>
    </w:p>
    <w:p w:rsidRPr="00AF4191" w:rsidR="00065CFF" w:rsidP="00585CE8" w:rsidRDefault="00065CFF" w14:paraId="12935F97" w14:textId="169FA9C8">
      <w:pPr>
        <w:spacing w:before="0" w:after="200" w:line="276" w:lineRule="auto"/>
        <w:jc w:val="left"/>
        <w:rPr>
          <w:rFonts w:ascii="Times New Roman" w:hAnsi="Times New Roman"/>
          <w:noProof/>
          <w:lang w:val="es-ES" w:eastAsia="es-ES"/>
        </w:rPr>
      </w:pPr>
    </w:p>
    <w:p w:rsidRPr="00AF4191" w:rsidR="00065CFF" w:rsidP="00585CE8" w:rsidRDefault="00065CFF" w14:paraId="7B30F32D" w14:textId="67DF3E13">
      <w:pPr>
        <w:spacing w:before="0" w:after="200" w:line="276" w:lineRule="auto"/>
        <w:jc w:val="left"/>
        <w:rPr>
          <w:rFonts w:ascii="Times New Roman" w:hAnsi="Times New Roman"/>
          <w:noProof/>
          <w:lang w:val="es-ES" w:eastAsia="es-ES"/>
        </w:rPr>
      </w:pPr>
    </w:p>
    <w:p w:rsidRPr="00AF4191" w:rsidR="00CD2B04" w:rsidP="00585CE8" w:rsidRDefault="00CD2B04" w14:paraId="7A5D5AD5" w14:textId="433E40D3">
      <w:pPr>
        <w:spacing w:before="0" w:after="200" w:line="276" w:lineRule="auto"/>
        <w:jc w:val="left"/>
        <w:rPr>
          <w:rFonts w:ascii="Times New Roman" w:hAnsi="Times New Roman"/>
          <w:noProof/>
          <w:lang w:val="es-ES" w:eastAsia="es-ES"/>
        </w:rPr>
      </w:pPr>
    </w:p>
    <w:p w:rsidRPr="00AF4191" w:rsidR="00CD2B04" w:rsidP="00585CE8" w:rsidRDefault="00CD2B04" w14:paraId="46D29461" w14:textId="7BCAA652">
      <w:pPr>
        <w:spacing w:before="0" w:after="200" w:line="276" w:lineRule="auto"/>
        <w:jc w:val="left"/>
        <w:rPr>
          <w:rFonts w:ascii="Times New Roman" w:hAnsi="Times New Roman"/>
          <w:noProof/>
          <w:lang w:val="es-ES" w:eastAsia="es-ES"/>
        </w:rPr>
      </w:pPr>
    </w:p>
    <w:p w:rsidRPr="00AF4191" w:rsidR="00795739" w:rsidP="00585CE8" w:rsidRDefault="00795739" w14:paraId="1629F4E2" w14:textId="6D0CE249">
      <w:pPr>
        <w:tabs>
          <w:tab w:val="left" w:pos="6465"/>
        </w:tabs>
        <w:spacing w:before="0" w:after="200" w:line="276" w:lineRule="auto"/>
        <w:jc w:val="center"/>
        <w:rPr>
          <w:rFonts w:ascii="Times New Roman" w:hAnsi="Times New Roman" w:eastAsia="+mj-ea"/>
          <w:b/>
          <w:bCs/>
          <w:color w:val="203864"/>
          <w:kern w:val="24"/>
        </w:rPr>
      </w:pPr>
    </w:p>
    <w:p w:rsidRPr="00AF4191" w:rsidR="00795739" w:rsidP="00585CE8" w:rsidRDefault="00795739" w14:paraId="514C1911" w14:textId="0705D679">
      <w:pPr>
        <w:tabs>
          <w:tab w:val="left" w:pos="6465"/>
        </w:tabs>
        <w:spacing w:before="0" w:after="200" w:line="276" w:lineRule="auto"/>
        <w:jc w:val="center"/>
        <w:rPr>
          <w:rFonts w:ascii="Times New Roman" w:hAnsi="Times New Roman" w:eastAsia="+mj-ea"/>
          <w:b/>
          <w:bCs/>
          <w:color w:val="203864"/>
          <w:kern w:val="24"/>
        </w:rPr>
      </w:pPr>
    </w:p>
    <w:p w:rsidRPr="00AF4191" w:rsidR="00795739" w:rsidP="00585CE8" w:rsidRDefault="00795739" w14:paraId="6237C30C" w14:textId="5C3B9A7B">
      <w:pPr>
        <w:tabs>
          <w:tab w:val="left" w:pos="6465"/>
        </w:tabs>
        <w:spacing w:before="0" w:after="200" w:line="276" w:lineRule="auto"/>
        <w:jc w:val="center"/>
        <w:rPr>
          <w:rFonts w:ascii="Times New Roman" w:hAnsi="Times New Roman" w:eastAsia="+mj-ea"/>
          <w:b/>
          <w:bCs/>
          <w:color w:val="203864"/>
          <w:kern w:val="24"/>
        </w:rPr>
      </w:pPr>
    </w:p>
    <w:p w:rsidRPr="00AF4191" w:rsidR="00795739" w:rsidP="00585CE8" w:rsidRDefault="00795739" w14:paraId="641A048E" w14:textId="19687073">
      <w:pPr>
        <w:tabs>
          <w:tab w:val="left" w:pos="6465"/>
        </w:tabs>
        <w:spacing w:before="0" w:after="200" w:line="276" w:lineRule="auto"/>
        <w:jc w:val="center"/>
        <w:rPr>
          <w:rFonts w:ascii="Times New Roman" w:hAnsi="Times New Roman" w:eastAsia="+mj-ea"/>
          <w:b/>
          <w:bCs/>
          <w:color w:val="203864"/>
          <w:kern w:val="24"/>
        </w:rPr>
      </w:pPr>
    </w:p>
    <w:p w:rsidRPr="00AF4191" w:rsidR="00935DE7" w:rsidP="00585CE8" w:rsidRDefault="00935DE7" w14:paraId="18DC644B" w14:textId="06FF3E1D">
      <w:pPr>
        <w:tabs>
          <w:tab w:val="left" w:pos="2626"/>
          <w:tab w:val="center" w:pos="4703"/>
        </w:tabs>
        <w:spacing w:after="200" w:line="276" w:lineRule="auto"/>
        <w:jc w:val="right"/>
        <w:rPr>
          <w:rFonts w:ascii="Times New Roman" w:hAnsi="Times New Roman" w:eastAsia="Calibri"/>
          <w:b/>
          <w:lang w:val="es-ES"/>
        </w:rPr>
      </w:pPr>
    </w:p>
    <w:p w:rsidRPr="00AF4191" w:rsidR="0038095E" w:rsidP="00585CE8" w:rsidRDefault="0038095E" w14:paraId="70C6232C" w14:textId="72A38EFC">
      <w:pPr>
        <w:tabs>
          <w:tab w:val="left" w:pos="2626"/>
          <w:tab w:val="center" w:pos="4703"/>
        </w:tabs>
        <w:spacing w:after="200" w:line="276" w:lineRule="auto"/>
        <w:jc w:val="right"/>
        <w:rPr>
          <w:rFonts w:ascii="Times New Roman" w:hAnsi="Times New Roman" w:eastAsia="Calibri"/>
          <w:b/>
          <w:lang w:val="es-ES"/>
        </w:rPr>
      </w:pPr>
    </w:p>
    <w:p w:rsidRPr="00AF4191" w:rsidR="004B101E" w:rsidP="00585CE8" w:rsidRDefault="004B101E" w14:paraId="1E7F2E7A" w14:textId="77777777">
      <w:pPr>
        <w:tabs>
          <w:tab w:val="left" w:pos="2626"/>
          <w:tab w:val="center" w:pos="4703"/>
        </w:tabs>
        <w:spacing w:after="200" w:line="276" w:lineRule="auto"/>
        <w:jc w:val="right"/>
        <w:rPr>
          <w:rFonts w:ascii="Times New Roman" w:hAnsi="Times New Roman" w:eastAsia="Calibri"/>
          <w:b/>
          <w:lang w:val="es-ES"/>
        </w:rPr>
      </w:pPr>
    </w:p>
    <w:p w:rsidRPr="00AF4191" w:rsidR="00935DE7" w:rsidP="00585CE8" w:rsidRDefault="00935DE7" w14:paraId="58EBACC6" w14:textId="39ADBECF">
      <w:pPr>
        <w:tabs>
          <w:tab w:val="left" w:pos="2626"/>
          <w:tab w:val="center" w:pos="4703"/>
        </w:tabs>
        <w:spacing w:after="200" w:line="276" w:lineRule="auto"/>
        <w:jc w:val="center"/>
        <w:rPr>
          <w:rFonts w:ascii="Times New Roman" w:hAnsi="Times New Roman" w:eastAsia="Calibri"/>
          <w:b/>
          <w:i/>
          <w:iCs/>
          <w:color w:val="178CC5"/>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Pr="00AF4191" w:rsidR="008B6FBD" w:rsidP="00125958" w:rsidRDefault="008B6FBD" w14:paraId="0A1E5BFD"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24CA756A"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5AAD4056"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318D72DA"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1E6E8AE0"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683F03D5"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3DD68488"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18978878"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2CEF386A"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06EC048F"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31BD877F"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6BBA1FE2"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7C791E3F"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4FB499AB" w14:textId="77777777">
      <w:pPr>
        <w:spacing w:before="100" w:beforeAutospacing="1" w:after="100" w:afterAutospacing="1"/>
        <w:contextualSpacing/>
        <w:jc w:val="center"/>
        <w:rPr>
          <w:rFonts w:ascii="Times New Roman" w:hAnsi="Times New Roman"/>
          <w:b/>
          <w:bCs/>
          <w:color w:val="052A46"/>
          <w:lang w:val="es-ES"/>
        </w:rPr>
      </w:pPr>
    </w:p>
    <w:p w:rsidR="00AF4191" w:rsidP="00125958" w:rsidRDefault="00AF4191" w14:paraId="254DFBAB" w14:textId="77777777">
      <w:pPr>
        <w:spacing w:before="100" w:beforeAutospacing="1" w:after="100" w:afterAutospacing="1"/>
        <w:contextualSpacing/>
        <w:jc w:val="center"/>
        <w:rPr>
          <w:rFonts w:ascii="Times New Roman" w:hAnsi="Times New Roman"/>
          <w:b/>
          <w:bCs/>
          <w:color w:val="052A46"/>
          <w:lang w:val="es-ES"/>
        </w:rPr>
      </w:pPr>
    </w:p>
    <w:p w:rsidRPr="0012058F" w:rsidR="008C5DA2" w:rsidP="00125958" w:rsidRDefault="00795739" w14:paraId="7101F62A" w14:textId="2123D92C">
      <w:pPr>
        <w:spacing w:before="100" w:beforeAutospacing="1" w:after="100" w:afterAutospacing="1"/>
        <w:contextualSpacing/>
        <w:jc w:val="center"/>
        <w:rPr>
          <w:rFonts w:ascii="Montserrat" w:hAnsi="Montserrat"/>
          <w:b/>
          <w:bCs/>
          <w:color w:val="052A46"/>
          <w:lang w:val="es-ES"/>
        </w:rPr>
      </w:pPr>
      <w:r w:rsidRPr="0012058F">
        <w:rPr>
          <w:rFonts w:ascii="Montserrat" w:hAnsi="Montserrat"/>
          <w:b/>
          <w:bCs/>
          <w:color w:val="052A46"/>
          <w:lang w:val="es-ES"/>
        </w:rPr>
        <w:lastRenderedPageBreak/>
        <w:t>INTRODUCCIÓN</w:t>
      </w:r>
    </w:p>
    <w:p w:rsidRPr="0012058F" w:rsidR="008C5DA2" w:rsidP="002F3D3E" w:rsidRDefault="008C5DA2" w14:paraId="02D8FEEB" w14:textId="44BE9A1D">
      <w:pPr>
        <w:spacing w:before="0" w:after="0"/>
        <w:contextualSpacing/>
        <w:rPr>
          <w:rFonts w:ascii="Montserrat" w:hAnsi="Montserrat"/>
          <w:bCs/>
          <w:lang w:val="es-ES"/>
        </w:rPr>
      </w:pPr>
    </w:p>
    <w:p w:rsidRPr="00284DC4" w:rsidR="00732AB4" w:rsidP="002F3D3E" w:rsidRDefault="002F3D3E" w14:paraId="5F2B30A9" w14:textId="6E3B28D6">
      <w:pPr>
        <w:pStyle w:val="Prrafodelista"/>
        <w:numPr>
          <w:ilvl w:val="0"/>
          <w:numId w:val="30"/>
        </w:numPr>
        <w:pBdr>
          <w:top w:val="nil"/>
          <w:left w:val="nil"/>
          <w:bottom w:val="nil"/>
          <w:right w:val="nil"/>
          <w:between w:val="nil"/>
        </w:pBdr>
        <w:spacing w:before="0" w:after="0" w:line="276" w:lineRule="auto"/>
        <w:ind w:left="360"/>
        <w:rPr>
          <w:rFonts w:ascii="Montserrat" w:hAnsi="Montserrat" w:eastAsia="Montserrat"/>
          <w:b/>
          <w:sz w:val="22"/>
          <w:szCs w:val="22"/>
          <w:lang w:val="es-CR" w:eastAsia="en-US"/>
        </w:rPr>
      </w:pPr>
      <w:r w:rsidRPr="00284DC4">
        <w:rPr>
          <w:rFonts w:ascii="Montserrat" w:hAnsi="Montserrat" w:eastAsia="Montserrat"/>
          <w:b/>
          <w:sz w:val="22"/>
          <w:szCs w:val="22"/>
          <w:lang w:val="es-CR" w:eastAsia="en-US"/>
        </w:rPr>
        <w:t xml:space="preserve">Principales funciones y atribuciones de la </w:t>
      </w:r>
      <w:r w:rsidRPr="00284DC4" w:rsidR="002A6D64">
        <w:rPr>
          <w:rFonts w:ascii="Montserrat" w:hAnsi="Montserrat" w:eastAsia="Montserrat"/>
          <w:b/>
          <w:sz w:val="22"/>
          <w:szCs w:val="22"/>
          <w:lang w:val="es-CR" w:eastAsia="en-US"/>
        </w:rPr>
        <w:t>Comisión Presidencial de Gobierno Abierto y Electrónico</w:t>
      </w:r>
      <w:r w:rsidRPr="00284DC4">
        <w:rPr>
          <w:rFonts w:ascii="Montserrat" w:hAnsi="Montserrat" w:eastAsia="Montserrat"/>
          <w:b/>
          <w:sz w:val="22"/>
          <w:szCs w:val="22"/>
          <w:lang w:val="es-CR" w:eastAsia="en-US"/>
        </w:rPr>
        <w:t>.</w:t>
      </w:r>
      <w:r w:rsidRPr="00284DC4" w:rsidR="004459E7">
        <w:rPr>
          <w:rFonts w:ascii="Montserrat" w:hAnsi="Montserrat" w:eastAsia="Montserrat"/>
          <w:b/>
          <w:sz w:val="22"/>
          <w:szCs w:val="22"/>
          <w:lang w:val="es-CR" w:eastAsia="en-US"/>
        </w:rPr>
        <w:t xml:space="preserve"> </w:t>
      </w:r>
    </w:p>
    <w:p w:rsidRPr="0012058F" w:rsidR="002F3D3E" w:rsidP="000A6E81" w:rsidRDefault="002F3D3E" w14:paraId="462E5E1C" w14:textId="77777777">
      <w:pPr>
        <w:pStyle w:val="Textoindependiente"/>
        <w:spacing w:before="0" w:after="0"/>
        <w:ind w:left="360"/>
        <w:rPr>
          <w:rFonts w:ascii="Montserrat" w:hAnsi="Montserrat"/>
          <w:lang w:val="es-ES"/>
        </w:rPr>
      </w:pPr>
    </w:p>
    <w:p w:rsidRPr="00C20597" w:rsidR="002F3D3E" w:rsidP="002A6D64" w:rsidRDefault="002F3D3E" w14:paraId="47B9A865" w14:textId="6F3E17CD">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Coordinar el establecimiento de las medidas, estrategias, compromisos, acciones o propuestas pertinentes, a efecto de que las dependencias del Organismo Ejecutivo incluyan en su planificación anual, actividades para la promoción de gobierno abierto y electrónico;</w:t>
      </w:r>
    </w:p>
    <w:p w:rsidRPr="00C20597" w:rsidR="002F3D3E" w:rsidP="002A6D64" w:rsidRDefault="002F3D3E" w14:paraId="1CAA3822" w14:textId="40BE77DE">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Recomendar el diseño de instrumentos para la implementación de los mecanismos nacionales e internacionales de gobierno abierto y electrónico, sobre la gestión realizada por los funcionarios y empleados públicos; los Ministerios e Instituciones del Organismo Ejecutivo;</w:t>
      </w:r>
    </w:p>
    <w:p w:rsidRPr="00C20597" w:rsidR="00663D8E" w:rsidP="00663D8E" w:rsidRDefault="00663D8E" w14:paraId="73F9CFBB" w14:textId="77777777">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Promover acciones e iniciativas públicas, privadas, nacionales e internacionales, en materia de gobierno abierto y electrónico, que a su criterio contribuyan al fortalecimiento de la transparencia y máxima publicidad;</w:t>
      </w:r>
    </w:p>
    <w:p w:rsidRPr="00C20597" w:rsidR="00663D8E" w:rsidP="00663D8E" w:rsidRDefault="00663D8E" w14:paraId="51A31F0F" w14:textId="77777777">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Apoyar en la atención y orientación al ciudadano en temas de gobierno abierto y electrónico, promoviendo y fomentando su participación;</w:t>
      </w:r>
    </w:p>
    <w:p w:rsidRPr="00C20597" w:rsidR="002F3D3E" w:rsidP="00663D8E" w:rsidRDefault="00663D8E" w14:paraId="660959C9" w14:textId="79EB7277">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Coordinar la participación del Organismo Ejecutivo en espacios nacionales e internacionales en temas relacionados a gobierno abierto y electrónico, y sus distintos ejes transversales;</w:t>
      </w:r>
    </w:p>
    <w:p w:rsidRPr="00C20597" w:rsidR="00663D8E" w:rsidP="00663D8E" w:rsidRDefault="00663D8E" w14:paraId="7D74406C" w14:textId="77777777">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Coordinar la implementación y seguimiento a los compromisos nacionales e internacionales adquiridos por el Estado de Guatemala, en materia de gobierno abierto y electrónico;</w:t>
      </w:r>
    </w:p>
    <w:p w:rsidRPr="00C20597" w:rsidR="00663D8E" w:rsidP="00663D8E" w:rsidRDefault="00663D8E" w14:paraId="6FD8750E" w14:textId="267E76C9">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Coadyuvar a la transformación de la gestión pública, mediante la promoción de mecanismos y medidas que derivan de las políticas de gobierno en materia de innovación tecnológica y comunicación, participación ciudadana, rendición de cuentas y transparencia, en coordinación con los entes rectores según competa a cada materia; y</w:t>
      </w:r>
    </w:p>
    <w:p w:rsidRPr="00C20597" w:rsidR="002F3D3E" w:rsidP="00663D8E" w:rsidRDefault="00663D8E" w14:paraId="09162F46" w14:textId="5E0F9ABC">
      <w:pPr>
        <w:pStyle w:val="Textoindependiente"/>
        <w:numPr>
          <w:ilvl w:val="0"/>
          <w:numId w:val="31"/>
        </w:numPr>
        <w:spacing w:before="0" w:after="0"/>
        <w:rPr>
          <w:rFonts w:ascii="Montserrat" w:hAnsi="Montserrat"/>
          <w:sz w:val="21"/>
          <w:szCs w:val="21"/>
          <w:lang w:val="es-ES"/>
        </w:rPr>
      </w:pPr>
      <w:r w:rsidRPr="00C20597">
        <w:rPr>
          <w:rFonts w:ascii="Montserrat" w:hAnsi="Montserrat"/>
          <w:sz w:val="21"/>
          <w:szCs w:val="21"/>
          <w:lang w:val="es-ES"/>
        </w:rPr>
        <w:t>Otras funciones que surjan de instrumentos nacionales e internacionales y se estimen necesarios, así como aquellas que le sean asignadas en leyes y reglamentos relacionados con la materia.</w:t>
      </w:r>
    </w:p>
    <w:p w:rsidRPr="0012058F" w:rsidR="002F3D3E" w:rsidP="002F3D3E" w:rsidRDefault="002F3D3E" w14:paraId="2E78873F" w14:textId="5B2AADF1">
      <w:pPr>
        <w:pStyle w:val="Textoindependiente"/>
        <w:spacing w:before="0" w:after="0"/>
        <w:rPr>
          <w:rFonts w:ascii="Montserrat" w:hAnsi="Montserrat"/>
          <w:lang w:val="es-ES"/>
        </w:rPr>
      </w:pPr>
    </w:p>
    <w:p w:rsidRPr="0012058F" w:rsidR="00317C75" w:rsidP="002F3D3E" w:rsidRDefault="00317C75" w14:paraId="0F5FCDB2" w14:textId="77777777">
      <w:pPr>
        <w:pStyle w:val="Textoindependiente"/>
        <w:spacing w:before="0" w:after="0"/>
        <w:rPr>
          <w:rFonts w:ascii="Montserrat" w:hAnsi="Montserrat"/>
          <w:lang w:val="es-ES"/>
        </w:rPr>
      </w:pPr>
    </w:p>
    <w:p w:rsidRPr="00284DC4" w:rsidR="00663D8E" w:rsidP="00663D8E" w:rsidRDefault="00663D8E" w14:paraId="30DA7CF5" w14:textId="4B86378E">
      <w:pPr>
        <w:pStyle w:val="Prrafodelista"/>
        <w:numPr>
          <w:ilvl w:val="0"/>
          <w:numId w:val="30"/>
        </w:numPr>
        <w:pBdr>
          <w:top w:val="nil"/>
          <w:left w:val="nil"/>
          <w:bottom w:val="nil"/>
          <w:right w:val="nil"/>
          <w:between w:val="nil"/>
        </w:pBdr>
        <w:spacing w:before="0" w:after="0" w:line="276" w:lineRule="auto"/>
        <w:ind w:left="360"/>
        <w:rPr>
          <w:rFonts w:ascii="Montserrat" w:hAnsi="Montserrat" w:eastAsia="Montserrat"/>
          <w:b/>
          <w:sz w:val="22"/>
          <w:szCs w:val="22"/>
          <w:lang w:val="es-CR" w:eastAsia="en-US"/>
        </w:rPr>
      </w:pPr>
      <w:r w:rsidRPr="00284DC4">
        <w:rPr>
          <w:rFonts w:ascii="Montserrat" w:hAnsi="Montserrat" w:eastAsia="Montserrat"/>
          <w:b/>
          <w:sz w:val="22"/>
          <w:szCs w:val="22"/>
          <w:lang w:val="es-CR" w:eastAsia="en-US"/>
        </w:rPr>
        <w:t>Principal objeto de la Comisión Presidencial de Gobierno Abierto y Electrónico.</w:t>
      </w:r>
    </w:p>
    <w:p w:rsidRPr="0012058F" w:rsidR="002F3D3E" w:rsidP="002F3D3E" w:rsidRDefault="002F3D3E" w14:paraId="65D38BF5" w14:textId="77777777">
      <w:pPr>
        <w:pStyle w:val="Textoindependiente"/>
        <w:spacing w:before="0" w:after="0"/>
        <w:rPr>
          <w:rFonts w:ascii="Montserrat" w:hAnsi="Montserrat"/>
          <w:lang w:val="es-ES"/>
        </w:rPr>
      </w:pPr>
    </w:p>
    <w:p w:rsidRPr="00C20597" w:rsidR="00414056" w:rsidP="002F3D3E" w:rsidRDefault="00414056" w14:paraId="25633C85" w14:textId="37AE83B6">
      <w:pPr>
        <w:pStyle w:val="Textoindependiente"/>
        <w:spacing w:before="0" w:after="0"/>
        <w:rPr>
          <w:rFonts w:ascii="Montserrat" w:hAnsi="Montserrat"/>
          <w:sz w:val="21"/>
          <w:szCs w:val="21"/>
          <w:lang w:val="es-ES"/>
        </w:rPr>
      </w:pPr>
      <w:r w:rsidRPr="00C20597">
        <w:rPr>
          <w:rFonts w:ascii="Montserrat" w:hAnsi="Montserrat"/>
          <w:sz w:val="21"/>
          <w:szCs w:val="21"/>
          <w:lang w:val="es-ES"/>
        </w:rPr>
        <w:t>Las actividades de la Comisión Presidencial de Gobierno Abierto y Electrónico</w:t>
      </w:r>
      <w:r w:rsidRPr="00C20597" w:rsidR="00330565">
        <w:rPr>
          <w:rFonts w:ascii="Montserrat" w:hAnsi="Montserrat"/>
          <w:sz w:val="21"/>
          <w:szCs w:val="21"/>
          <w:lang w:val="es-ES"/>
        </w:rPr>
        <w:t xml:space="preserve"> </w:t>
      </w:r>
      <w:r w:rsidRPr="00C20597">
        <w:rPr>
          <w:rFonts w:ascii="Montserrat" w:hAnsi="Montserrat"/>
          <w:sz w:val="21"/>
          <w:szCs w:val="21"/>
          <w:lang w:val="es-ES"/>
        </w:rPr>
        <w:t>GAE, se encuentran directamente vinculadas al Pilar 4: “Estado Responsable, Transparente y Efectivo”, establecido en la Política General de Gobierno 2020-2024.</w:t>
      </w:r>
      <w:r w:rsidRPr="00C20597" w:rsidR="003F2FEA">
        <w:rPr>
          <w:rFonts w:ascii="Montserrat" w:hAnsi="Montserrat"/>
          <w:sz w:val="21"/>
          <w:szCs w:val="21"/>
          <w:lang w:val="es-ES"/>
        </w:rPr>
        <w:t xml:space="preserve"> </w:t>
      </w:r>
    </w:p>
    <w:p w:rsidRPr="00C20597" w:rsidR="00125958" w:rsidP="00125958" w:rsidRDefault="00125958" w14:paraId="1B0BA004" w14:textId="77777777">
      <w:pPr>
        <w:pStyle w:val="Textoindependiente"/>
        <w:spacing w:before="0" w:after="0"/>
        <w:rPr>
          <w:rFonts w:ascii="Montserrat" w:hAnsi="Montserrat"/>
          <w:sz w:val="21"/>
          <w:szCs w:val="21"/>
          <w:lang w:val="es-ES"/>
        </w:rPr>
      </w:pPr>
    </w:p>
    <w:p w:rsidRPr="00C20597" w:rsidR="00414056" w:rsidP="00125958" w:rsidRDefault="00414056" w14:paraId="343DE716" w14:textId="25DB9C6B">
      <w:pPr>
        <w:pStyle w:val="Textoindependiente"/>
        <w:spacing w:before="0" w:after="0"/>
        <w:rPr>
          <w:rFonts w:ascii="Montserrat" w:hAnsi="Montserrat"/>
          <w:sz w:val="21"/>
          <w:szCs w:val="21"/>
          <w:lang w:val="es-ES"/>
        </w:rPr>
      </w:pPr>
      <w:r w:rsidRPr="00C20597">
        <w:rPr>
          <w:rFonts w:ascii="Montserrat" w:hAnsi="Montserrat"/>
          <w:sz w:val="21"/>
          <w:szCs w:val="21"/>
          <w:lang w:val="es-ES"/>
        </w:rPr>
        <w:t>El objeto de la Comisión</w:t>
      </w:r>
      <w:r w:rsidRPr="00C20597" w:rsidR="00B37AB3">
        <w:rPr>
          <w:rFonts w:ascii="Montserrat" w:hAnsi="Montserrat"/>
          <w:sz w:val="21"/>
          <w:szCs w:val="21"/>
          <w:lang w:val="es-ES"/>
        </w:rPr>
        <w:t>,</w:t>
      </w:r>
      <w:r w:rsidRPr="00C20597">
        <w:rPr>
          <w:rFonts w:ascii="Montserrat" w:hAnsi="Montserrat"/>
          <w:sz w:val="21"/>
          <w:szCs w:val="21"/>
          <w:lang w:val="es-ES"/>
        </w:rPr>
        <w:t xml:space="preserve"> es apoyar las acciones de los Ministerios y dependencias del Organismo Ejecutivo, para coordinar la aplicación de las medidas, compromisos y estrategias que se derivan de los instrumentos internacionales así como de las políticas y planes de acción nacional en materia de gobierno abierto y electrónico, a </w:t>
      </w:r>
      <w:r w:rsidRPr="00C20597">
        <w:rPr>
          <w:rFonts w:ascii="Montserrat" w:hAnsi="Montserrat"/>
          <w:sz w:val="21"/>
          <w:szCs w:val="21"/>
          <w:lang w:val="es-ES"/>
        </w:rPr>
        <w:lastRenderedPageBreak/>
        <w:t>efecto de coadyuvar a la transformación de la gestión pública, innovación de las tecnologías de la información y comunicación, participación ciudadana, rendición de cuentas y transparencia.</w:t>
      </w:r>
      <w:r w:rsidRPr="00C20597" w:rsidR="0002344D">
        <w:rPr>
          <w:rFonts w:ascii="Montserrat" w:hAnsi="Montserrat"/>
          <w:sz w:val="21"/>
          <w:szCs w:val="21"/>
          <w:lang w:val="es-ES"/>
        </w:rPr>
        <w:t xml:space="preserve"> </w:t>
      </w:r>
    </w:p>
    <w:p w:rsidRPr="00350B4C" w:rsidR="00125958" w:rsidP="00125958" w:rsidRDefault="00125958" w14:paraId="71FE3B48" w14:textId="77777777">
      <w:pPr>
        <w:pStyle w:val="Textoindependiente"/>
        <w:spacing w:before="0" w:after="0"/>
        <w:rPr>
          <w:sz w:val="22"/>
          <w:szCs w:val="22"/>
          <w:lang w:val="es-ES"/>
        </w:rPr>
      </w:pPr>
    </w:p>
    <w:p w:rsidRPr="00AF4191" w:rsidR="000A6E81" w:rsidP="000A6E81" w:rsidRDefault="000A6E81" w14:paraId="42143F8C" w14:textId="77777777">
      <w:pPr>
        <w:tabs>
          <w:tab w:val="left" w:pos="1134"/>
        </w:tabs>
        <w:spacing w:before="0" w:after="0"/>
        <w:ind w:left="708"/>
        <w:contextualSpacing/>
        <w:rPr>
          <w:rFonts w:ascii="Times New Roman" w:hAnsi="Times New Roman"/>
          <w:bCs/>
          <w:lang w:val="es-ES"/>
        </w:rPr>
      </w:pPr>
    </w:p>
    <w:p w:rsidRPr="00350B4C" w:rsidR="00DA5E2E" w:rsidP="000A6E81" w:rsidRDefault="00870F8A" w14:paraId="754D37DD" w14:textId="2C8F7BA6">
      <w:pPr>
        <w:spacing w:before="0" w:after="0"/>
        <w:rPr>
          <w:rFonts w:ascii="Montserrat" w:hAnsi="Montserrat"/>
          <w:b/>
          <w:bCs/>
          <w:color w:val="002060"/>
          <w:lang w:val="es-ES"/>
        </w:rPr>
      </w:pPr>
      <w:r w:rsidRPr="00350B4C">
        <w:rPr>
          <w:rFonts w:ascii="Montserrat" w:hAnsi="Montserrat"/>
          <w:b/>
          <w:bCs/>
          <w:color w:val="002060"/>
          <w:lang w:val="es-ES"/>
        </w:rPr>
        <w:t>PARTE GENERAL</w:t>
      </w:r>
      <w:r w:rsidRPr="00350B4C" w:rsidR="00D959CC">
        <w:rPr>
          <w:rFonts w:ascii="Montserrat" w:hAnsi="Montserrat"/>
          <w:b/>
          <w:bCs/>
          <w:color w:val="002060"/>
          <w:lang w:val="es-ES"/>
        </w:rPr>
        <w:t>: EJECUCIÓN PRESUPUESTARIA</w:t>
      </w:r>
    </w:p>
    <w:p w:rsidRPr="00350B4C" w:rsidR="009F29F6" w:rsidP="009F29F6" w:rsidRDefault="009F29F6" w14:paraId="0AB43B95" w14:textId="3078DCDF">
      <w:pPr>
        <w:pBdr>
          <w:top w:val="nil"/>
          <w:left w:val="nil"/>
          <w:bottom w:val="nil"/>
          <w:right w:val="nil"/>
          <w:between w:val="nil"/>
        </w:pBdr>
        <w:spacing w:before="0" w:after="0" w:line="276" w:lineRule="auto"/>
        <w:rPr>
          <w:rFonts w:ascii="Montserrat" w:hAnsi="Montserrat" w:eastAsia="Montserrat"/>
          <w:b/>
          <w:lang w:val="es-CR"/>
        </w:rPr>
      </w:pPr>
    </w:p>
    <w:p w:rsidRPr="00350B4C" w:rsidR="006734AE" w:rsidP="006734AE" w:rsidRDefault="006734AE" w14:paraId="02371804" w14:textId="49DB39CF">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350B4C">
        <w:rPr>
          <w:rFonts w:ascii="Montserrat" w:hAnsi="Montserrat" w:eastAsia="Montserrat"/>
          <w:b/>
          <w:sz w:val="22"/>
          <w:szCs w:val="22"/>
          <w:lang w:val="es-CR" w:eastAsia="en-US"/>
        </w:rPr>
        <w:t>Gráfica y descripción del presupuesto asignado, vigente, ejecutado y saldo de la entidad.</w:t>
      </w:r>
    </w:p>
    <w:p w:rsidRPr="00350B4C" w:rsidR="003F325D" w:rsidP="003F325D" w:rsidRDefault="003F325D" w14:paraId="7A45916A" w14:textId="77777777">
      <w:pPr>
        <w:pStyle w:val="Prrafodelista"/>
        <w:pBdr>
          <w:top w:val="nil"/>
          <w:left w:val="nil"/>
          <w:bottom w:val="nil"/>
          <w:right w:val="nil"/>
          <w:between w:val="nil"/>
        </w:pBdr>
        <w:spacing w:before="0" w:after="0" w:line="276" w:lineRule="auto"/>
        <w:ind w:left="426"/>
        <w:rPr>
          <w:rFonts w:ascii="Montserrat" w:hAnsi="Montserrat" w:eastAsia="Montserrat"/>
          <w:b/>
          <w:lang w:val="es-CR" w:eastAsia="en-US"/>
        </w:rPr>
      </w:pPr>
    </w:p>
    <w:p w:rsidRPr="00350B4C" w:rsidR="006734AE" w:rsidP="001D1962" w:rsidRDefault="00FC26EB" w14:paraId="3AB9EAF6" w14:textId="256DACE0">
      <w:pPr>
        <w:pStyle w:val="Prrafodelista"/>
        <w:pBdr>
          <w:top w:val="nil"/>
          <w:left w:val="nil"/>
          <w:bottom w:val="nil"/>
          <w:right w:val="nil"/>
          <w:between w:val="nil"/>
        </w:pBdr>
        <w:spacing w:before="0" w:after="0" w:line="276" w:lineRule="auto"/>
        <w:ind w:left="284"/>
        <w:jc w:val="left"/>
        <w:rPr>
          <w:rFonts w:ascii="Montserrat" w:hAnsi="Montserrat" w:eastAsia="Montserrat"/>
          <w:b/>
          <w:lang w:val="es-CR" w:eastAsia="en-US"/>
        </w:rPr>
      </w:pPr>
      <w:r>
        <w:rPr>
          <w:noProof/>
        </w:rPr>
        <w:drawing>
          <wp:inline distT="0" distB="0" distL="0" distR="0" wp14:anchorId="7B8DD3F4" wp14:editId="02836631">
            <wp:extent cx="5419725" cy="3314700"/>
            <wp:effectExtent l="0" t="0" r="9525" b="0"/>
            <wp:docPr id="6" name="Gráfico 6">
              <a:extLst xmlns:a="http://schemas.openxmlformats.org/drawingml/2006/main">
                <a:ext uri="{FF2B5EF4-FFF2-40B4-BE49-F238E27FC236}">
                  <a16:creationId xmlns:a16="http://schemas.microsoft.com/office/drawing/2014/main" id="{B5D539AE-4D12-4973-9B0B-9DCA26D05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Pr="00350B4C" w:rsidR="006734AE" w:rsidP="006734AE" w:rsidRDefault="006734AE" w14:paraId="0977C460" w14:textId="77777777">
      <w:pPr>
        <w:pStyle w:val="Textoindependiente"/>
        <w:spacing w:before="0" w:after="0"/>
        <w:rPr>
          <w:rFonts w:ascii="Montserrat" w:hAnsi="Montserrat"/>
          <w:sz w:val="16"/>
          <w:szCs w:val="22"/>
          <w:lang w:val="es-ES"/>
        </w:rPr>
      </w:pPr>
      <w:r w:rsidRPr="00350B4C">
        <w:rPr>
          <w:rFonts w:ascii="Montserrat" w:hAnsi="Montserrat"/>
          <w:b/>
          <w:bCs/>
          <w:lang w:val="es-ES"/>
        </w:rPr>
        <w:t xml:space="preserve">       </w:t>
      </w:r>
      <w:r w:rsidRPr="00350B4C">
        <w:rPr>
          <w:rFonts w:ascii="Montserrat" w:hAnsi="Montserrat"/>
          <w:b/>
          <w:bCs/>
          <w:sz w:val="16"/>
          <w:szCs w:val="22"/>
          <w:lang w:val="es-ES"/>
        </w:rPr>
        <w:t xml:space="preserve">Fuente: </w:t>
      </w:r>
      <w:r w:rsidRPr="00350B4C">
        <w:rPr>
          <w:rFonts w:ascii="Montserrat" w:hAnsi="Montserrat"/>
          <w:sz w:val="16"/>
          <w:szCs w:val="22"/>
          <w:lang w:val="es-ES"/>
        </w:rPr>
        <w:t>Elaboración propia, Comisión Presidencial de Gobierno Abierto y Electrónico (2021).</w:t>
      </w:r>
    </w:p>
    <w:p w:rsidRPr="00350B4C" w:rsidR="006734AE" w:rsidP="002502D3" w:rsidRDefault="006734AE" w14:paraId="0B075F6D" w14:textId="42B4DD34">
      <w:pPr>
        <w:pBdr>
          <w:top w:val="nil"/>
          <w:left w:val="nil"/>
          <w:bottom w:val="nil"/>
          <w:right w:val="nil"/>
          <w:between w:val="nil"/>
        </w:pBdr>
        <w:spacing w:before="0" w:after="0" w:line="276" w:lineRule="auto"/>
        <w:ind w:left="426"/>
        <w:rPr>
          <w:rFonts w:ascii="Montserrat" w:hAnsi="Montserrat" w:eastAsia="Montserrat"/>
          <w:b/>
          <w:lang w:val="es-CR"/>
        </w:rPr>
      </w:pPr>
    </w:p>
    <w:p w:rsidR="002502D3" w:rsidP="002502D3" w:rsidRDefault="002502D3" w14:paraId="5EBC3F4A" w14:textId="2747F201">
      <w:pPr>
        <w:pStyle w:val="Prrafodelista"/>
        <w:pBdr>
          <w:top w:val="nil"/>
          <w:left w:val="nil"/>
          <w:bottom w:val="nil"/>
          <w:right w:val="nil"/>
          <w:between w:val="nil"/>
        </w:pBdr>
        <w:spacing w:before="0" w:after="0" w:line="276" w:lineRule="auto"/>
        <w:ind w:left="426"/>
        <w:rPr>
          <w:rFonts w:ascii="Montserrat" w:hAnsi="Montserrat" w:eastAsia="Montserrat"/>
          <w:sz w:val="21"/>
          <w:szCs w:val="21"/>
          <w:lang w:val="es-ES" w:eastAsia="en-US"/>
        </w:rPr>
      </w:pPr>
    </w:p>
    <w:p w:rsidR="00FC26EB" w:rsidP="002502D3" w:rsidRDefault="00FC26EB" w14:paraId="0E1BC56A" w14:textId="5A713E0F">
      <w:pPr>
        <w:pStyle w:val="Prrafodelista"/>
        <w:pBdr>
          <w:top w:val="nil"/>
          <w:left w:val="nil"/>
          <w:bottom w:val="nil"/>
          <w:right w:val="nil"/>
          <w:between w:val="nil"/>
        </w:pBdr>
        <w:spacing w:before="0" w:after="0" w:line="276" w:lineRule="auto"/>
        <w:ind w:left="426"/>
        <w:rPr>
          <w:rFonts w:ascii="Montserrat" w:hAnsi="Montserrat" w:eastAsia="Montserrat"/>
          <w:sz w:val="21"/>
          <w:szCs w:val="21"/>
          <w:lang w:val="es-ES" w:eastAsia="en-US"/>
        </w:rPr>
      </w:pPr>
    </w:p>
    <w:p w:rsidR="00FC26EB" w:rsidP="002502D3" w:rsidRDefault="00FC26EB" w14:paraId="4566BB63" w14:textId="112F9B10">
      <w:pPr>
        <w:pStyle w:val="Prrafodelista"/>
        <w:pBdr>
          <w:top w:val="nil"/>
          <w:left w:val="nil"/>
          <w:bottom w:val="nil"/>
          <w:right w:val="nil"/>
          <w:between w:val="nil"/>
        </w:pBdr>
        <w:spacing w:before="0" w:after="0" w:line="276" w:lineRule="auto"/>
        <w:ind w:left="426"/>
        <w:rPr>
          <w:rFonts w:ascii="Montserrat" w:hAnsi="Montserrat" w:eastAsia="Montserrat"/>
          <w:sz w:val="21"/>
          <w:szCs w:val="21"/>
          <w:lang w:val="es-ES" w:eastAsia="en-US"/>
        </w:rPr>
      </w:pPr>
    </w:p>
    <w:p w:rsidRPr="00C20597" w:rsidR="00FC26EB" w:rsidP="002502D3" w:rsidRDefault="00FC26EB" w14:paraId="6A5C5CF9" w14:textId="77777777">
      <w:pPr>
        <w:pStyle w:val="Prrafodelista"/>
        <w:pBdr>
          <w:top w:val="nil"/>
          <w:left w:val="nil"/>
          <w:bottom w:val="nil"/>
          <w:right w:val="nil"/>
          <w:between w:val="nil"/>
        </w:pBdr>
        <w:spacing w:before="0" w:after="0" w:line="276" w:lineRule="auto"/>
        <w:ind w:left="426"/>
        <w:rPr>
          <w:rFonts w:ascii="Montserrat" w:hAnsi="Montserrat" w:eastAsia="Montserrat"/>
          <w:sz w:val="21"/>
          <w:szCs w:val="21"/>
          <w:lang w:val="es-ES" w:eastAsia="en-US"/>
        </w:rPr>
      </w:pPr>
    </w:p>
    <w:p w:rsidRPr="00350B4C" w:rsidR="002502D3" w:rsidP="002502D3" w:rsidRDefault="002502D3" w14:paraId="7A109321" w14:textId="6D63630E">
      <w:pPr>
        <w:pStyle w:val="Prrafodelista"/>
        <w:pBdr>
          <w:top w:val="nil"/>
          <w:left w:val="nil"/>
          <w:bottom w:val="nil"/>
          <w:right w:val="nil"/>
          <w:between w:val="nil"/>
        </w:pBdr>
        <w:spacing w:before="0" w:after="0" w:line="276" w:lineRule="auto"/>
        <w:ind w:left="426"/>
        <w:rPr>
          <w:rFonts w:ascii="Montserrat" w:hAnsi="Montserrat" w:eastAsia="Montserrat"/>
          <w:b/>
          <w:lang w:val="es-CR"/>
        </w:rPr>
      </w:pPr>
    </w:p>
    <w:p w:rsidR="009E2E2C" w:rsidP="002502D3" w:rsidRDefault="009E2E2C" w14:paraId="4D7BC03C" w14:textId="6A88EAB6">
      <w:pPr>
        <w:pStyle w:val="Prrafodelista"/>
        <w:pBdr>
          <w:top w:val="nil"/>
          <w:left w:val="nil"/>
          <w:bottom w:val="nil"/>
          <w:right w:val="nil"/>
          <w:between w:val="nil"/>
        </w:pBdr>
        <w:spacing w:before="0" w:after="0" w:line="276" w:lineRule="auto"/>
        <w:ind w:left="426"/>
        <w:rPr>
          <w:rFonts w:eastAsia="Montserrat"/>
          <w:b/>
          <w:lang w:val="es-CR"/>
        </w:rPr>
      </w:pPr>
    </w:p>
    <w:p w:rsidR="009E2E2C" w:rsidP="002502D3" w:rsidRDefault="009E2E2C" w14:paraId="21A13657" w14:textId="40AE6280">
      <w:pPr>
        <w:pStyle w:val="Prrafodelista"/>
        <w:pBdr>
          <w:top w:val="nil"/>
          <w:left w:val="nil"/>
          <w:bottom w:val="nil"/>
          <w:right w:val="nil"/>
          <w:between w:val="nil"/>
        </w:pBdr>
        <w:spacing w:before="0" w:after="0" w:line="276" w:lineRule="auto"/>
        <w:ind w:left="426"/>
        <w:rPr>
          <w:rFonts w:eastAsia="Montserrat"/>
          <w:b/>
          <w:lang w:val="es-CR"/>
        </w:rPr>
      </w:pPr>
    </w:p>
    <w:p w:rsidR="009E2E2C" w:rsidP="002502D3" w:rsidRDefault="009E2E2C" w14:paraId="7D05997E" w14:textId="6E5C3AD8">
      <w:pPr>
        <w:pStyle w:val="Prrafodelista"/>
        <w:pBdr>
          <w:top w:val="nil"/>
          <w:left w:val="nil"/>
          <w:bottom w:val="nil"/>
          <w:right w:val="nil"/>
          <w:between w:val="nil"/>
        </w:pBdr>
        <w:spacing w:before="0" w:after="0" w:line="276" w:lineRule="auto"/>
        <w:ind w:left="426"/>
        <w:rPr>
          <w:rFonts w:eastAsia="Montserrat"/>
          <w:b/>
          <w:lang w:val="es-CR"/>
        </w:rPr>
      </w:pPr>
    </w:p>
    <w:p w:rsidR="00350B4C" w:rsidP="002502D3" w:rsidRDefault="00350B4C" w14:paraId="634A6462" w14:textId="2DCED799">
      <w:pPr>
        <w:pStyle w:val="Prrafodelista"/>
        <w:pBdr>
          <w:top w:val="nil"/>
          <w:left w:val="nil"/>
          <w:bottom w:val="nil"/>
          <w:right w:val="nil"/>
          <w:between w:val="nil"/>
        </w:pBdr>
        <w:spacing w:before="0" w:after="0" w:line="276" w:lineRule="auto"/>
        <w:ind w:left="426"/>
        <w:rPr>
          <w:rFonts w:eastAsia="Montserrat"/>
          <w:b/>
          <w:lang w:val="es-CR"/>
        </w:rPr>
      </w:pPr>
    </w:p>
    <w:p w:rsidRPr="00C20597" w:rsidR="009E2E2C" w:rsidP="00C20597" w:rsidRDefault="009E2E2C" w14:paraId="258F6F16" w14:textId="0AA56760">
      <w:pPr>
        <w:pBdr>
          <w:top w:val="nil"/>
          <w:left w:val="nil"/>
          <w:bottom w:val="nil"/>
          <w:right w:val="nil"/>
          <w:between w:val="nil"/>
        </w:pBdr>
        <w:spacing w:before="0" w:after="0" w:line="276" w:lineRule="auto"/>
        <w:rPr>
          <w:rFonts w:eastAsia="Montserrat"/>
          <w:b/>
          <w:lang w:val="es-CR"/>
        </w:rPr>
      </w:pPr>
    </w:p>
    <w:p w:rsidRPr="00C20597" w:rsidR="006734AE" w:rsidP="006734AE" w:rsidRDefault="006734AE" w14:paraId="0953F8FC" w14:textId="46846063">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lastRenderedPageBreak/>
        <w:t xml:space="preserve">Gráfica y descripción del porcentaje de ejecución. </w:t>
      </w:r>
    </w:p>
    <w:p w:rsidRPr="00350B4C" w:rsidR="003F325D" w:rsidP="003F325D" w:rsidRDefault="003F325D" w14:paraId="5F72956C" w14:textId="77777777">
      <w:pPr>
        <w:pStyle w:val="Prrafodelista"/>
        <w:pBdr>
          <w:top w:val="nil"/>
          <w:left w:val="nil"/>
          <w:bottom w:val="nil"/>
          <w:right w:val="nil"/>
          <w:between w:val="nil"/>
        </w:pBdr>
        <w:spacing w:before="0" w:after="0" w:line="276" w:lineRule="auto"/>
        <w:ind w:left="426"/>
        <w:rPr>
          <w:rFonts w:ascii="Montserrat" w:hAnsi="Montserrat" w:eastAsia="Montserrat"/>
          <w:b/>
          <w:lang w:val="es-CR" w:eastAsia="en-US"/>
        </w:rPr>
      </w:pPr>
    </w:p>
    <w:p w:rsidRPr="00350B4C" w:rsidR="006734AE" w:rsidP="001D1962" w:rsidRDefault="00FC26EB" w14:paraId="626A02EB" w14:textId="074802F9">
      <w:pPr>
        <w:pBdr>
          <w:top w:val="nil"/>
          <w:left w:val="nil"/>
          <w:bottom w:val="nil"/>
          <w:right w:val="nil"/>
          <w:between w:val="nil"/>
        </w:pBdr>
        <w:spacing w:before="0" w:after="0" w:line="276" w:lineRule="auto"/>
        <w:ind w:left="284"/>
        <w:rPr>
          <w:rFonts w:ascii="Montserrat" w:hAnsi="Montserrat" w:eastAsia="Montserrat"/>
          <w:b/>
          <w:lang w:val="es-CR"/>
        </w:rPr>
      </w:pPr>
      <w:r>
        <w:rPr>
          <w:noProof/>
        </w:rPr>
        <w:drawing>
          <wp:inline distT="0" distB="0" distL="0" distR="0" wp14:anchorId="70A6AF2B" wp14:editId="79F82359">
            <wp:extent cx="5391150" cy="2590800"/>
            <wp:effectExtent l="0" t="0" r="0" b="0"/>
            <wp:docPr id="12" name="Gráfico 12">
              <a:extLst xmlns:a="http://schemas.openxmlformats.org/drawingml/2006/main">
                <a:ext uri="{FF2B5EF4-FFF2-40B4-BE49-F238E27FC236}">
                  <a16:creationId xmlns:a16="http://schemas.microsoft.com/office/drawing/2014/main" id="{CB607C93-4CAC-45C3-BD91-F6D2495AC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C20597" w:rsidR="006734AE" w:rsidP="006734AE" w:rsidRDefault="006734AE" w14:paraId="17FEE331" w14:textId="6547AE0D">
      <w:pPr>
        <w:pStyle w:val="Textoindependiente"/>
        <w:spacing w:before="0" w:after="0"/>
        <w:rPr>
          <w:rFonts w:ascii="Montserrat" w:hAnsi="Montserrat"/>
          <w:sz w:val="16"/>
          <w:szCs w:val="22"/>
          <w:lang w:val="es-ES"/>
        </w:rPr>
      </w:pPr>
      <w:r w:rsidRPr="00350B4C">
        <w:rPr>
          <w:rFonts w:ascii="Montserrat" w:hAnsi="Montserrat"/>
          <w:b/>
          <w:bCs/>
          <w:sz w:val="18"/>
          <w:lang w:val="es-ES"/>
        </w:rPr>
        <w:t xml:space="preserve">          </w:t>
      </w:r>
      <w:r w:rsidRPr="00C20597">
        <w:rPr>
          <w:rFonts w:ascii="Montserrat" w:hAnsi="Montserrat"/>
          <w:b/>
          <w:bCs/>
          <w:sz w:val="16"/>
          <w:szCs w:val="22"/>
          <w:lang w:val="es-ES"/>
        </w:rPr>
        <w:t xml:space="preserve">Fuente: </w:t>
      </w:r>
      <w:r w:rsidRPr="00C20597">
        <w:rPr>
          <w:rFonts w:ascii="Montserrat" w:hAnsi="Montserrat"/>
          <w:sz w:val="16"/>
          <w:szCs w:val="22"/>
          <w:lang w:val="es-ES"/>
        </w:rPr>
        <w:t>Elaboración propia, Comisión Presidencial de Gobierno Abierto y Electrónico (2021).</w:t>
      </w:r>
    </w:p>
    <w:p w:rsidRPr="00C20597" w:rsidR="009E2E2C" w:rsidP="002502D3" w:rsidRDefault="009E2E2C" w14:paraId="00086ECD" w14:textId="77777777">
      <w:pPr>
        <w:pStyle w:val="Prrafodelista"/>
        <w:pBdr>
          <w:top w:val="nil"/>
          <w:left w:val="nil"/>
          <w:bottom w:val="nil"/>
          <w:right w:val="nil"/>
          <w:between w:val="nil"/>
        </w:pBdr>
        <w:spacing w:before="0" w:after="0" w:line="276" w:lineRule="auto"/>
        <w:ind w:left="426"/>
        <w:rPr>
          <w:rFonts w:ascii="Montserrat" w:hAnsi="Montserrat" w:eastAsia="Montserrat"/>
          <w:sz w:val="22"/>
          <w:szCs w:val="22"/>
          <w:lang w:val="es-CR" w:eastAsia="en-US"/>
        </w:rPr>
      </w:pPr>
    </w:p>
    <w:p w:rsidRPr="00C20597" w:rsidR="002502D3" w:rsidP="002502D3" w:rsidRDefault="002502D3" w14:paraId="380DD6C9" w14:textId="75A3633F">
      <w:pPr>
        <w:pStyle w:val="Prrafodelista"/>
        <w:pBdr>
          <w:top w:val="nil"/>
          <w:left w:val="nil"/>
          <w:bottom w:val="nil"/>
          <w:right w:val="nil"/>
          <w:between w:val="nil"/>
        </w:pBdr>
        <w:spacing w:before="0" w:after="0" w:line="276" w:lineRule="auto"/>
        <w:ind w:left="426"/>
        <w:rPr>
          <w:rFonts w:ascii="Montserrat" w:hAnsi="Montserrat" w:eastAsia="Montserrat"/>
          <w:sz w:val="21"/>
          <w:szCs w:val="21"/>
          <w:lang w:val="es-CR" w:eastAsia="en-US"/>
        </w:rPr>
      </w:pPr>
      <w:r w:rsidRPr="00C20597">
        <w:rPr>
          <w:rFonts w:ascii="Montserrat" w:hAnsi="Montserrat" w:eastAsia="Montserrat"/>
          <w:sz w:val="21"/>
          <w:szCs w:val="21"/>
          <w:lang w:val="es-CR" w:eastAsia="en-US"/>
        </w:rPr>
        <w:t>El porcentaje del presupuesto ejecutado al 3</w:t>
      </w:r>
      <w:r w:rsidR="006E29FF">
        <w:rPr>
          <w:rFonts w:ascii="Montserrat" w:hAnsi="Montserrat" w:eastAsia="Montserrat"/>
          <w:sz w:val="21"/>
          <w:szCs w:val="21"/>
          <w:lang w:val="es-CR" w:eastAsia="en-US"/>
        </w:rPr>
        <w:t>1</w:t>
      </w:r>
      <w:r w:rsidRPr="00C20597">
        <w:rPr>
          <w:rFonts w:ascii="Montserrat" w:hAnsi="Montserrat" w:eastAsia="Montserrat"/>
          <w:sz w:val="21"/>
          <w:szCs w:val="21"/>
          <w:lang w:val="es-CR" w:eastAsia="en-US"/>
        </w:rPr>
        <w:t xml:space="preserve"> de </w:t>
      </w:r>
      <w:r w:rsidR="006E29FF">
        <w:rPr>
          <w:rFonts w:ascii="Montserrat" w:hAnsi="Montserrat" w:eastAsia="Montserrat"/>
          <w:sz w:val="21"/>
          <w:szCs w:val="21"/>
          <w:lang w:val="es-CR" w:eastAsia="en-US"/>
        </w:rPr>
        <w:t>diciembre</w:t>
      </w:r>
      <w:r w:rsidRPr="00C20597">
        <w:rPr>
          <w:rFonts w:ascii="Montserrat" w:hAnsi="Montserrat" w:eastAsia="Montserrat"/>
          <w:sz w:val="21"/>
          <w:szCs w:val="21"/>
          <w:lang w:val="es-CR" w:eastAsia="en-US"/>
        </w:rPr>
        <w:t xml:space="preserve"> 2021 es del </w:t>
      </w:r>
      <w:r w:rsidR="006E29FF">
        <w:rPr>
          <w:rFonts w:ascii="Montserrat" w:hAnsi="Montserrat" w:eastAsia="Montserrat"/>
          <w:sz w:val="21"/>
          <w:szCs w:val="21"/>
          <w:lang w:val="es-CR" w:eastAsia="en-US"/>
        </w:rPr>
        <w:t>77</w:t>
      </w:r>
      <w:r w:rsidRPr="00C20597">
        <w:rPr>
          <w:rFonts w:ascii="Montserrat" w:hAnsi="Montserrat" w:eastAsia="Montserrat"/>
          <w:sz w:val="21"/>
          <w:szCs w:val="21"/>
          <w:lang w:val="es-CR" w:eastAsia="en-US"/>
        </w:rPr>
        <w:t>%.</w:t>
      </w:r>
    </w:p>
    <w:p w:rsidRPr="00C20597" w:rsidR="002502D3" w:rsidP="006734AE" w:rsidRDefault="002502D3" w14:paraId="05D9F405" w14:textId="12A68BC3">
      <w:pPr>
        <w:pStyle w:val="Textoindependiente"/>
        <w:spacing w:before="0" w:after="0"/>
        <w:rPr>
          <w:rFonts w:ascii="Montserrat" w:hAnsi="Montserrat"/>
          <w:lang w:val="es-ES"/>
        </w:rPr>
      </w:pPr>
    </w:p>
    <w:p w:rsidRPr="00350B4C" w:rsidR="002C1621" w:rsidP="006734AE" w:rsidRDefault="002C1621" w14:paraId="1A4C6E8A" w14:textId="77777777">
      <w:pPr>
        <w:pStyle w:val="Textoindependiente"/>
        <w:spacing w:before="0" w:after="0"/>
        <w:rPr>
          <w:rFonts w:ascii="Montserrat" w:hAnsi="Montserrat"/>
          <w:lang w:val="es-ES"/>
        </w:rPr>
      </w:pPr>
    </w:p>
    <w:p w:rsidRPr="00C20597" w:rsidR="006734AE" w:rsidP="006734AE" w:rsidRDefault="006734AE" w14:paraId="6FEE5BAC" w14:textId="2234AFE3">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Gráfica y descripción del presupuesto asignado, vigente, ejecutado y saldo por grupo de gasto.</w:t>
      </w:r>
    </w:p>
    <w:p w:rsidRPr="00350B4C" w:rsidR="003F325D" w:rsidP="003F325D" w:rsidRDefault="003F325D" w14:paraId="5A4C4B77" w14:textId="77777777">
      <w:pPr>
        <w:pStyle w:val="Prrafodelista"/>
        <w:pBdr>
          <w:top w:val="nil"/>
          <w:left w:val="nil"/>
          <w:bottom w:val="nil"/>
          <w:right w:val="nil"/>
          <w:between w:val="nil"/>
        </w:pBdr>
        <w:spacing w:before="0" w:after="0" w:line="276" w:lineRule="auto"/>
        <w:ind w:left="426"/>
        <w:rPr>
          <w:rFonts w:ascii="Montserrat" w:hAnsi="Montserrat" w:eastAsia="Montserrat"/>
          <w:b/>
          <w:lang w:val="es-CR" w:eastAsia="en-US"/>
        </w:rPr>
      </w:pPr>
    </w:p>
    <w:p w:rsidRPr="00350B4C" w:rsidR="006734AE" w:rsidP="001D1962" w:rsidRDefault="00492720" w14:paraId="76D0B6E4" w14:textId="6657C3FD">
      <w:pPr>
        <w:pStyle w:val="Prrafodelista"/>
        <w:spacing w:before="0" w:after="0"/>
        <w:ind w:left="284"/>
        <w:jc w:val="left"/>
        <w:rPr>
          <w:rFonts w:ascii="Montserrat" w:hAnsi="Montserrat"/>
          <w:b/>
          <w:bCs/>
          <w:lang w:val="es-ES"/>
        </w:rPr>
      </w:pPr>
      <w:r>
        <w:rPr>
          <w:noProof/>
        </w:rPr>
        <w:drawing>
          <wp:inline distT="0" distB="0" distL="0" distR="0" wp14:anchorId="5006BE1D" wp14:editId="6BB45A09">
            <wp:extent cx="5391150" cy="2933700"/>
            <wp:effectExtent l="0" t="0" r="0" b="0"/>
            <wp:docPr id="13" name="Gráfico 13">
              <a:extLst xmlns:a="http://schemas.openxmlformats.org/drawingml/2006/main">
                <a:ext uri="{FF2B5EF4-FFF2-40B4-BE49-F238E27FC236}">
                  <a16:creationId xmlns:a16="http://schemas.microsoft.com/office/drawing/2014/main" id="{AD147583-F9EC-4C4F-8B87-2AA96D527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C20597" w:rsidR="006734AE" w:rsidP="006734AE" w:rsidRDefault="006734AE" w14:paraId="4005528C" w14:textId="2C17D2E9">
      <w:pPr>
        <w:pStyle w:val="Textoindependiente"/>
        <w:spacing w:before="0" w:after="0"/>
        <w:rPr>
          <w:rFonts w:ascii="Montserrat" w:hAnsi="Montserrat"/>
          <w:sz w:val="16"/>
          <w:szCs w:val="22"/>
          <w:lang w:val="es-ES"/>
        </w:rPr>
      </w:pPr>
      <w:r w:rsidRPr="00350B4C">
        <w:rPr>
          <w:rFonts w:ascii="Montserrat" w:hAnsi="Montserrat"/>
          <w:b/>
          <w:bCs/>
          <w:lang w:val="es-ES"/>
        </w:rPr>
        <w:t xml:space="preserve">      </w:t>
      </w:r>
      <w:r w:rsidRPr="00C20597">
        <w:rPr>
          <w:rFonts w:ascii="Montserrat" w:hAnsi="Montserrat"/>
          <w:b/>
          <w:bCs/>
          <w:sz w:val="16"/>
          <w:szCs w:val="22"/>
          <w:lang w:val="es-ES"/>
        </w:rPr>
        <w:t xml:space="preserve">Fuente: </w:t>
      </w:r>
      <w:r w:rsidRPr="00C20597">
        <w:rPr>
          <w:rFonts w:ascii="Montserrat" w:hAnsi="Montserrat"/>
          <w:sz w:val="16"/>
          <w:szCs w:val="22"/>
          <w:lang w:val="es-ES"/>
        </w:rPr>
        <w:t>Elaboración propia, Comisión Presidencial de Gobierno Abierto y Electrónico (2021).</w:t>
      </w:r>
    </w:p>
    <w:p w:rsidRPr="00C20597" w:rsidR="009F29F6" w:rsidP="009F29F6" w:rsidRDefault="009F29F6" w14:paraId="335E96DD" w14:textId="7ABDA871">
      <w:pPr>
        <w:pStyle w:val="Textoindependienteprimerasangra2"/>
        <w:spacing w:before="0" w:after="0"/>
        <w:ind w:left="426" w:firstLine="12"/>
        <w:rPr>
          <w:rFonts w:ascii="Montserrat" w:hAnsi="Montserrat"/>
          <w:sz w:val="21"/>
          <w:szCs w:val="21"/>
          <w:lang w:val="es-ES"/>
        </w:rPr>
      </w:pPr>
      <w:r w:rsidRPr="00C20597">
        <w:rPr>
          <w:rFonts w:ascii="Montserrat" w:hAnsi="Montserrat"/>
          <w:sz w:val="21"/>
          <w:szCs w:val="21"/>
          <w:lang w:val="es-ES"/>
        </w:rPr>
        <w:lastRenderedPageBreak/>
        <w:t>Derivado de la no aprobación del Presupuesto General de la Nación correspondiente al ejercicio fiscal 2021, a la Comisión Presidencial de Gobierno Abierto y Electrónico, se le asignó un presupuesto de inicial Q.10,500,000.00; el cual, producto de una ampliación presupuestaria de Q.2,000,000.00 adicionales, hacen que actualmente la Comisión disponga de un presupuesto vigente por un monto total de Q.12,500,000.00</w:t>
      </w:r>
      <w:r w:rsidRPr="00C20597" w:rsidR="002502D3">
        <w:rPr>
          <w:rFonts w:ascii="Montserrat" w:hAnsi="Montserrat"/>
          <w:sz w:val="21"/>
          <w:szCs w:val="21"/>
          <w:lang w:val="es-ES"/>
        </w:rPr>
        <w:t>.</w:t>
      </w:r>
      <w:r w:rsidRPr="00C20597" w:rsidR="00775DC0">
        <w:rPr>
          <w:rFonts w:ascii="Montserrat" w:hAnsi="Montserrat"/>
          <w:sz w:val="21"/>
          <w:szCs w:val="21"/>
          <w:lang w:val="es-ES"/>
        </w:rPr>
        <w:t xml:space="preserve"> (ver Anexo</w:t>
      </w:r>
      <w:r w:rsidRPr="00C20597" w:rsidR="003B54AE">
        <w:rPr>
          <w:rFonts w:ascii="Montserrat" w:hAnsi="Montserrat"/>
          <w:sz w:val="21"/>
          <w:szCs w:val="21"/>
          <w:lang w:val="es-ES"/>
        </w:rPr>
        <w:t xml:space="preserve"> 18</w:t>
      </w:r>
      <w:r w:rsidRPr="00C20597" w:rsidR="00775DC0">
        <w:rPr>
          <w:rFonts w:ascii="Montserrat" w:hAnsi="Montserrat"/>
          <w:sz w:val="21"/>
          <w:szCs w:val="21"/>
          <w:lang w:val="es-ES"/>
        </w:rPr>
        <w:t>).</w:t>
      </w:r>
    </w:p>
    <w:p w:rsidRPr="00C20597" w:rsidR="009F29F6" w:rsidP="009F29F6" w:rsidRDefault="009F29F6" w14:paraId="66D9CC7A" w14:textId="01396E8A">
      <w:pPr>
        <w:pStyle w:val="Textoindependiente"/>
        <w:spacing w:before="0" w:after="0"/>
        <w:rPr>
          <w:rFonts w:ascii="Montserrat" w:hAnsi="Montserrat"/>
          <w:lang w:val="es-ES"/>
        </w:rPr>
      </w:pPr>
    </w:p>
    <w:p w:rsidRPr="00C20597" w:rsidR="002C1621" w:rsidP="009F29F6" w:rsidRDefault="002C1621" w14:paraId="135265C6" w14:textId="77777777">
      <w:pPr>
        <w:pStyle w:val="Textoindependiente"/>
        <w:spacing w:before="0" w:after="0"/>
        <w:rPr>
          <w:rFonts w:ascii="Montserrat" w:hAnsi="Montserrat"/>
          <w:lang w:val="es-ES"/>
        </w:rPr>
      </w:pPr>
    </w:p>
    <w:p w:rsidRPr="00C20597" w:rsidR="009F29F6" w:rsidP="009F29F6" w:rsidRDefault="009F29F6" w14:paraId="706B367A" w14:textId="5BF02BBA">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Gráfica y descripción del presupuesto asignado, vigente, ejecutado y saldo del grupo de gasto de servicios personales (grupo 0).</w:t>
      </w:r>
    </w:p>
    <w:p w:rsidRPr="00C20597" w:rsidR="003F325D" w:rsidP="003F325D" w:rsidRDefault="003F325D" w14:paraId="27CA5809" w14:textId="77777777">
      <w:pPr>
        <w:pStyle w:val="Prrafodelista"/>
        <w:pBdr>
          <w:top w:val="nil"/>
          <w:left w:val="nil"/>
          <w:bottom w:val="nil"/>
          <w:right w:val="nil"/>
          <w:between w:val="nil"/>
        </w:pBdr>
        <w:spacing w:before="0" w:after="0" w:line="276" w:lineRule="auto"/>
        <w:ind w:left="426"/>
        <w:rPr>
          <w:rFonts w:ascii="Montserrat" w:hAnsi="Montserrat" w:eastAsia="Montserrat"/>
          <w:b/>
          <w:sz w:val="22"/>
          <w:szCs w:val="22"/>
          <w:lang w:val="es-CR" w:eastAsia="en-US"/>
        </w:rPr>
      </w:pPr>
    </w:p>
    <w:p w:rsidRPr="00C20597" w:rsidR="009F29F6" w:rsidP="001D1962" w:rsidRDefault="00492720" w14:paraId="5C15D104" w14:textId="5E76CB5C">
      <w:pPr>
        <w:spacing w:before="0" w:after="0"/>
        <w:ind w:left="284"/>
        <w:rPr>
          <w:rFonts w:ascii="Montserrat" w:hAnsi="Montserrat"/>
          <w:b/>
          <w:bCs/>
          <w:lang w:val="es-ES"/>
        </w:rPr>
      </w:pPr>
      <w:r>
        <w:rPr>
          <w:noProof/>
        </w:rPr>
        <w:drawing>
          <wp:inline distT="0" distB="0" distL="0" distR="0" wp14:anchorId="0E6461D1" wp14:editId="56B04326">
            <wp:extent cx="5384800" cy="2743200"/>
            <wp:effectExtent l="0" t="0" r="6350" b="0"/>
            <wp:docPr id="14" name="Gráfico 14">
              <a:extLst xmlns:a="http://schemas.openxmlformats.org/drawingml/2006/main">
                <a:ext uri="{FF2B5EF4-FFF2-40B4-BE49-F238E27FC236}">
                  <a16:creationId xmlns:a16="http://schemas.microsoft.com/office/drawing/2014/main" id="{7E0C6569-1811-430A-A759-03F461B1A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C20597" w:rsidR="009F29F6" w:rsidP="009F29F6" w:rsidRDefault="009F29F6" w14:paraId="4940C377" w14:textId="77777777">
      <w:pPr>
        <w:pStyle w:val="Textoindependiente"/>
        <w:spacing w:before="0" w:after="0"/>
        <w:rPr>
          <w:rFonts w:ascii="Montserrat" w:hAnsi="Montserrat"/>
          <w:sz w:val="16"/>
          <w:szCs w:val="22"/>
          <w:lang w:val="es-ES"/>
        </w:rPr>
      </w:pPr>
      <w:r w:rsidRPr="00C20597">
        <w:rPr>
          <w:rFonts w:ascii="Montserrat" w:hAnsi="Montserrat"/>
          <w:b/>
          <w:bCs/>
          <w:lang w:val="es-ES"/>
        </w:rPr>
        <w:t xml:space="preserve">         </w:t>
      </w:r>
      <w:r w:rsidRPr="00C20597">
        <w:rPr>
          <w:rFonts w:ascii="Montserrat" w:hAnsi="Montserrat"/>
          <w:b/>
          <w:bCs/>
          <w:sz w:val="16"/>
          <w:szCs w:val="22"/>
          <w:lang w:val="es-ES"/>
        </w:rPr>
        <w:t xml:space="preserve">Fuente: </w:t>
      </w:r>
      <w:r w:rsidRPr="00C20597">
        <w:rPr>
          <w:rFonts w:ascii="Montserrat" w:hAnsi="Montserrat"/>
          <w:sz w:val="16"/>
          <w:szCs w:val="22"/>
          <w:lang w:val="es-ES"/>
        </w:rPr>
        <w:t>Elaboración propia, Comisión Presidencial de Gobierno Abierto y Electrónico (2021).</w:t>
      </w:r>
    </w:p>
    <w:p w:rsidRPr="00C20597" w:rsidR="009F29F6" w:rsidP="009F29F6" w:rsidRDefault="009F29F6" w14:paraId="54978206" w14:textId="77777777">
      <w:pPr>
        <w:pStyle w:val="Textoindependiente"/>
        <w:spacing w:before="0" w:after="0"/>
        <w:rPr>
          <w:rFonts w:ascii="Montserrat" w:hAnsi="Montserrat"/>
          <w:sz w:val="22"/>
          <w:szCs w:val="22"/>
          <w:lang w:val="es-ES"/>
        </w:rPr>
      </w:pPr>
    </w:p>
    <w:p w:rsidRPr="00C20597" w:rsidR="002C1621" w:rsidP="009F29F6" w:rsidRDefault="002C1621" w14:paraId="1BCCF503" w14:textId="77777777">
      <w:pPr>
        <w:pStyle w:val="Textoindependiente"/>
        <w:spacing w:before="0" w:after="0"/>
        <w:rPr>
          <w:rFonts w:ascii="Montserrat" w:hAnsi="Montserrat"/>
          <w:lang w:val="es-ES"/>
        </w:rPr>
      </w:pPr>
    </w:p>
    <w:p w:rsidRPr="00C20597" w:rsidR="009F29F6" w:rsidP="009F29F6" w:rsidRDefault="009F29F6" w14:paraId="3D5BC4E9" w14:textId="77777777">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Explicación de la importancia de la erogación en servicios personales.</w:t>
      </w:r>
    </w:p>
    <w:p w:rsidRPr="00C20597" w:rsidR="009F29F6" w:rsidP="0003261D" w:rsidRDefault="009F29F6" w14:paraId="049DFF02" w14:textId="77777777">
      <w:pPr>
        <w:spacing w:before="0" w:after="0"/>
        <w:rPr>
          <w:rFonts w:ascii="Montserrat" w:hAnsi="Montserrat"/>
          <w:lang w:val="es-ES"/>
        </w:rPr>
      </w:pPr>
    </w:p>
    <w:p w:rsidRPr="00C20597" w:rsidR="009F29F6" w:rsidP="009F29F6" w:rsidRDefault="009F29F6" w14:paraId="3C4C9378" w14:textId="02159BBF">
      <w:pPr>
        <w:spacing w:before="0" w:after="0"/>
        <w:ind w:left="426"/>
        <w:rPr>
          <w:rFonts w:ascii="Montserrat" w:hAnsi="Montserrat"/>
          <w:sz w:val="21"/>
          <w:szCs w:val="21"/>
          <w:lang w:val="es-ES"/>
        </w:rPr>
      </w:pPr>
      <w:r w:rsidRPr="00C20597">
        <w:rPr>
          <w:rFonts w:ascii="Montserrat" w:hAnsi="Montserrat"/>
          <w:sz w:val="21"/>
          <w:szCs w:val="21"/>
          <w:lang w:val="es-ES"/>
        </w:rPr>
        <w:t xml:space="preserve">Es necesario establecer que la erogación ejecutada en los servicios personales contratados por la Comisión Presidencial de Gobierno Abierto y </w:t>
      </w:r>
      <w:r w:rsidRPr="00C20597" w:rsidR="00942662">
        <w:rPr>
          <w:rFonts w:ascii="Montserrat" w:hAnsi="Montserrat"/>
          <w:sz w:val="21"/>
          <w:szCs w:val="21"/>
          <w:lang w:val="es-ES"/>
        </w:rPr>
        <w:t>Electrónico</w:t>
      </w:r>
      <w:r w:rsidRPr="00C20597">
        <w:rPr>
          <w:rFonts w:ascii="Montserrat" w:hAnsi="Montserrat"/>
          <w:sz w:val="21"/>
          <w:szCs w:val="21"/>
          <w:lang w:val="es-ES"/>
        </w:rPr>
        <w:t xml:space="preserve"> ha sido fundamental para el desempeño y desarrollo de las actividades que permiten apoyar las acciones de los Ministerios y dependencias del Organismo Ejecutivo. Cabe resaltar que, la Comisión no entrega un producto o un servicio a la ciudadanía de manera directa.</w:t>
      </w:r>
    </w:p>
    <w:p w:rsidRPr="00C20597" w:rsidR="009F29F6" w:rsidP="0003261D" w:rsidRDefault="009F29F6" w14:paraId="60C22EB8" w14:textId="20E02B04">
      <w:pPr>
        <w:spacing w:before="0" w:after="0"/>
        <w:rPr>
          <w:rFonts w:ascii="Montserrat" w:hAnsi="Montserrat"/>
          <w:sz w:val="21"/>
          <w:szCs w:val="21"/>
          <w:lang w:val="es-ES"/>
        </w:rPr>
      </w:pPr>
    </w:p>
    <w:p w:rsidR="002C1621" w:rsidP="0003261D" w:rsidRDefault="002C1621" w14:paraId="52DEF166" w14:textId="13201787">
      <w:pPr>
        <w:spacing w:before="0" w:after="0"/>
        <w:rPr>
          <w:lang w:val="es-ES"/>
        </w:rPr>
      </w:pPr>
    </w:p>
    <w:p w:rsidR="00492720" w:rsidP="0003261D" w:rsidRDefault="00492720" w14:paraId="51335582" w14:textId="3964304C">
      <w:pPr>
        <w:spacing w:before="0" w:after="0"/>
        <w:rPr>
          <w:lang w:val="es-ES"/>
        </w:rPr>
      </w:pPr>
    </w:p>
    <w:p w:rsidRPr="0003261D" w:rsidR="00492720" w:rsidP="0003261D" w:rsidRDefault="00492720" w14:paraId="539DA5CE" w14:textId="77777777">
      <w:pPr>
        <w:spacing w:before="0" w:after="0"/>
        <w:rPr>
          <w:lang w:val="es-ES"/>
        </w:rPr>
      </w:pPr>
    </w:p>
    <w:p w:rsidRPr="0003261D" w:rsidR="002C1621" w:rsidP="0003261D" w:rsidRDefault="002C1621" w14:paraId="19B0B2C3" w14:textId="77777777">
      <w:pPr>
        <w:spacing w:before="0" w:after="0"/>
        <w:rPr>
          <w:lang w:val="es-ES"/>
        </w:rPr>
      </w:pPr>
    </w:p>
    <w:p w:rsidRPr="00C20597" w:rsidR="009F29F6" w:rsidP="009F29F6" w:rsidRDefault="009F29F6" w14:paraId="148737AA" w14:textId="616A7E4F">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lastRenderedPageBreak/>
        <w:t xml:space="preserve">Gráfica y descripción del presupuesto vigente, ejecutado y saldo de </w:t>
      </w:r>
      <w:r w:rsidRPr="00C20597" w:rsidR="006734AE">
        <w:rPr>
          <w:rFonts w:ascii="Montserrat" w:hAnsi="Montserrat" w:eastAsia="Montserrat"/>
          <w:b/>
          <w:sz w:val="22"/>
          <w:szCs w:val="22"/>
          <w:lang w:val="es-CR" w:eastAsia="en-US"/>
        </w:rPr>
        <w:t xml:space="preserve">la </w:t>
      </w:r>
      <w:r w:rsidRPr="00C20597">
        <w:rPr>
          <w:rFonts w:ascii="Montserrat" w:hAnsi="Montserrat" w:eastAsia="Montserrat"/>
          <w:b/>
          <w:sz w:val="22"/>
          <w:szCs w:val="22"/>
          <w:lang w:val="es-CR" w:eastAsia="en-US"/>
        </w:rPr>
        <w:t xml:space="preserve">inversión en general. </w:t>
      </w:r>
    </w:p>
    <w:p w:rsidRPr="00C20597" w:rsidR="009F29F6" w:rsidP="0003261D" w:rsidRDefault="009F29F6" w14:paraId="226F4109" w14:textId="77777777">
      <w:pPr>
        <w:spacing w:before="0" w:after="0"/>
        <w:rPr>
          <w:rFonts w:ascii="Montserrat" w:hAnsi="Montserrat"/>
          <w:lang w:val="es-ES"/>
        </w:rPr>
      </w:pPr>
    </w:p>
    <w:p w:rsidRPr="00C20597" w:rsidR="009F29F6" w:rsidP="009F29F6" w:rsidRDefault="009F29F6" w14:paraId="211ECCAA" w14:textId="77777777">
      <w:pPr>
        <w:pStyle w:val="Prrafodelista"/>
        <w:spacing w:before="0" w:after="0"/>
        <w:ind w:left="426"/>
        <w:rPr>
          <w:rFonts w:ascii="Montserrat" w:hAnsi="Montserrat"/>
          <w:sz w:val="21"/>
          <w:szCs w:val="21"/>
          <w:lang w:val="es-ES"/>
        </w:rPr>
      </w:pPr>
      <w:r w:rsidRPr="00C20597">
        <w:rPr>
          <w:rFonts w:ascii="Montserrat" w:hAnsi="Montserrat"/>
          <w:sz w:val="21"/>
          <w:szCs w:val="21"/>
          <w:lang w:val="es-ES"/>
        </w:rPr>
        <w:t xml:space="preserve">A la Comisión Presidencial de Gobierno Abierto y Electrónico, no le fue asignado presupuesto de inversión, para la realización de proyectos, por lo que no presenta asignación y ejecución en el ejercicio fiscal 2021.  </w:t>
      </w:r>
    </w:p>
    <w:p w:rsidRPr="00C20597" w:rsidR="009F29F6" w:rsidP="0003261D" w:rsidRDefault="009F29F6" w14:paraId="359E59CB" w14:textId="2AC6A60D">
      <w:pPr>
        <w:spacing w:before="0" w:after="0"/>
        <w:rPr>
          <w:rFonts w:ascii="Montserrat" w:hAnsi="Montserrat"/>
          <w:sz w:val="21"/>
          <w:szCs w:val="21"/>
          <w:lang w:val="es-ES"/>
        </w:rPr>
      </w:pPr>
    </w:p>
    <w:p w:rsidRPr="00C20597" w:rsidR="002C1621" w:rsidP="0003261D" w:rsidRDefault="002C1621" w14:paraId="21DD17F1" w14:textId="77777777">
      <w:pPr>
        <w:spacing w:before="0" w:after="0"/>
        <w:rPr>
          <w:rFonts w:ascii="Montserrat" w:hAnsi="Montserrat"/>
          <w:lang w:val="es-ES"/>
        </w:rPr>
      </w:pPr>
    </w:p>
    <w:p w:rsidRPr="00C20597" w:rsidR="009F29F6" w:rsidP="009F29F6" w:rsidRDefault="009F29F6" w14:paraId="16E797E4" w14:textId="6D7341DB">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 xml:space="preserve">Gráfica </w:t>
      </w:r>
      <w:r w:rsidRPr="00C20597" w:rsidR="006734AE">
        <w:rPr>
          <w:rFonts w:ascii="Montserrat" w:hAnsi="Montserrat" w:eastAsia="Montserrat"/>
          <w:b/>
          <w:sz w:val="22"/>
          <w:szCs w:val="22"/>
          <w:lang w:val="es-CR" w:eastAsia="en-US"/>
        </w:rPr>
        <w:t>y descripción</w:t>
      </w:r>
      <w:r w:rsidRPr="00C20597">
        <w:rPr>
          <w:rFonts w:ascii="Montserrat" w:hAnsi="Montserrat" w:eastAsia="Montserrat"/>
          <w:b/>
          <w:sz w:val="22"/>
          <w:szCs w:val="22"/>
          <w:lang w:val="es-CR" w:eastAsia="en-US"/>
        </w:rPr>
        <w:t xml:space="preserve"> </w:t>
      </w:r>
      <w:r w:rsidRPr="00C20597" w:rsidR="006734AE">
        <w:rPr>
          <w:rFonts w:ascii="Montserrat" w:hAnsi="Montserrat" w:eastAsia="Montserrat"/>
          <w:b/>
          <w:sz w:val="22"/>
          <w:szCs w:val="22"/>
          <w:lang w:val="es-CR" w:eastAsia="en-US"/>
        </w:rPr>
        <w:t>d</w:t>
      </w:r>
      <w:r w:rsidRPr="00C20597">
        <w:rPr>
          <w:rFonts w:ascii="Montserrat" w:hAnsi="Montserrat" w:eastAsia="Montserrat"/>
          <w:b/>
          <w:sz w:val="22"/>
          <w:szCs w:val="22"/>
          <w:lang w:val="es-CR" w:eastAsia="en-US"/>
        </w:rPr>
        <w:t>el presupuesto vigente, ejecutado y saldo por finalidad.</w:t>
      </w:r>
    </w:p>
    <w:p w:rsidRPr="00C20597" w:rsidR="009F29F6" w:rsidP="009F29F6" w:rsidRDefault="009F29F6" w14:paraId="4DBAC2D2" w14:textId="77777777">
      <w:pPr>
        <w:pStyle w:val="Prrafodelista"/>
        <w:spacing w:before="0" w:after="0"/>
        <w:ind w:left="426"/>
        <w:rPr>
          <w:rFonts w:ascii="Montserrat" w:hAnsi="Montserrat"/>
          <w:lang w:val="es-ES"/>
        </w:rPr>
      </w:pPr>
    </w:p>
    <w:p w:rsidRPr="00C20597" w:rsidR="009F29F6" w:rsidP="009F29F6" w:rsidRDefault="009F29F6" w14:paraId="10D0C696" w14:textId="00EE3287">
      <w:pPr>
        <w:pStyle w:val="Prrafodelista"/>
        <w:spacing w:before="0" w:after="0"/>
        <w:ind w:left="426"/>
        <w:rPr>
          <w:rFonts w:ascii="Montserrat" w:hAnsi="Montserrat"/>
          <w:sz w:val="21"/>
          <w:szCs w:val="21"/>
          <w:lang w:val="es-ES"/>
        </w:rPr>
      </w:pPr>
      <w:r w:rsidRPr="00C20597">
        <w:rPr>
          <w:rFonts w:ascii="Montserrat" w:hAnsi="Montserrat"/>
          <w:sz w:val="21"/>
          <w:szCs w:val="21"/>
          <w:lang w:val="es-ES"/>
        </w:rPr>
        <w:t xml:space="preserve">A la Comisión Presidencial de Gobierno Abierto y Electrónico, no le fue asignado presupuesto por finalidad, por lo que no se presenta asignación y ejecución en el ejercicio fiscal 2021. </w:t>
      </w:r>
    </w:p>
    <w:p w:rsidRPr="00C20597" w:rsidR="002D7F0E" w:rsidP="0003261D" w:rsidRDefault="002D7F0E" w14:paraId="4D15270E" w14:textId="0ED34D18">
      <w:pPr>
        <w:spacing w:before="0" w:after="0"/>
        <w:rPr>
          <w:rFonts w:ascii="Montserrat" w:hAnsi="Montserrat"/>
          <w:lang w:val="es-ES"/>
        </w:rPr>
      </w:pPr>
    </w:p>
    <w:p w:rsidRPr="00C20597" w:rsidR="002502D3" w:rsidP="0003261D" w:rsidRDefault="002502D3" w14:paraId="5B4140C6" w14:textId="77777777">
      <w:pPr>
        <w:spacing w:before="0" w:after="0"/>
        <w:rPr>
          <w:rFonts w:ascii="Montserrat" w:hAnsi="Montserrat"/>
          <w:lang w:val="es-ES"/>
        </w:rPr>
      </w:pPr>
    </w:p>
    <w:p w:rsidRPr="00C20597" w:rsidR="009F29F6" w:rsidP="009F29F6" w:rsidRDefault="009F29F6" w14:paraId="345F293B" w14:textId="77777777">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Explicación de la ejecución presupuestaria por su finalidad.</w:t>
      </w:r>
    </w:p>
    <w:p w:rsidRPr="00C20597" w:rsidR="009F29F6" w:rsidP="009F29F6" w:rsidRDefault="009F29F6" w14:paraId="41BD93E0" w14:textId="77777777">
      <w:pPr>
        <w:pStyle w:val="Prrafodelista"/>
        <w:spacing w:before="0" w:after="0"/>
        <w:ind w:left="426"/>
        <w:rPr>
          <w:rFonts w:ascii="Montserrat" w:hAnsi="Montserrat"/>
          <w:lang w:val="es-ES"/>
        </w:rPr>
      </w:pPr>
    </w:p>
    <w:p w:rsidRPr="00C20597" w:rsidR="00DD3ED2" w:rsidP="00DD3ED2" w:rsidRDefault="00DD3ED2" w14:paraId="761949E6" w14:textId="77777777">
      <w:pPr>
        <w:pStyle w:val="Prrafodelista"/>
        <w:spacing w:before="0" w:after="0"/>
        <w:ind w:left="426"/>
        <w:rPr>
          <w:rFonts w:ascii="Montserrat" w:hAnsi="Montserrat"/>
          <w:sz w:val="21"/>
          <w:szCs w:val="21"/>
          <w:lang w:val="es-ES"/>
        </w:rPr>
      </w:pPr>
      <w:r w:rsidRPr="00C20597">
        <w:rPr>
          <w:rFonts w:ascii="Montserrat" w:hAnsi="Montserrat"/>
          <w:sz w:val="21"/>
          <w:szCs w:val="21"/>
          <w:lang w:val="es-ES"/>
        </w:rPr>
        <w:t xml:space="preserve">A la Comisión Presidencial de Gobierno Abierto y Electrónico, no le fue asignado presupuesto por finalidad, por lo que no se presenta asignación y ejecución en el ejercicio fiscal 2021. </w:t>
      </w:r>
    </w:p>
    <w:p w:rsidRPr="00C20597" w:rsidR="00ED28C2" w:rsidP="000A6E81" w:rsidRDefault="00ED28C2" w14:paraId="358005FF" w14:textId="5F969F37">
      <w:pPr>
        <w:spacing w:before="0" w:after="0"/>
        <w:rPr>
          <w:rFonts w:ascii="Montserrat" w:hAnsi="Montserrat"/>
          <w:b/>
          <w:bCs/>
          <w:color w:val="002060"/>
          <w:lang w:val="es-ES"/>
        </w:rPr>
      </w:pPr>
    </w:p>
    <w:p w:rsidRPr="00C20597" w:rsidR="00ED28C2" w:rsidP="000A6E81" w:rsidRDefault="00ED28C2" w14:paraId="3066E024" w14:textId="3852FFDD">
      <w:pPr>
        <w:spacing w:before="0" w:after="0"/>
        <w:rPr>
          <w:rFonts w:ascii="Montserrat" w:hAnsi="Montserrat"/>
          <w:b/>
          <w:bCs/>
          <w:color w:val="002060"/>
          <w:lang w:val="es-ES"/>
        </w:rPr>
      </w:pPr>
    </w:p>
    <w:p w:rsidRPr="00C20597" w:rsidR="00D959CC" w:rsidP="00D959CC" w:rsidRDefault="00D959CC" w14:paraId="04DC48C2" w14:textId="199C62D0">
      <w:pPr>
        <w:spacing w:before="0" w:after="0"/>
        <w:rPr>
          <w:rFonts w:ascii="Montserrat" w:hAnsi="Montserrat"/>
          <w:b/>
          <w:bCs/>
          <w:color w:val="002060"/>
          <w:lang w:val="es-ES"/>
        </w:rPr>
      </w:pPr>
      <w:r w:rsidRPr="00C20597">
        <w:rPr>
          <w:rFonts w:ascii="Montserrat" w:hAnsi="Montserrat"/>
          <w:b/>
          <w:bCs/>
          <w:color w:val="002060"/>
          <w:lang w:val="es-ES"/>
        </w:rPr>
        <w:t>PARTE ESPECÍFICA: PRINCIPALES LOGROS INSTITUCIONALES</w:t>
      </w:r>
    </w:p>
    <w:p w:rsidRPr="00C20597" w:rsidR="00E45568" w:rsidP="00E45568" w:rsidRDefault="00E45568" w14:paraId="65D63AC9" w14:textId="77777777">
      <w:pPr>
        <w:pStyle w:val="Textoindependiente"/>
        <w:spacing w:before="0" w:after="0"/>
        <w:rPr>
          <w:rFonts w:ascii="Montserrat" w:hAnsi="Montserrat"/>
          <w:b/>
          <w:lang w:val="es-ES"/>
        </w:rPr>
      </w:pPr>
    </w:p>
    <w:p w:rsidRPr="00C20597" w:rsidR="009C344E" w:rsidP="009C344E" w:rsidRDefault="009C344E" w14:paraId="7B61F8DE" w14:textId="18A02677">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C20597">
        <w:rPr>
          <w:rFonts w:ascii="Montserrat" w:hAnsi="Montserrat" w:eastAsia="Montserrat"/>
          <w:b/>
          <w:sz w:val="22"/>
          <w:szCs w:val="22"/>
          <w:lang w:val="es-CR" w:eastAsia="en-US"/>
        </w:rPr>
        <w:t xml:space="preserve">Descripción de los principales productos, proyectos, obras, bienes o servicios que la entidad haya realizado </w:t>
      </w:r>
      <w:r w:rsidRPr="00C20597" w:rsidR="00E72DF6">
        <w:rPr>
          <w:rFonts w:ascii="Montserrat" w:hAnsi="Montserrat" w:eastAsia="Montserrat"/>
          <w:b/>
          <w:sz w:val="22"/>
          <w:szCs w:val="22"/>
          <w:lang w:val="es-CR" w:eastAsia="en-US"/>
        </w:rPr>
        <w:t xml:space="preserve">a la fecha de terminación del </w:t>
      </w:r>
      <w:r w:rsidRPr="00C20597">
        <w:rPr>
          <w:rFonts w:ascii="Montserrat" w:hAnsi="Montserrat" w:eastAsia="Montserrat"/>
          <w:b/>
          <w:sz w:val="22"/>
          <w:szCs w:val="22"/>
          <w:lang w:val="es-CR" w:eastAsia="en-US"/>
        </w:rPr>
        <w:t>cuatrimestr</w:t>
      </w:r>
      <w:r w:rsidRPr="00C20597" w:rsidR="00E72DF6">
        <w:rPr>
          <w:rFonts w:ascii="Montserrat" w:hAnsi="Montserrat" w:eastAsia="Montserrat"/>
          <w:b/>
          <w:sz w:val="22"/>
          <w:szCs w:val="22"/>
          <w:lang w:val="es-CR" w:eastAsia="en-US"/>
        </w:rPr>
        <w:t>e correspondiente</w:t>
      </w:r>
      <w:r w:rsidRPr="00C20597">
        <w:rPr>
          <w:rFonts w:ascii="Montserrat" w:hAnsi="Montserrat" w:eastAsia="Montserrat"/>
          <w:b/>
          <w:sz w:val="22"/>
          <w:szCs w:val="22"/>
          <w:lang w:val="es-CR" w:eastAsia="en-US"/>
        </w:rPr>
        <w:t>.</w:t>
      </w:r>
    </w:p>
    <w:p w:rsidRPr="00C20597" w:rsidR="003F325D" w:rsidP="0003261D" w:rsidRDefault="003F325D" w14:paraId="52F06ADC" w14:textId="77777777">
      <w:pPr>
        <w:pBdr>
          <w:top w:val="nil"/>
          <w:left w:val="nil"/>
          <w:bottom w:val="nil"/>
          <w:right w:val="nil"/>
          <w:between w:val="nil"/>
        </w:pBdr>
        <w:spacing w:before="0" w:after="0" w:line="276" w:lineRule="auto"/>
        <w:rPr>
          <w:rFonts w:ascii="Montserrat" w:hAnsi="Montserrat" w:eastAsia="Montserrat"/>
          <w:b/>
          <w:lang w:val="es-CR"/>
        </w:rPr>
      </w:pPr>
    </w:p>
    <w:p w:rsidRPr="00C20597" w:rsidR="002111EA" w:rsidP="009C344E" w:rsidRDefault="002111EA" w14:paraId="3BB52589" w14:textId="2FA76CAE">
      <w:pPr>
        <w:pStyle w:val="Prrafodelista"/>
        <w:spacing w:before="0" w:after="0"/>
        <w:ind w:left="426"/>
        <w:rPr>
          <w:rFonts w:ascii="Montserrat" w:hAnsi="Montserrat"/>
          <w:sz w:val="21"/>
          <w:szCs w:val="21"/>
          <w:lang w:val="es-ES"/>
        </w:rPr>
      </w:pPr>
      <w:r w:rsidRPr="00C20597">
        <w:rPr>
          <w:rFonts w:ascii="Montserrat" w:hAnsi="Montserrat"/>
          <w:sz w:val="21"/>
          <w:szCs w:val="21"/>
          <w:lang w:val="es-ES"/>
        </w:rPr>
        <w:t>El producto establecido por la Comisión Presidencial de Gobierno Abierto y Electrónico es la entrega de informes en materia de gobierno abierto y electrónico</w:t>
      </w:r>
      <w:r w:rsidRPr="00C20597" w:rsidR="002D7F0E">
        <w:rPr>
          <w:rFonts w:ascii="Montserrat" w:hAnsi="Montserrat"/>
          <w:sz w:val="21"/>
          <w:szCs w:val="21"/>
          <w:lang w:val="es-ES"/>
        </w:rPr>
        <w:t>;</w:t>
      </w:r>
      <w:r w:rsidRPr="00C20597">
        <w:rPr>
          <w:rFonts w:ascii="Montserrat" w:hAnsi="Montserrat"/>
          <w:sz w:val="21"/>
          <w:szCs w:val="21"/>
          <w:lang w:val="es-ES"/>
        </w:rPr>
        <w:t xml:space="preserve"> en l</w:t>
      </w:r>
      <w:r w:rsidRPr="00C20597" w:rsidR="002D7F0E">
        <w:rPr>
          <w:rFonts w:ascii="Montserrat" w:hAnsi="Montserrat"/>
          <w:sz w:val="21"/>
          <w:szCs w:val="21"/>
          <w:lang w:val="es-ES"/>
        </w:rPr>
        <w:t>os</w:t>
      </w:r>
      <w:r w:rsidRPr="00C20597">
        <w:rPr>
          <w:rFonts w:ascii="Montserrat" w:hAnsi="Montserrat"/>
          <w:sz w:val="21"/>
          <w:szCs w:val="21"/>
          <w:lang w:val="es-ES"/>
        </w:rPr>
        <w:t xml:space="preserve"> cual</w:t>
      </w:r>
      <w:r w:rsidRPr="00C20597" w:rsidR="002D7F0E">
        <w:rPr>
          <w:rFonts w:ascii="Montserrat" w:hAnsi="Montserrat"/>
          <w:sz w:val="21"/>
          <w:szCs w:val="21"/>
          <w:lang w:val="es-ES"/>
        </w:rPr>
        <w:t>es,</w:t>
      </w:r>
      <w:r w:rsidRPr="00C20597">
        <w:rPr>
          <w:rFonts w:ascii="Montserrat" w:hAnsi="Montserrat"/>
          <w:sz w:val="21"/>
          <w:szCs w:val="21"/>
          <w:lang w:val="es-ES"/>
        </w:rPr>
        <w:t xml:space="preserve"> se </w:t>
      </w:r>
      <w:r w:rsidRPr="00C20597" w:rsidR="002D7F0E">
        <w:rPr>
          <w:rFonts w:ascii="Montserrat" w:hAnsi="Montserrat"/>
          <w:sz w:val="21"/>
          <w:szCs w:val="21"/>
          <w:lang w:val="es-ES"/>
        </w:rPr>
        <w:t>describen</w:t>
      </w:r>
      <w:r w:rsidRPr="00C20597">
        <w:rPr>
          <w:rFonts w:ascii="Montserrat" w:hAnsi="Montserrat"/>
          <w:sz w:val="21"/>
          <w:szCs w:val="21"/>
          <w:lang w:val="es-ES"/>
        </w:rPr>
        <w:t xml:space="preserve"> las acciones y avances </w:t>
      </w:r>
      <w:r w:rsidRPr="00C20597" w:rsidR="002502D3">
        <w:rPr>
          <w:rFonts w:ascii="Montserrat" w:hAnsi="Montserrat"/>
          <w:sz w:val="21"/>
          <w:szCs w:val="21"/>
          <w:lang w:val="es-ES"/>
        </w:rPr>
        <w:t>obtenidos</w:t>
      </w:r>
      <w:r w:rsidRPr="00C20597">
        <w:rPr>
          <w:rFonts w:ascii="Montserrat" w:hAnsi="Montserrat"/>
          <w:sz w:val="21"/>
          <w:szCs w:val="21"/>
          <w:lang w:val="es-ES"/>
        </w:rPr>
        <w:t xml:space="preserve">.  </w:t>
      </w:r>
    </w:p>
    <w:p w:rsidRPr="00C20597" w:rsidR="00DA321B" w:rsidP="0003261D" w:rsidRDefault="00DA321B" w14:paraId="484E07D0" w14:textId="77777777">
      <w:pPr>
        <w:pStyle w:val="Textoindependienteprimerasangra2"/>
        <w:spacing w:before="0" w:after="0"/>
        <w:ind w:left="0" w:firstLine="0"/>
        <w:rPr>
          <w:rFonts w:ascii="Montserrat" w:hAnsi="Montserrat"/>
          <w:sz w:val="21"/>
          <w:szCs w:val="21"/>
          <w:lang w:val="es-ES"/>
        </w:rPr>
      </w:pPr>
    </w:p>
    <w:p w:rsidRPr="00C20597" w:rsidR="00DA321B" w:rsidP="00DA321B" w:rsidRDefault="00DA321B" w14:paraId="61CC81F7" w14:textId="2154E9EB">
      <w:pPr>
        <w:pStyle w:val="Textoindependienteprimerasangra2"/>
        <w:spacing w:before="0" w:after="0"/>
        <w:ind w:left="426" w:firstLine="12"/>
        <w:rPr>
          <w:rFonts w:ascii="Montserrat" w:hAnsi="Montserrat"/>
          <w:sz w:val="21"/>
          <w:szCs w:val="21"/>
          <w:lang w:val="es-ES"/>
        </w:rPr>
      </w:pPr>
      <w:r w:rsidRPr="00C20597">
        <w:rPr>
          <w:rFonts w:ascii="Montserrat" w:hAnsi="Montserrat"/>
          <w:sz w:val="21"/>
          <w:szCs w:val="21"/>
          <w:lang w:val="es-ES"/>
        </w:rPr>
        <w:t>Entre los principales logros institucionales alcanzados por los Órganos Técnicos de la Comisión Presidencial de Gobierno Abierto y Electrónico, durante los meses de septiembre a diciembre de 2021, están:</w:t>
      </w:r>
    </w:p>
    <w:p w:rsidRPr="00C20597" w:rsidR="00894802" w:rsidP="0003261D" w:rsidRDefault="00894802" w14:paraId="65E709ED" w14:textId="6B74B3CB">
      <w:pPr>
        <w:spacing w:before="0" w:after="0"/>
        <w:contextualSpacing/>
        <w:rPr>
          <w:rFonts w:ascii="Montserrat" w:hAnsi="Montserrat"/>
          <w:lang w:val="es-ES"/>
        </w:rPr>
      </w:pPr>
    </w:p>
    <w:p w:rsidRPr="00C20597" w:rsidR="00311877" w:rsidP="003F325D" w:rsidRDefault="00311877" w14:paraId="28C79BAB" w14:textId="77777777">
      <w:pPr>
        <w:pStyle w:val="Prrafodelista"/>
        <w:numPr>
          <w:ilvl w:val="0"/>
          <w:numId w:val="16"/>
        </w:numPr>
        <w:spacing w:before="0" w:after="0"/>
        <w:ind w:left="708" w:hanging="283"/>
        <w:rPr>
          <w:rFonts w:ascii="Montserrat" w:hAnsi="Montserrat"/>
          <w:b/>
          <w:sz w:val="22"/>
          <w:szCs w:val="22"/>
        </w:rPr>
      </w:pPr>
      <w:r w:rsidRPr="00C20597">
        <w:rPr>
          <w:rFonts w:ascii="Montserrat" w:hAnsi="Montserrat"/>
          <w:b/>
          <w:sz w:val="22"/>
          <w:szCs w:val="22"/>
        </w:rPr>
        <w:t>Dirección de Gobierno Abierto</w:t>
      </w:r>
    </w:p>
    <w:p w:rsidRPr="00C20597" w:rsidR="00311877" w:rsidP="0003261D" w:rsidRDefault="00311877" w14:paraId="0CABC9F0" w14:textId="77777777">
      <w:pPr>
        <w:spacing w:before="0" w:after="0"/>
        <w:contextualSpacing/>
        <w:rPr>
          <w:rFonts w:ascii="Montserrat" w:hAnsi="Montserrat"/>
          <w:sz w:val="22"/>
          <w:szCs w:val="22"/>
          <w:lang w:val="es-ES"/>
        </w:rPr>
      </w:pPr>
    </w:p>
    <w:p w:rsidRPr="00C20597" w:rsidR="00256576" w:rsidP="003F325D" w:rsidRDefault="00256576" w14:paraId="1B0A9B39" w14:textId="539892B0">
      <w:pPr>
        <w:pStyle w:val="Prrafodelista"/>
        <w:numPr>
          <w:ilvl w:val="0"/>
          <w:numId w:val="31"/>
        </w:numPr>
        <w:spacing w:before="0" w:after="0"/>
        <w:rPr>
          <w:rFonts w:ascii="Montserrat" w:hAnsi="Montserrat"/>
          <w:sz w:val="21"/>
          <w:szCs w:val="21"/>
          <w:lang w:val="es-ES"/>
        </w:rPr>
      </w:pPr>
      <w:r w:rsidRPr="00C20597">
        <w:rPr>
          <w:rFonts w:ascii="Montserrat" w:hAnsi="Montserrat"/>
          <w:sz w:val="21"/>
          <w:szCs w:val="21"/>
          <w:lang w:val="es-ES"/>
        </w:rPr>
        <w:t>Durante el mes de septiembre, en seguimiento al proceso de Co-creación del 5to. Plan de Acción Nacional de Gobierno Abierto 2021-2023, se realizaron cuatro Encuentros Regionales de Gobierno Abierto a nivel nacional</w:t>
      </w:r>
      <w:r w:rsidRPr="00C20597" w:rsidR="002C1DA1">
        <w:rPr>
          <w:rFonts w:ascii="Montserrat" w:hAnsi="Montserrat"/>
          <w:sz w:val="21"/>
          <w:szCs w:val="21"/>
          <w:lang w:val="es-ES"/>
        </w:rPr>
        <w:t>,</w:t>
      </w:r>
      <w:r w:rsidRPr="00C20597">
        <w:rPr>
          <w:rFonts w:ascii="Montserrat" w:hAnsi="Montserrat"/>
          <w:sz w:val="21"/>
          <w:szCs w:val="21"/>
          <w:lang w:val="es-ES"/>
        </w:rPr>
        <w:t xml:space="preserve"> con motivo de informar a la ciudadanía sobre el proceso de  Co-creación del </w:t>
      </w:r>
      <w:r w:rsidRPr="00C20597">
        <w:rPr>
          <w:rFonts w:ascii="Montserrat" w:hAnsi="Montserrat"/>
          <w:sz w:val="21"/>
          <w:szCs w:val="21"/>
          <w:lang w:val="es-ES"/>
        </w:rPr>
        <w:lastRenderedPageBreak/>
        <w:t>referido Plan y las herramientas a su disposición (portal de propuestas ciudadanas y portal de gobierno abierto) para participar activamente en la presentación de propuestas para la formulación de compromisos e hitos que pueden formar parte del mismo.</w:t>
      </w:r>
    </w:p>
    <w:p w:rsidRPr="00C20597" w:rsidR="00256576" w:rsidP="00256576" w:rsidRDefault="00256576" w14:paraId="6B74B3CB" w14:textId="66E8781D">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Durante el mes de septiembre, en seguimiento al proceso de Co-creación del 5to. Plan de Acción Nacional de Gobierno Abierto 2021-2023, se realizaron seis Conversatorios Ciudadanos enmarcados en las temáticas definidas para la                  Co-creación de compromisos e hitos del Plan en mención, con el objeto de dar a conocer a la ciudadanía el motivo por el cual se definieron cada una de las temáticas consideradas de trascendencia para formar parte del Plan de Acción Nacional.</w:t>
      </w:r>
    </w:p>
    <w:p w:rsidRPr="00C20597" w:rsidR="00256576" w:rsidP="00256576" w:rsidRDefault="00256576" w14:paraId="18A02677" w14:textId="1F89BB33">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 xml:space="preserve">Durante el mes de octubre, se realizaron </w:t>
      </w:r>
      <w:r w:rsidRPr="00C20597" w:rsidR="002C1DA1">
        <w:rPr>
          <w:rFonts w:ascii="Montserrat" w:hAnsi="Montserrat"/>
          <w:sz w:val="21"/>
          <w:szCs w:val="21"/>
          <w:lang w:val="es-ES"/>
        </w:rPr>
        <w:t>26</w:t>
      </w:r>
      <w:r w:rsidRPr="00C20597">
        <w:rPr>
          <w:rFonts w:ascii="Montserrat" w:hAnsi="Montserrat"/>
          <w:sz w:val="21"/>
          <w:szCs w:val="21"/>
          <w:lang w:val="es-ES"/>
        </w:rPr>
        <w:t xml:space="preserve"> reuniones de trabajo de Co-creación de compromisos e hitos del 5to. Plan de Acción Nacional de Gobierno Abierto 2021-2023, “Mesas Temáticas de Co-creación”, con el objeto de </w:t>
      </w:r>
      <w:r w:rsidRPr="00C20597" w:rsidR="002C1DA1">
        <w:rPr>
          <w:rFonts w:ascii="Montserrat" w:hAnsi="Montserrat"/>
          <w:sz w:val="21"/>
          <w:szCs w:val="21"/>
          <w:lang w:val="es-ES"/>
        </w:rPr>
        <w:t>tener</w:t>
      </w:r>
      <w:r w:rsidRPr="00C20597">
        <w:rPr>
          <w:rFonts w:ascii="Montserrat" w:hAnsi="Montserrat"/>
          <w:sz w:val="21"/>
          <w:szCs w:val="21"/>
          <w:lang w:val="es-ES"/>
        </w:rPr>
        <w:t xml:space="preserve"> insumo</w:t>
      </w:r>
      <w:r w:rsidRPr="00C20597" w:rsidR="002C1DA1">
        <w:rPr>
          <w:rFonts w:ascii="Montserrat" w:hAnsi="Montserrat"/>
          <w:sz w:val="21"/>
          <w:szCs w:val="21"/>
          <w:lang w:val="es-ES"/>
        </w:rPr>
        <w:t>s</w:t>
      </w:r>
      <w:r w:rsidRPr="00C20597">
        <w:rPr>
          <w:rFonts w:ascii="Montserrat" w:hAnsi="Montserrat"/>
          <w:sz w:val="21"/>
          <w:szCs w:val="21"/>
          <w:lang w:val="es-ES"/>
        </w:rPr>
        <w:t xml:space="preserve"> </w:t>
      </w:r>
      <w:r w:rsidRPr="00C20597" w:rsidR="002C1DA1">
        <w:rPr>
          <w:rFonts w:ascii="Montserrat" w:hAnsi="Montserrat"/>
          <w:sz w:val="21"/>
          <w:szCs w:val="21"/>
          <w:lang w:val="es-ES"/>
        </w:rPr>
        <w:t>para</w:t>
      </w:r>
      <w:r w:rsidRPr="00C20597">
        <w:rPr>
          <w:rFonts w:ascii="Montserrat" w:hAnsi="Montserrat"/>
          <w:sz w:val="21"/>
          <w:szCs w:val="21"/>
          <w:lang w:val="es-ES"/>
        </w:rPr>
        <w:t xml:space="preserve"> las plantillas de compromisos e hitos del referido Plan, así como la definición del Primer Borrador que fue publicado el 30 de noviembre de 2021.</w:t>
      </w:r>
    </w:p>
    <w:p w:rsidRPr="00C20597" w:rsidR="00256576" w:rsidP="00256576" w:rsidRDefault="00256576" w14:paraId="1B510EA2" w14:textId="00A86BEE">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 xml:space="preserve">A partir del 15 de noviembre del año en curso, se realizaron </w:t>
      </w:r>
      <w:r w:rsidRPr="00C20597" w:rsidR="002C1DA1">
        <w:rPr>
          <w:rFonts w:ascii="Montserrat" w:hAnsi="Montserrat"/>
          <w:sz w:val="21"/>
          <w:szCs w:val="21"/>
          <w:lang w:val="es-ES"/>
        </w:rPr>
        <w:t>17</w:t>
      </w:r>
      <w:r w:rsidRPr="00C20597">
        <w:rPr>
          <w:rFonts w:ascii="Montserrat" w:hAnsi="Montserrat"/>
          <w:sz w:val="21"/>
          <w:szCs w:val="21"/>
          <w:lang w:val="es-ES"/>
        </w:rPr>
        <w:t xml:space="preserve"> reuniones de trabajo entre representantes de organizaciones de sociedad civil e instituciones públicas</w:t>
      </w:r>
      <w:r w:rsidRPr="00C20597" w:rsidR="002C1DA1">
        <w:rPr>
          <w:rFonts w:ascii="Montserrat" w:hAnsi="Montserrat"/>
          <w:sz w:val="21"/>
          <w:szCs w:val="21"/>
          <w:lang w:val="es-ES"/>
        </w:rPr>
        <w:t xml:space="preserve"> para la implementación</w:t>
      </w:r>
      <w:r w:rsidRPr="00C20597">
        <w:rPr>
          <w:rFonts w:ascii="Montserrat" w:hAnsi="Montserrat"/>
          <w:sz w:val="21"/>
          <w:szCs w:val="21"/>
          <w:lang w:val="es-ES"/>
        </w:rPr>
        <w:t xml:space="preserve"> de compromisos e hitos del Plan de Acción Nacional, con motivo de revisar las plantillas de compromisos e hitos del Plan, para ser adaptadas a los requerimientos establecidos por la Alianza Mundial para el Gobierno Abierto AGA-OGP.</w:t>
      </w:r>
    </w:p>
    <w:p w:rsidRPr="00C20597" w:rsidR="00256576" w:rsidP="00256576" w:rsidRDefault="00256576" w14:paraId="26A741DA" w14:textId="3B001A14">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 xml:space="preserve">El 30 de noviembre del año en curso, se definió el Primer Borrador del 5to. Plan de Acción Nacional de Gobierno Abierto 2021-2023, mismo que fue publicado para comentarios al público el día 2 de diciembre del presente año, con una temporalidad </w:t>
      </w:r>
      <w:r w:rsidRPr="00C20597" w:rsidR="002C1DA1">
        <w:rPr>
          <w:rFonts w:ascii="Montserrat" w:hAnsi="Montserrat"/>
          <w:sz w:val="21"/>
          <w:szCs w:val="21"/>
          <w:lang w:val="es-ES"/>
        </w:rPr>
        <w:t>hasta el</w:t>
      </w:r>
      <w:r w:rsidRPr="00C20597">
        <w:rPr>
          <w:rFonts w:ascii="Montserrat" w:hAnsi="Montserrat"/>
          <w:sz w:val="21"/>
          <w:szCs w:val="21"/>
          <w:lang w:val="es-ES"/>
        </w:rPr>
        <w:t xml:space="preserve"> 17 de diciembre. </w:t>
      </w:r>
    </w:p>
    <w:p w:rsidRPr="00C20597" w:rsidR="00256576" w:rsidP="00256576" w:rsidRDefault="00256576" w14:paraId="44E2F819" w14:textId="1D947C78">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Se realizaron 15 reuniones del Comité Técnico de Gobierno Abierto, en su calidad de Foro Multiactor de Gobierno Abierto en Guatemala, en seguimiento al proceso de Co-creación del 5to. Plan de Acción Nacional de Gobierno Abierto.</w:t>
      </w:r>
    </w:p>
    <w:p w:rsidRPr="00C20597" w:rsidR="00256576" w:rsidP="00256576" w:rsidRDefault="00256576" w14:paraId="6926D4E3" w14:textId="34555750">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Se realizaron tres reuniones en seguimiento al proceso de Co-creación del 5to. Plan de Acción Nacional de Gobierno Abierto 2021-2023, entre la Alianza Mundial para el Gobierno Abierto, el Colectivo de Organizaciones Sociales, representado en la Iniciativa de Gobierno Abierto en Guatemala y la Dirección de Gobierno Abierto, a través de Director y Punto de Contacto Técnico de Gobierno Abierto, con motivo de dar seguimiento al proceso de mejora continua de definición del Plan de Acción Nacional.</w:t>
      </w:r>
    </w:p>
    <w:p w:rsidRPr="00C20597" w:rsidR="00256576" w:rsidP="00256576" w:rsidRDefault="00256576" w14:paraId="414D39C9" w14:textId="24BE85E0">
      <w:pPr>
        <w:pStyle w:val="Prrafodelista"/>
        <w:numPr>
          <w:ilvl w:val="0"/>
          <w:numId w:val="31"/>
        </w:numPr>
        <w:rPr>
          <w:rFonts w:ascii="Montserrat" w:hAnsi="Montserrat"/>
          <w:sz w:val="21"/>
          <w:szCs w:val="21"/>
          <w:lang w:val="es-ES"/>
        </w:rPr>
      </w:pPr>
      <w:r w:rsidRPr="00C20597">
        <w:rPr>
          <w:rFonts w:ascii="Montserrat" w:hAnsi="Montserrat"/>
          <w:sz w:val="21"/>
          <w:szCs w:val="21"/>
          <w:lang w:val="es-ES"/>
        </w:rPr>
        <w:t xml:space="preserve">Se </w:t>
      </w:r>
      <w:r w:rsidRPr="00C20597" w:rsidR="002C1DA1">
        <w:rPr>
          <w:rFonts w:ascii="Montserrat" w:hAnsi="Montserrat"/>
          <w:sz w:val="21"/>
          <w:szCs w:val="21"/>
          <w:lang w:val="es-ES"/>
        </w:rPr>
        <w:t>coordinó las</w:t>
      </w:r>
      <w:r w:rsidRPr="00C20597">
        <w:rPr>
          <w:rFonts w:ascii="Montserrat" w:hAnsi="Montserrat"/>
          <w:sz w:val="21"/>
          <w:szCs w:val="21"/>
          <w:lang w:val="es-ES"/>
        </w:rPr>
        <w:t xml:space="preserve"> reuniones mensuales ordinarias de la Mesa Interinstitucional CD-OCDE Guatemala, para dar seguimiento a las acciones del país, ante el Centro de Desarrollo de la OCDE, durante el tercer cuatrimestre de 2021.  </w:t>
      </w:r>
    </w:p>
    <w:p w:rsidRPr="001D1962" w:rsidR="00942662" w:rsidP="001D1962" w:rsidRDefault="00942662" w14:paraId="58DED4A5" w14:textId="6923AEEE">
      <w:pPr>
        <w:spacing w:before="0" w:after="0"/>
        <w:rPr>
          <w:rFonts w:ascii="Montserrat" w:hAnsi="Montserrat"/>
          <w:b/>
          <w:sz w:val="22"/>
          <w:szCs w:val="22"/>
        </w:rPr>
      </w:pPr>
    </w:p>
    <w:p w:rsidRPr="00C20597" w:rsidR="00311877" w:rsidP="003F325D" w:rsidRDefault="00311877" w14:paraId="428519BF" w14:textId="1204AFF4">
      <w:pPr>
        <w:pStyle w:val="Prrafodelista"/>
        <w:numPr>
          <w:ilvl w:val="0"/>
          <w:numId w:val="16"/>
        </w:numPr>
        <w:spacing w:before="0" w:after="0"/>
        <w:ind w:left="567" w:hanging="142"/>
        <w:rPr>
          <w:rFonts w:ascii="Montserrat" w:hAnsi="Montserrat"/>
          <w:b/>
          <w:sz w:val="22"/>
          <w:szCs w:val="22"/>
        </w:rPr>
      </w:pPr>
      <w:r w:rsidRPr="00C20597">
        <w:rPr>
          <w:rFonts w:ascii="Montserrat" w:hAnsi="Montserrat"/>
          <w:b/>
          <w:sz w:val="22"/>
          <w:szCs w:val="22"/>
        </w:rPr>
        <w:t>Dirección de Gobierno Electrónico</w:t>
      </w:r>
    </w:p>
    <w:p w:rsidRPr="00C20597" w:rsidR="00311877" w:rsidP="0003261D" w:rsidRDefault="00311877" w14:paraId="073993C6" w14:textId="4F2E6E7D">
      <w:pPr>
        <w:spacing w:before="0" w:after="0"/>
        <w:contextualSpacing/>
        <w:rPr>
          <w:rFonts w:ascii="Montserrat" w:hAnsi="Montserrat"/>
          <w:sz w:val="22"/>
          <w:szCs w:val="22"/>
          <w:lang w:val="es-ES"/>
        </w:rPr>
      </w:pPr>
    </w:p>
    <w:p w:rsidRPr="00C20597" w:rsidR="00A14135" w:rsidP="00A80B0F" w:rsidRDefault="00A14135" w14:paraId="764B796C" w14:textId="77777777">
      <w:pPr>
        <w:spacing w:before="0" w:after="0"/>
        <w:ind w:left="426"/>
        <w:rPr>
          <w:rFonts w:ascii="Montserrat" w:hAnsi="Montserrat"/>
          <w:b/>
          <w:bCs/>
          <w:sz w:val="22"/>
          <w:szCs w:val="22"/>
          <w:lang w:val="es-ES"/>
        </w:rPr>
      </w:pPr>
      <w:r w:rsidRPr="00C20597">
        <w:rPr>
          <w:rFonts w:ascii="Montserrat" w:hAnsi="Montserrat"/>
          <w:b/>
          <w:bCs/>
          <w:sz w:val="22"/>
          <w:szCs w:val="22"/>
          <w:lang w:val="es-ES"/>
        </w:rPr>
        <w:t>Gobierno Eficiente</w:t>
      </w:r>
    </w:p>
    <w:p w:rsidRPr="00C20597" w:rsidR="00A14135" w:rsidP="00765D5F" w:rsidRDefault="00A14135" w14:paraId="18172CAB" w14:textId="60663277">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lastRenderedPageBreak/>
        <w:t>Se participó y lideró una Mesa Técnica para determinar la factibilidad de cambios en el precio de venta de las certificaciones de antecedentes policiales, en la que participan la Dirección de Apoyo y Logística de la Policía Nacional Civil, un representante del Cuarto Viceministerio, la Dirección General de la Policía Nacional Civil</w:t>
      </w:r>
      <w:r w:rsidR="00E556EE">
        <w:rPr>
          <w:rFonts w:ascii="Montserrat" w:hAnsi="Montserrat"/>
          <w:sz w:val="21"/>
          <w:szCs w:val="21"/>
          <w:lang w:val="es-ES"/>
        </w:rPr>
        <w:t xml:space="preserve"> </w:t>
      </w:r>
      <w:r w:rsidRPr="00C20597">
        <w:rPr>
          <w:rFonts w:ascii="Montserrat" w:hAnsi="Montserrat"/>
          <w:sz w:val="21"/>
          <w:szCs w:val="21"/>
          <w:lang w:val="es-ES"/>
        </w:rPr>
        <w:t xml:space="preserve">PNC, la Dirección Financiera del Ministerio de Gobernación y personal de la Comisión Presidencial de Gobierno Abierto y Electrónico, con el objetivo de revisar y evaluar la reducción del precio de venta de los antecedentes policiales. </w:t>
      </w:r>
    </w:p>
    <w:p w:rsidRPr="00C20597" w:rsidR="00A14135" w:rsidP="00765D5F" w:rsidRDefault="00A14135" w14:paraId="76F135E4" w14:textId="51321D5C">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asesoró en las reuniones de la Red de Gobierno Electrónico de América Latina y el Caribe</w:t>
      </w:r>
      <w:r w:rsidR="00E556EE">
        <w:rPr>
          <w:rFonts w:ascii="Montserrat" w:hAnsi="Montserrat"/>
          <w:sz w:val="21"/>
          <w:szCs w:val="21"/>
          <w:lang w:val="es-ES"/>
        </w:rPr>
        <w:t xml:space="preserve"> </w:t>
      </w:r>
      <w:r w:rsidRPr="00C20597">
        <w:rPr>
          <w:rFonts w:ascii="Montserrat" w:hAnsi="Montserrat"/>
          <w:sz w:val="21"/>
          <w:szCs w:val="21"/>
          <w:lang w:val="es-ES"/>
        </w:rPr>
        <w:t>REDGealc, relacionadas con la participación de Guatemala en el Grupo de mediciones de Gobierno Digital, en la que se presentó Nota de Concepto sobre el Marco Regulatorio de los Tableros de Control, la cual será sometida a evaluación de las autoridades de la REDGealc y de esto puede derivar un punto a considerar en la agenda 2022. Además, se participó virtualmente en la sesi</w:t>
      </w:r>
      <w:r w:rsidRPr="00C20597" w:rsidR="005F52AE">
        <w:rPr>
          <w:rFonts w:ascii="Montserrat" w:hAnsi="Montserrat"/>
          <w:sz w:val="21"/>
          <w:szCs w:val="21"/>
          <w:lang w:val="es-ES"/>
        </w:rPr>
        <w:t>ó</w:t>
      </w:r>
      <w:r w:rsidRPr="00C20597">
        <w:rPr>
          <w:rFonts w:ascii="Montserrat" w:hAnsi="Montserrat"/>
          <w:sz w:val="21"/>
          <w:szCs w:val="21"/>
          <w:lang w:val="es-ES"/>
        </w:rPr>
        <w:t xml:space="preserve">n anual de la RedGealc </w:t>
      </w:r>
      <w:r w:rsidRPr="00C20597" w:rsidR="005F52AE">
        <w:rPr>
          <w:rFonts w:ascii="Montserrat" w:hAnsi="Montserrat"/>
          <w:sz w:val="21"/>
          <w:szCs w:val="21"/>
          <w:lang w:val="es-ES"/>
        </w:rPr>
        <w:t xml:space="preserve">realizada en </w:t>
      </w:r>
      <w:r w:rsidRPr="00C20597">
        <w:rPr>
          <w:rFonts w:ascii="Montserrat" w:hAnsi="Montserrat"/>
          <w:sz w:val="21"/>
          <w:szCs w:val="21"/>
          <w:lang w:val="es-ES"/>
        </w:rPr>
        <w:t>Panamá. Como resultado de las diferentes participaciones de los países en dicho capítulo</w:t>
      </w:r>
      <w:r w:rsidRPr="00C20597" w:rsidR="005F52AE">
        <w:rPr>
          <w:rFonts w:ascii="Montserrat" w:hAnsi="Montserrat"/>
          <w:sz w:val="21"/>
          <w:szCs w:val="21"/>
          <w:lang w:val="es-ES"/>
        </w:rPr>
        <w:t>,</w:t>
      </w:r>
      <w:r w:rsidRPr="00C20597">
        <w:rPr>
          <w:rFonts w:ascii="Montserrat" w:hAnsi="Montserrat"/>
          <w:sz w:val="21"/>
          <w:szCs w:val="21"/>
          <w:lang w:val="es-ES"/>
        </w:rPr>
        <w:t xml:space="preserve"> se presentó en el mes de noviembre en la reunión anual de la REDGealc, la primera versión del tablero de mediciones de los países del área. </w:t>
      </w:r>
    </w:p>
    <w:p w:rsidRPr="00C20597" w:rsidR="00311877" w:rsidP="00311877" w:rsidRDefault="00311877" w14:paraId="4E14BA79" w14:textId="77777777">
      <w:pPr>
        <w:pStyle w:val="Prrafodelista"/>
        <w:spacing w:before="0" w:after="0"/>
        <w:ind w:left="1985"/>
        <w:rPr>
          <w:rFonts w:ascii="Montserrat" w:hAnsi="Montserrat"/>
          <w:lang w:val="es-ES"/>
        </w:rPr>
      </w:pPr>
    </w:p>
    <w:p w:rsidRPr="00C20597" w:rsidR="00311877" w:rsidP="00A80B0F" w:rsidRDefault="00311877" w14:paraId="0C4293F2" w14:textId="69C94EB7">
      <w:pPr>
        <w:spacing w:before="0" w:after="0"/>
        <w:ind w:left="426"/>
        <w:rPr>
          <w:rFonts w:ascii="Montserrat" w:hAnsi="Montserrat"/>
          <w:b/>
          <w:bCs/>
          <w:sz w:val="22"/>
          <w:szCs w:val="22"/>
          <w:lang w:val="es-ES"/>
        </w:rPr>
      </w:pPr>
      <w:r w:rsidRPr="00C20597">
        <w:rPr>
          <w:rFonts w:ascii="Montserrat" w:hAnsi="Montserrat"/>
          <w:b/>
          <w:bCs/>
          <w:sz w:val="22"/>
          <w:szCs w:val="22"/>
          <w:lang w:val="es-ES"/>
        </w:rPr>
        <w:t xml:space="preserve">Gobierno </w:t>
      </w:r>
      <w:r w:rsidRPr="00C20597" w:rsidR="0070372D">
        <w:rPr>
          <w:rFonts w:ascii="Montserrat" w:hAnsi="Montserrat"/>
          <w:b/>
          <w:bCs/>
          <w:sz w:val="22"/>
          <w:szCs w:val="22"/>
          <w:lang w:val="es-ES"/>
        </w:rPr>
        <w:t>Transparente</w:t>
      </w:r>
    </w:p>
    <w:p w:rsidRPr="00C20597" w:rsidR="0070372D" w:rsidP="00765D5F" w:rsidRDefault="0070372D" w14:paraId="77E69393" w14:textId="5E716779">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han llevado a cabo reuniones con el Ministerio de Finanzas Públicas y el Ministerio de Economía, para la implementación de la digitalización del proceso de contrataciones </w:t>
      </w:r>
      <w:r w:rsidRPr="00C20597" w:rsidR="005F52AE">
        <w:rPr>
          <w:rFonts w:ascii="Montserrat" w:hAnsi="Montserrat"/>
          <w:sz w:val="21"/>
          <w:szCs w:val="21"/>
          <w:lang w:val="es-ES"/>
        </w:rPr>
        <w:t xml:space="preserve">del renglón </w:t>
      </w:r>
      <w:r w:rsidRPr="00C20597">
        <w:rPr>
          <w:rFonts w:ascii="Montserrat" w:hAnsi="Montserrat"/>
          <w:sz w:val="21"/>
          <w:szCs w:val="21"/>
          <w:lang w:val="es-ES"/>
        </w:rPr>
        <w:t>029. El</w:t>
      </w:r>
      <w:r w:rsidRPr="00C20597" w:rsidR="005F52AE">
        <w:rPr>
          <w:rFonts w:ascii="Montserrat" w:hAnsi="Montserrat"/>
          <w:sz w:val="21"/>
          <w:szCs w:val="21"/>
          <w:lang w:val="es-ES"/>
        </w:rPr>
        <w:t xml:space="preserve"> plan</w:t>
      </w:r>
      <w:r w:rsidRPr="00C20597">
        <w:rPr>
          <w:rFonts w:ascii="Montserrat" w:hAnsi="Montserrat"/>
          <w:sz w:val="21"/>
          <w:szCs w:val="21"/>
          <w:lang w:val="es-ES"/>
        </w:rPr>
        <w:t xml:space="preserve"> piloto se iniciará en el año 2022</w:t>
      </w:r>
      <w:r w:rsidRPr="00C20597" w:rsidR="005F52AE">
        <w:rPr>
          <w:rFonts w:ascii="Montserrat" w:hAnsi="Montserrat"/>
          <w:sz w:val="21"/>
          <w:szCs w:val="21"/>
          <w:lang w:val="es-ES"/>
        </w:rPr>
        <w:t>,</w:t>
      </w:r>
      <w:r w:rsidRPr="00C20597">
        <w:rPr>
          <w:rFonts w:ascii="Montserrat" w:hAnsi="Montserrat"/>
          <w:sz w:val="21"/>
          <w:szCs w:val="21"/>
          <w:lang w:val="es-ES"/>
        </w:rPr>
        <w:t xml:space="preserve"> iniciando con las mesas técnicas de enero a abril</w:t>
      </w:r>
      <w:r w:rsidRPr="00C20597" w:rsidR="005F52AE">
        <w:rPr>
          <w:rFonts w:ascii="Montserrat" w:hAnsi="Montserrat"/>
          <w:sz w:val="21"/>
          <w:szCs w:val="21"/>
          <w:lang w:val="es-ES"/>
        </w:rPr>
        <w:t>,</w:t>
      </w:r>
      <w:r w:rsidRPr="00C20597">
        <w:rPr>
          <w:rFonts w:ascii="Montserrat" w:hAnsi="Montserrat"/>
          <w:sz w:val="21"/>
          <w:szCs w:val="21"/>
          <w:lang w:val="es-ES"/>
        </w:rPr>
        <w:t xml:space="preserve"> </w:t>
      </w:r>
      <w:r w:rsidRPr="00C20597" w:rsidR="005F52AE">
        <w:rPr>
          <w:rFonts w:ascii="Montserrat" w:hAnsi="Montserrat"/>
          <w:sz w:val="21"/>
          <w:szCs w:val="21"/>
          <w:lang w:val="es-ES"/>
        </w:rPr>
        <w:t>con</w:t>
      </w:r>
      <w:r w:rsidRPr="00C20597">
        <w:rPr>
          <w:rFonts w:ascii="Montserrat" w:hAnsi="Montserrat"/>
          <w:sz w:val="21"/>
          <w:szCs w:val="21"/>
          <w:lang w:val="es-ES"/>
        </w:rPr>
        <w:t xml:space="preserve"> el registro de las contrataciones de mayo en adelante. </w:t>
      </w:r>
    </w:p>
    <w:p w:rsidRPr="00C20597" w:rsidR="0070372D" w:rsidP="00765D5F" w:rsidRDefault="0070372D" w14:paraId="526162D8" w14:textId="0A9D2EE3">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participó y se expuso en </w:t>
      </w:r>
      <w:r w:rsidRPr="00C20597" w:rsidR="005F52AE">
        <w:rPr>
          <w:rFonts w:ascii="Montserrat" w:hAnsi="Montserrat"/>
          <w:sz w:val="21"/>
          <w:szCs w:val="21"/>
          <w:lang w:val="es-ES"/>
        </w:rPr>
        <w:t>un</w:t>
      </w:r>
      <w:r w:rsidRPr="00C20597">
        <w:rPr>
          <w:rFonts w:ascii="Montserrat" w:hAnsi="Montserrat"/>
          <w:sz w:val="21"/>
          <w:szCs w:val="21"/>
          <w:lang w:val="es-ES"/>
        </w:rPr>
        <w:t xml:space="preserve"> Conversatorio</w:t>
      </w:r>
      <w:r w:rsidRPr="00C20597" w:rsidR="005F52AE">
        <w:rPr>
          <w:rFonts w:ascii="Montserrat" w:hAnsi="Montserrat"/>
          <w:sz w:val="21"/>
          <w:szCs w:val="21"/>
          <w:lang w:val="es-ES"/>
        </w:rPr>
        <w:t xml:space="preserve"> realizado</w:t>
      </w:r>
      <w:r w:rsidRPr="00C20597">
        <w:rPr>
          <w:rFonts w:ascii="Montserrat" w:hAnsi="Montserrat"/>
          <w:sz w:val="21"/>
          <w:szCs w:val="21"/>
          <w:lang w:val="es-ES"/>
        </w:rPr>
        <w:t xml:space="preserve"> </w:t>
      </w:r>
      <w:r w:rsidRPr="00C20597" w:rsidR="005F52AE">
        <w:rPr>
          <w:rFonts w:ascii="Montserrat" w:hAnsi="Montserrat"/>
          <w:sz w:val="21"/>
          <w:szCs w:val="21"/>
          <w:lang w:val="es-ES"/>
        </w:rPr>
        <w:t xml:space="preserve">en el marco de la </w:t>
      </w:r>
      <w:r w:rsidR="00E556EE">
        <w:rPr>
          <w:rFonts w:ascii="Montserrat" w:hAnsi="Montserrat"/>
          <w:sz w:val="21"/>
          <w:szCs w:val="21"/>
          <w:lang w:val="es-ES"/>
        </w:rPr>
        <w:t xml:space="preserve"> </w:t>
      </w:r>
      <w:r w:rsidRPr="00C20597" w:rsidR="005F52AE">
        <w:rPr>
          <w:rFonts w:ascii="Montserrat" w:hAnsi="Montserrat"/>
          <w:sz w:val="21"/>
          <w:szCs w:val="21"/>
          <w:lang w:val="es-ES"/>
        </w:rPr>
        <w:t>Co-creación</w:t>
      </w:r>
      <w:r w:rsidRPr="00C20597">
        <w:rPr>
          <w:rFonts w:ascii="Montserrat" w:hAnsi="Montserrat"/>
          <w:sz w:val="21"/>
          <w:szCs w:val="21"/>
          <w:lang w:val="es-ES"/>
        </w:rPr>
        <w:t xml:space="preserve"> del 5to. Plan de Acción Nacional de Gobierno Abierto 2021- 2023. </w:t>
      </w:r>
    </w:p>
    <w:p w:rsidRPr="00C20597" w:rsidR="00311877" w:rsidP="0070372D" w:rsidRDefault="00311877" w14:paraId="32876915" w14:textId="5EBCF27C">
      <w:pPr>
        <w:spacing w:before="0" w:after="0"/>
        <w:rPr>
          <w:rFonts w:ascii="Montserrat" w:hAnsi="Montserrat"/>
          <w:lang w:val="es-ES"/>
        </w:rPr>
      </w:pPr>
    </w:p>
    <w:p w:rsidRPr="00C20597" w:rsidR="00311877" w:rsidP="00A80B0F" w:rsidRDefault="00311877" w14:paraId="0FD7114A" w14:textId="77777777">
      <w:pPr>
        <w:spacing w:before="0" w:after="0"/>
        <w:ind w:left="426"/>
        <w:rPr>
          <w:rFonts w:ascii="Montserrat" w:hAnsi="Montserrat"/>
          <w:b/>
          <w:bCs/>
          <w:sz w:val="22"/>
          <w:szCs w:val="22"/>
          <w:lang w:val="es-ES"/>
        </w:rPr>
      </w:pPr>
      <w:r w:rsidRPr="00C20597">
        <w:rPr>
          <w:rFonts w:ascii="Montserrat" w:hAnsi="Montserrat"/>
          <w:b/>
          <w:bCs/>
          <w:sz w:val="22"/>
          <w:szCs w:val="22"/>
          <w:lang w:val="es-ES"/>
        </w:rPr>
        <w:t>Datos Abiertos</w:t>
      </w:r>
    </w:p>
    <w:p w:rsidRPr="00C20597" w:rsidR="00850918" w:rsidP="00765D5F" w:rsidRDefault="00850918" w14:paraId="175DF146" w14:textId="6151D84F">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En coordinación con el Instituto Nacional de Administración Pública</w:t>
      </w:r>
      <w:r w:rsidRPr="00C20597" w:rsidR="005F52AE">
        <w:rPr>
          <w:rFonts w:ascii="Montserrat" w:hAnsi="Montserrat"/>
          <w:sz w:val="21"/>
          <w:szCs w:val="21"/>
          <w:lang w:val="es-ES"/>
        </w:rPr>
        <w:t xml:space="preserve"> </w:t>
      </w:r>
      <w:r w:rsidRPr="00C20597">
        <w:rPr>
          <w:rFonts w:ascii="Montserrat" w:hAnsi="Montserrat"/>
          <w:sz w:val="21"/>
          <w:szCs w:val="21"/>
          <w:lang w:val="es-ES"/>
        </w:rPr>
        <w:t xml:space="preserve">INAP, Ministerio de Gobernación y la Secretaría Nacional de Ciencia y Tecnología </w:t>
      </w:r>
      <w:r w:rsidRPr="00C20597" w:rsidR="005F52AE">
        <w:rPr>
          <w:rFonts w:ascii="Montserrat" w:hAnsi="Montserrat"/>
          <w:sz w:val="21"/>
          <w:szCs w:val="21"/>
          <w:lang w:val="es-ES"/>
        </w:rPr>
        <w:t xml:space="preserve">             </w:t>
      </w:r>
      <w:r w:rsidRPr="00C20597">
        <w:rPr>
          <w:rFonts w:ascii="Montserrat" w:hAnsi="Montserrat"/>
          <w:sz w:val="21"/>
          <w:szCs w:val="21"/>
          <w:lang w:val="es-ES"/>
        </w:rPr>
        <w:t>SENACYT, se llev</w:t>
      </w:r>
      <w:r w:rsidRPr="00C20597" w:rsidR="005F52AE">
        <w:rPr>
          <w:rFonts w:ascii="Montserrat" w:hAnsi="Montserrat"/>
          <w:sz w:val="21"/>
          <w:szCs w:val="21"/>
          <w:lang w:val="es-ES"/>
        </w:rPr>
        <w:t>ó</w:t>
      </w:r>
      <w:r w:rsidRPr="00C20597">
        <w:rPr>
          <w:rFonts w:ascii="Montserrat" w:hAnsi="Montserrat"/>
          <w:sz w:val="21"/>
          <w:szCs w:val="21"/>
          <w:lang w:val="es-ES"/>
        </w:rPr>
        <w:t xml:space="preserve"> a cabo el segundo y tercer curso-taller de </w:t>
      </w:r>
      <w:r w:rsidRPr="00C20597" w:rsidR="005F52AE">
        <w:rPr>
          <w:rFonts w:ascii="Montserrat" w:hAnsi="Montserrat"/>
          <w:sz w:val="21"/>
          <w:szCs w:val="21"/>
          <w:lang w:val="es-ES"/>
        </w:rPr>
        <w:t>A</w:t>
      </w:r>
      <w:r w:rsidRPr="00C20597">
        <w:rPr>
          <w:rFonts w:ascii="Montserrat" w:hAnsi="Montserrat"/>
          <w:sz w:val="21"/>
          <w:szCs w:val="21"/>
          <w:lang w:val="es-ES"/>
        </w:rPr>
        <w:t xml:space="preserve">pertura de Datos Abiertos, dirigido a los integrantes de los Comités de Datos Abiertos de Instituciones del Organismo Ejecutivo. </w:t>
      </w:r>
    </w:p>
    <w:p w:rsidRPr="00C20597" w:rsidR="00850918" w:rsidP="00765D5F" w:rsidRDefault="00850918" w14:paraId="0D37A47B" w14:textId="74FAEA89">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w:t>
      </w:r>
      <w:r w:rsidRPr="00C20597" w:rsidR="004A487D">
        <w:rPr>
          <w:rFonts w:ascii="Montserrat" w:hAnsi="Montserrat"/>
          <w:sz w:val="21"/>
          <w:szCs w:val="21"/>
          <w:lang w:val="es-ES"/>
        </w:rPr>
        <w:t xml:space="preserve">realizaron </w:t>
      </w:r>
      <w:r w:rsidRPr="00C20597">
        <w:rPr>
          <w:rFonts w:ascii="Montserrat" w:hAnsi="Montserrat"/>
          <w:sz w:val="21"/>
          <w:szCs w:val="21"/>
          <w:lang w:val="es-ES"/>
        </w:rPr>
        <w:t xml:space="preserve">capacitaciones sobre la Política Nacional de Datos Abiertos a instituciones </w:t>
      </w:r>
      <w:r w:rsidRPr="00C20597" w:rsidR="004A487D">
        <w:rPr>
          <w:rFonts w:ascii="Montserrat" w:hAnsi="Montserrat"/>
          <w:sz w:val="21"/>
          <w:szCs w:val="21"/>
          <w:lang w:val="es-ES"/>
        </w:rPr>
        <w:t xml:space="preserve">del Organismo Ejecutivo: </w:t>
      </w:r>
      <w:r w:rsidRPr="00C20597">
        <w:rPr>
          <w:rFonts w:ascii="Montserrat" w:hAnsi="Montserrat"/>
          <w:sz w:val="21"/>
          <w:szCs w:val="21"/>
          <w:lang w:val="es-ES"/>
        </w:rPr>
        <w:t>Secretaría de Bienestar Social de la Presidencia, Ministerio de Ambiente y Recursos Naturales</w:t>
      </w:r>
      <w:r w:rsidRPr="00C20597" w:rsidR="004A487D">
        <w:rPr>
          <w:rFonts w:ascii="Montserrat" w:hAnsi="Montserrat"/>
          <w:sz w:val="21"/>
          <w:szCs w:val="21"/>
          <w:lang w:val="es-ES"/>
        </w:rPr>
        <w:t>,</w:t>
      </w:r>
      <w:r w:rsidRPr="00C20597">
        <w:rPr>
          <w:rFonts w:ascii="Montserrat" w:hAnsi="Montserrat"/>
          <w:sz w:val="21"/>
          <w:szCs w:val="21"/>
          <w:lang w:val="es-ES"/>
        </w:rPr>
        <w:t xml:space="preserve"> Comisión Presidencial Contra la Discriminación y el Racismo</w:t>
      </w:r>
      <w:r w:rsidRPr="00C20597" w:rsidR="004A487D">
        <w:rPr>
          <w:rFonts w:ascii="Montserrat" w:hAnsi="Montserrat"/>
          <w:sz w:val="21"/>
          <w:szCs w:val="21"/>
          <w:lang w:val="es-ES"/>
        </w:rPr>
        <w:t xml:space="preserve"> contra los Pu</w:t>
      </w:r>
      <w:r w:rsidRPr="00C20597" w:rsidR="004F5F50">
        <w:rPr>
          <w:rFonts w:ascii="Montserrat" w:hAnsi="Montserrat"/>
          <w:sz w:val="21"/>
          <w:szCs w:val="21"/>
          <w:lang w:val="es-ES"/>
        </w:rPr>
        <w:t>eblos Indígenas en Guatemala</w:t>
      </w:r>
      <w:r w:rsidRPr="00C20597">
        <w:rPr>
          <w:rFonts w:ascii="Montserrat" w:hAnsi="Montserrat"/>
          <w:sz w:val="21"/>
          <w:szCs w:val="21"/>
          <w:lang w:val="es-ES"/>
        </w:rPr>
        <w:t>, Secretaría contra la Violencia Sexual, Explotación y Trata de Personas</w:t>
      </w:r>
      <w:r w:rsidRPr="00C20597" w:rsidR="004A487D">
        <w:rPr>
          <w:rFonts w:ascii="Montserrat" w:hAnsi="Montserrat"/>
          <w:sz w:val="21"/>
          <w:szCs w:val="21"/>
          <w:lang w:val="es-ES"/>
        </w:rPr>
        <w:t xml:space="preserve">, </w:t>
      </w:r>
      <w:r w:rsidRPr="00C20597">
        <w:rPr>
          <w:rFonts w:ascii="Montserrat" w:hAnsi="Montserrat"/>
          <w:sz w:val="21"/>
          <w:szCs w:val="21"/>
          <w:lang w:val="es-ES"/>
        </w:rPr>
        <w:t>Oficina Nacional de Servicio Civil</w:t>
      </w:r>
      <w:r w:rsidRPr="00C20597" w:rsidR="004A487D">
        <w:rPr>
          <w:rFonts w:ascii="Montserrat" w:hAnsi="Montserrat"/>
          <w:sz w:val="21"/>
          <w:szCs w:val="21"/>
          <w:lang w:val="es-ES"/>
        </w:rPr>
        <w:t xml:space="preserve"> </w:t>
      </w:r>
      <w:r w:rsidRPr="00C20597">
        <w:rPr>
          <w:rFonts w:ascii="Montserrat" w:hAnsi="Montserrat"/>
          <w:sz w:val="21"/>
          <w:szCs w:val="21"/>
          <w:lang w:val="es-ES"/>
        </w:rPr>
        <w:t>y Ministerio de Relaciones Exteriores</w:t>
      </w:r>
      <w:r w:rsidRPr="00C20597" w:rsidR="004A487D">
        <w:rPr>
          <w:rFonts w:ascii="Montserrat" w:hAnsi="Montserrat"/>
          <w:sz w:val="21"/>
          <w:szCs w:val="21"/>
          <w:lang w:val="es-ES"/>
        </w:rPr>
        <w:t>; a quienes, se ofreció</w:t>
      </w:r>
      <w:r w:rsidRPr="00C20597">
        <w:rPr>
          <w:rFonts w:ascii="Montserrat" w:hAnsi="Montserrat"/>
          <w:sz w:val="21"/>
          <w:szCs w:val="21"/>
          <w:lang w:val="es-ES"/>
        </w:rPr>
        <w:t xml:space="preserve"> apoyo para </w:t>
      </w:r>
      <w:r w:rsidRPr="00C20597" w:rsidR="004A487D">
        <w:rPr>
          <w:rFonts w:ascii="Montserrat" w:hAnsi="Montserrat"/>
          <w:sz w:val="21"/>
          <w:szCs w:val="21"/>
          <w:lang w:val="es-ES"/>
        </w:rPr>
        <w:t xml:space="preserve">el </w:t>
      </w:r>
      <w:r w:rsidRPr="00C20597">
        <w:rPr>
          <w:rFonts w:ascii="Montserrat" w:hAnsi="Montserrat"/>
          <w:sz w:val="21"/>
          <w:szCs w:val="21"/>
          <w:lang w:val="es-ES"/>
        </w:rPr>
        <w:t xml:space="preserve">acompañamiento en la conformación de su </w:t>
      </w:r>
      <w:r w:rsidRPr="00C20597" w:rsidR="004F5F50">
        <w:rPr>
          <w:rFonts w:ascii="Montserrat" w:hAnsi="Montserrat"/>
          <w:sz w:val="21"/>
          <w:szCs w:val="21"/>
          <w:lang w:val="es-ES"/>
        </w:rPr>
        <w:t>C</w:t>
      </w:r>
      <w:r w:rsidRPr="00C20597">
        <w:rPr>
          <w:rFonts w:ascii="Montserrat" w:hAnsi="Montserrat"/>
          <w:sz w:val="21"/>
          <w:szCs w:val="21"/>
          <w:lang w:val="es-ES"/>
        </w:rPr>
        <w:t xml:space="preserve">omité de Datos Abiertos y los primeros pasos para publicar en el Portal </w:t>
      </w:r>
      <w:r w:rsidRPr="00C20597" w:rsidR="004F5F50">
        <w:rPr>
          <w:rFonts w:ascii="Montserrat" w:hAnsi="Montserrat"/>
          <w:sz w:val="21"/>
          <w:szCs w:val="21"/>
          <w:lang w:val="es-ES"/>
        </w:rPr>
        <w:t>Nacional</w:t>
      </w:r>
      <w:r w:rsidRPr="00C20597">
        <w:rPr>
          <w:rFonts w:ascii="Montserrat" w:hAnsi="Montserrat"/>
          <w:sz w:val="21"/>
          <w:szCs w:val="21"/>
          <w:lang w:val="es-ES"/>
        </w:rPr>
        <w:t xml:space="preserve"> de Datos</w:t>
      </w:r>
      <w:r w:rsidRPr="00C20597" w:rsidR="004F5F50">
        <w:rPr>
          <w:rFonts w:ascii="Montserrat" w:hAnsi="Montserrat"/>
          <w:sz w:val="21"/>
          <w:szCs w:val="21"/>
          <w:lang w:val="es-ES"/>
        </w:rPr>
        <w:t xml:space="preserve"> Abiertos</w:t>
      </w:r>
      <w:r w:rsidRPr="00C20597">
        <w:rPr>
          <w:rFonts w:ascii="Montserrat" w:hAnsi="Montserrat"/>
          <w:sz w:val="21"/>
          <w:szCs w:val="21"/>
          <w:lang w:val="es-ES"/>
        </w:rPr>
        <w:t>.</w:t>
      </w:r>
    </w:p>
    <w:p w:rsidRPr="00C20597" w:rsidR="00DD7BB4" w:rsidP="00765D5F" w:rsidRDefault="00850918" w14:paraId="48D2AA2B" w14:textId="3A69B77E">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lastRenderedPageBreak/>
        <w:t xml:space="preserve">Se participó en una reunión con el Coordinador y </w:t>
      </w:r>
      <w:r w:rsidRPr="00C20597" w:rsidR="00CA08C4">
        <w:rPr>
          <w:rFonts w:ascii="Montserrat" w:hAnsi="Montserrat"/>
          <w:sz w:val="21"/>
          <w:szCs w:val="21"/>
          <w:lang w:val="es-ES"/>
        </w:rPr>
        <w:t>D</w:t>
      </w:r>
      <w:r w:rsidRPr="00C20597">
        <w:rPr>
          <w:rFonts w:ascii="Montserrat" w:hAnsi="Montserrat"/>
          <w:sz w:val="21"/>
          <w:szCs w:val="21"/>
          <w:lang w:val="es-ES"/>
        </w:rPr>
        <w:t>irector Ejecutivo, Sub</w:t>
      </w:r>
      <w:r w:rsidRPr="00C20597" w:rsidR="00CA08C4">
        <w:rPr>
          <w:rFonts w:ascii="Montserrat" w:hAnsi="Montserrat"/>
          <w:sz w:val="21"/>
          <w:szCs w:val="21"/>
          <w:lang w:val="es-ES"/>
        </w:rPr>
        <w:t>d</w:t>
      </w:r>
      <w:r w:rsidRPr="00C20597">
        <w:rPr>
          <w:rFonts w:ascii="Montserrat" w:hAnsi="Montserrat"/>
          <w:sz w:val="21"/>
          <w:szCs w:val="21"/>
          <w:lang w:val="es-ES"/>
        </w:rPr>
        <w:t xml:space="preserve">irector Ejecutivo y </w:t>
      </w:r>
      <w:r w:rsidRPr="00C20597" w:rsidR="00CA08C4">
        <w:rPr>
          <w:rFonts w:ascii="Montserrat" w:hAnsi="Montserrat"/>
          <w:sz w:val="21"/>
          <w:szCs w:val="21"/>
          <w:lang w:val="es-ES"/>
        </w:rPr>
        <w:t>D</w:t>
      </w:r>
      <w:r w:rsidRPr="00C20597">
        <w:rPr>
          <w:rFonts w:ascii="Montserrat" w:hAnsi="Montserrat"/>
          <w:sz w:val="21"/>
          <w:szCs w:val="21"/>
          <w:lang w:val="es-ES"/>
        </w:rPr>
        <w:t xml:space="preserve">irector de Gobierno Electrónico, de la Comisión Presidencial de Gobierno Abierto y Electrónico y el </w:t>
      </w:r>
      <w:r w:rsidRPr="00C20597" w:rsidR="00CA08C4">
        <w:rPr>
          <w:rFonts w:ascii="Montserrat" w:hAnsi="Montserrat"/>
          <w:sz w:val="21"/>
          <w:szCs w:val="21"/>
          <w:lang w:val="es-ES"/>
        </w:rPr>
        <w:t>D</w:t>
      </w:r>
      <w:r w:rsidRPr="00C20597">
        <w:rPr>
          <w:rFonts w:ascii="Montserrat" w:hAnsi="Montserrat"/>
          <w:sz w:val="21"/>
          <w:szCs w:val="21"/>
          <w:lang w:val="es-ES"/>
        </w:rPr>
        <w:t xml:space="preserve">irector de Red Ciudadana, con relación a la propuesta </w:t>
      </w:r>
      <w:r w:rsidRPr="00C20597" w:rsidR="00CA08C4">
        <w:rPr>
          <w:rFonts w:ascii="Montserrat" w:hAnsi="Montserrat"/>
          <w:sz w:val="21"/>
          <w:szCs w:val="21"/>
          <w:lang w:val="es-ES"/>
        </w:rPr>
        <w:t>de apoyo</w:t>
      </w:r>
      <w:r w:rsidRPr="00C20597">
        <w:rPr>
          <w:rFonts w:ascii="Montserrat" w:hAnsi="Montserrat"/>
          <w:sz w:val="21"/>
          <w:szCs w:val="21"/>
          <w:lang w:val="es-ES"/>
        </w:rPr>
        <w:t xml:space="preserve"> de Red Ciudadana</w:t>
      </w:r>
      <w:r w:rsidRPr="00C20597" w:rsidR="00CA08C4">
        <w:rPr>
          <w:rFonts w:ascii="Montserrat" w:hAnsi="Montserrat"/>
          <w:sz w:val="21"/>
          <w:szCs w:val="21"/>
          <w:lang w:val="es-ES"/>
        </w:rPr>
        <w:t xml:space="preserve"> </w:t>
      </w:r>
      <w:r w:rsidRPr="00C20597">
        <w:rPr>
          <w:rFonts w:ascii="Montserrat" w:hAnsi="Montserrat"/>
          <w:sz w:val="21"/>
          <w:szCs w:val="21"/>
          <w:lang w:val="es-ES"/>
        </w:rPr>
        <w:t xml:space="preserve">a la </w:t>
      </w:r>
      <w:r w:rsidRPr="00C20597" w:rsidR="00CA08C4">
        <w:rPr>
          <w:rFonts w:ascii="Montserrat" w:hAnsi="Montserrat"/>
          <w:sz w:val="21"/>
          <w:szCs w:val="21"/>
          <w:lang w:val="es-ES"/>
        </w:rPr>
        <w:t>C</w:t>
      </w:r>
      <w:r w:rsidRPr="00C20597">
        <w:rPr>
          <w:rFonts w:ascii="Montserrat" w:hAnsi="Montserrat"/>
          <w:sz w:val="21"/>
          <w:szCs w:val="21"/>
          <w:lang w:val="es-ES"/>
        </w:rPr>
        <w:t xml:space="preserve">omisión GAE </w:t>
      </w:r>
      <w:r w:rsidRPr="00C20597" w:rsidR="00CA08C4">
        <w:rPr>
          <w:rFonts w:ascii="Montserrat" w:hAnsi="Montserrat"/>
          <w:sz w:val="21"/>
          <w:szCs w:val="21"/>
          <w:lang w:val="es-ES"/>
        </w:rPr>
        <w:t>en los</w:t>
      </w:r>
      <w:r w:rsidRPr="00C20597">
        <w:rPr>
          <w:rFonts w:ascii="Montserrat" w:hAnsi="Montserrat"/>
          <w:sz w:val="21"/>
          <w:szCs w:val="21"/>
          <w:lang w:val="es-ES"/>
        </w:rPr>
        <w:t xml:space="preserve"> temas de Gobierno Digital, Datos Abiertos y Gobierno Abierto</w:t>
      </w:r>
      <w:r w:rsidRPr="00C20597" w:rsidR="00CA08C4">
        <w:rPr>
          <w:rFonts w:ascii="Montserrat" w:hAnsi="Montserrat"/>
          <w:sz w:val="21"/>
          <w:szCs w:val="21"/>
          <w:lang w:val="es-ES"/>
        </w:rPr>
        <w:t xml:space="preserve">; </w:t>
      </w:r>
      <w:r w:rsidRPr="00C20597">
        <w:rPr>
          <w:rFonts w:ascii="Montserrat" w:hAnsi="Montserrat"/>
          <w:sz w:val="21"/>
          <w:szCs w:val="21"/>
          <w:lang w:val="es-ES"/>
        </w:rPr>
        <w:t>donde se acordó</w:t>
      </w:r>
      <w:r w:rsidRPr="00C20597" w:rsidR="00CA08C4">
        <w:rPr>
          <w:rFonts w:ascii="Montserrat" w:hAnsi="Montserrat"/>
          <w:sz w:val="21"/>
          <w:szCs w:val="21"/>
          <w:lang w:val="es-ES"/>
        </w:rPr>
        <w:t>,</w:t>
      </w:r>
      <w:r w:rsidRPr="00C20597">
        <w:rPr>
          <w:rFonts w:ascii="Montserrat" w:hAnsi="Montserrat"/>
          <w:sz w:val="21"/>
          <w:szCs w:val="21"/>
          <w:lang w:val="es-ES"/>
        </w:rPr>
        <w:t xml:space="preserve"> el apoyo para el desarrollo de portales institucionales en temas de Gobierno Abierto y Gobierno Digital</w:t>
      </w:r>
      <w:r w:rsidRPr="00C20597" w:rsidR="00DD7BB4">
        <w:rPr>
          <w:rFonts w:ascii="Montserrat" w:hAnsi="Montserrat"/>
          <w:sz w:val="21"/>
          <w:szCs w:val="21"/>
          <w:lang w:val="es-ES"/>
        </w:rPr>
        <w:t>.</w:t>
      </w:r>
    </w:p>
    <w:p w:rsidRPr="00C20597" w:rsidR="00311877" w:rsidP="0003261D" w:rsidRDefault="00311877" w14:paraId="619DF00C" w14:textId="77777777">
      <w:pPr>
        <w:spacing w:before="0" w:after="0"/>
        <w:rPr>
          <w:rFonts w:ascii="Montserrat" w:hAnsi="Montserrat"/>
          <w:b/>
          <w:bCs/>
          <w:lang w:val="es-ES"/>
        </w:rPr>
      </w:pPr>
    </w:p>
    <w:p w:rsidRPr="00C20597" w:rsidR="00311877" w:rsidP="00A80B0F" w:rsidRDefault="00311877" w14:paraId="030EF06D" w14:textId="77777777">
      <w:pPr>
        <w:spacing w:before="0" w:after="0"/>
        <w:ind w:left="426"/>
        <w:rPr>
          <w:rFonts w:ascii="Montserrat" w:hAnsi="Montserrat"/>
          <w:b/>
          <w:bCs/>
          <w:sz w:val="22"/>
          <w:szCs w:val="22"/>
          <w:lang w:val="es-ES"/>
        </w:rPr>
      </w:pPr>
      <w:r w:rsidRPr="00C20597">
        <w:rPr>
          <w:rFonts w:ascii="Montserrat" w:hAnsi="Montserrat"/>
          <w:b/>
          <w:bCs/>
          <w:sz w:val="22"/>
          <w:szCs w:val="22"/>
          <w:lang w:val="es-ES"/>
        </w:rPr>
        <w:t>Portal Único de Trámites</w:t>
      </w:r>
    </w:p>
    <w:p w:rsidRPr="00C20597" w:rsidR="002C1F87" w:rsidP="00EF5AAA" w:rsidRDefault="002C1F87" w14:paraId="20F64CEF" w14:textId="1FC81032">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En colaboración con el Banco Interamericano de Desarrollo BID, se han realizado presentaciones, capacitaciones y acompañamiento para la </w:t>
      </w:r>
      <w:r w:rsidRPr="00C20597" w:rsidR="00CA08C4">
        <w:rPr>
          <w:rFonts w:ascii="Montserrat" w:hAnsi="Montserrat"/>
          <w:sz w:val="21"/>
          <w:szCs w:val="21"/>
          <w:lang w:val="es-ES"/>
        </w:rPr>
        <w:t>i</w:t>
      </w:r>
      <w:r w:rsidRPr="00C20597">
        <w:rPr>
          <w:rFonts w:ascii="Montserrat" w:hAnsi="Montserrat"/>
          <w:sz w:val="21"/>
          <w:szCs w:val="21"/>
          <w:lang w:val="es-ES"/>
        </w:rPr>
        <w:t>mplementación de la herramienta DIGIGOB</w:t>
      </w:r>
      <w:r w:rsidRPr="00C20597" w:rsidR="00CA08C4">
        <w:rPr>
          <w:rFonts w:ascii="Montserrat" w:hAnsi="Montserrat"/>
          <w:sz w:val="21"/>
          <w:szCs w:val="21"/>
          <w:lang w:val="es-ES"/>
        </w:rPr>
        <w:t>;</w:t>
      </w:r>
      <w:r w:rsidRPr="00C20597">
        <w:rPr>
          <w:rFonts w:ascii="Montserrat" w:hAnsi="Montserrat"/>
          <w:sz w:val="21"/>
          <w:szCs w:val="21"/>
          <w:lang w:val="es-ES"/>
        </w:rPr>
        <w:t xml:space="preserve"> el cual</w:t>
      </w:r>
      <w:r w:rsidRPr="00C20597" w:rsidR="00CA08C4">
        <w:rPr>
          <w:rFonts w:ascii="Montserrat" w:hAnsi="Montserrat"/>
          <w:sz w:val="21"/>
          <w:szCs w:val="21"/>
          <w:lang w:val="es-ES"/>
        </w:rPr>
        <w:t>,</w:t>
      </w:r>
      <w:r w:rsidRPr="00C20597">
        <w:rPr>
          <w:rFonts w:ascii="Montserrat" w:hAnsi="Montserrat"/>
          <w:sz w:val="21"/>
          <w:szCs w:val="21"/>
          <w:lang w:val="es-ES"/>
        </w:rPr>
        <w:t xml:space="preserve"> es la solución propuesta como </w:t>
      </w:r>
      <w:r w:rsidRPr="00C20597" w:rsidR="00CA08C4">
        <w:rPr>
          <w:rFonts w:ascii="Montserrat" w:hAnsi="Montserrat"/>
          <w:sz w:val="21"/>
          <w:szCs w:val="21"/>
          <w:lang w:val="es-ES"/>
        </w:rPr>
        <w:t>P</w:t>
      </w:r>
      <w:r w:rsidRPr="00C20597">
        <w:rPr>
          <w:rFonts w:ascii="Montserrat" w:hAnsi="Montserrat"/>
          <w:sz w:val="21"/>
          <w:szCs w:val="21"/>
          <w:lang w:val="es-ES"/>
        </w:rPr>
        <w:t xml:space="preserve">ortal </w:t>
      </w:r>
      <w:r w:rsidRPr="00C20597" w:rsidR="00CA08C4">
        <w:rPr>
          <w:rFonts w:ascii="Montserrat" w:hAnsi="Montserrat"/>
          <w:sz w:val="21"/>
          <w:szCs w:val="21"/>
          <w:lang w:val="es-ES"/>
        </w:rPr>
        <w:t>Ú</w:t>
      </w:r>
      <w:r w:rsidRPr="00C20597">
        <w:rPr>
          <w:rFonts w:ascii="Montserrat" w:hAnsi="Montserrat"/>
          <w:sz w:val="21"/>
          <w:szCs w:val="21"/>
          <w:lang w:val="es-ES"/>
        </w:rPr>
        <w:t xml:space="preserve">nico de </w:t>
      </w:r>
      <w:r w:rsidRPr="00C20597" w:rsidR="00CA08C4">
        <w:rPr>
          <w:rFonts w:ascii="Montserrat" w:hAnsi="Montserrat"/>
          <w:sz w:val="21"/>
          <w:szCs w:val="21"/>
          <w:lang w:val="es-ES"/>
        </w:rPr>
        <w:t>T</w:t>
      </w:r>
      <w:r w:rsidRPr="00C20597">
        <w:rPr>
          <w:rFonts w:ascii="Montserrat" w:hAnsi="Montserrat"/>
          <w:sz w:val="21"/>
          <w:szCs w:val="21"/>
          <w:lang w:val="es-ES"/>
        </w:rPr>
        <w:t>rámites</w:t>
      </w:r>
      <w:r w:rsidRPr="00C20597" w:rsidR="00CA08C4">
        <w:rPr>
          <w:rFonts w:ascii="Montserrat" w:hAnsi="Montserrat"/>
          <w:sz w:val="21"/>
          <w:szCs w:val="21"/>
          <w:lang w:val="es-ES"/>
        </w:rPr>
        <w:t>, donde</w:t>
      </w:r>
      <w:r w:rsidRPr="00C20597">
        <w:rPr>
          <w:rFonts w:ascii="Montserrat" w:hAnsi="Montserrat"/>
          <w:sz w:val="21"/>
          <w:szCs w:val="21"/>
          <w:lang w:val="es-ES"/>
        </w:rPr>
        <w:t xml:space="preserve"> el Ministerio de Desarrollo Social</w:t>
      </w:r>
      <w:r w:rsidRPr="00C20597" w:rsidR="00CA08C4">
        <w:rPr>
          <w:rFonts w:ascii="Montserrat" w:hAnsi="Montserrat"/>
          <w:sz w:val="21"/>
          <w:szCs w:val="21"/>
          <w:lang w:val="es-ES"/>
        </w:rPr>
        <w:t>,</w:t>
      </w:r>
      <w:r w:rsidRPr="00C20597">
        <w:rPr>
          <w:rFonts w:ascii="Montserrat" w:hAnsi="Montserrat"/>
          <w:sz w:val="21"/>
          <w:szCs w:val="21"/>
          <w:lang w:val="es-ES"/>
        </w:rPr>
        <w:t xml:space="preserve"> se encuentra próximo a poner en producción </w:t>
      </w:r>
      <w:r w:rsidRPr="00C20597" w:rsidR="00CA08C4">
        <w:rPr>
          <w:rFonts w:ascii="Montserrat" w:hAnsi="Montserrat"/>
          <w:sz w:val="21"/>
          <w:szCs w:val="21"/>
          <w:lang w:val="es-ES"/>
        </w:rPr>
        <w:t>siete</w:t>
      </w:r>
      <w:r w:rsidRPr="00C20597">
        <w:rPr>
          <w:rFonts w:ascii="Montserrat" w:hAnsi="Montserrat"/>
          <w:sz w:val="21"/>
          <w:szCs w:val="21"/>
          <w:lang w:val="es-ES"/>
        </w:rPr>
        <w:t xml:space="preserve"> trámites</w:t>
      </w:r>
      <w:r w:rsidRPr="00C20597" w:rsidR="00CA08C4">
        <w:rPr>
          <w:rFonts w:ascii="Montserrat" w:hAnsi="Montserrat"/>
          <w:sz w:val="21"/>
          <w:szCs w:val="21"/>
          <w:lang w:val="es-ES"/>
        </w:rPr>
        <w:t>. Así mismo</w:t>
      </w:r>
      <w:r w:rsidRPr="00C20597">
        <w:rPr>
          <w:rFonts w:ascii="Montserrat" w:hAnsi="Montserrat"/>
          <w:sz w:val="21"/>
          <w:szCs w:val="21"/>
          <w:lang w:val="es-ES"/>
        </w:rPr>
        <w:t xml:space="preserve">, </w:t>
      </w:r>
      <w:r w:rsidRPr="00C20597" w:rsidR="00CA08C4">
        <w:rPr>
          <w:rFonts w:ascii="Montserrat" w:hAnsi="Montserrat"/>
          <w:sz w:val="21"/>
          <w:szCs w:val="21"/>
          <w:lang w:val="es-ES"/>
        </w:rPr>
        <w:t xml:space="preserve">al interno de la Comisión GAE, </w:t>
      </w:r>
      <w:r w:rsidRPr="00C20597">
        <w:rPr>
          <w:rFonts w:ascii="Montserrat" w:hAnsi="Montserrat"/>
          <w:sz w:val="21"/>
          <w:szCs w:val="21"/>
          <w:lang w:val="es-ES"/>
        </w:rPr>
        <w:t xml:space="preserve">se ha dado seguimiento en los trámites de: </w:t>
      </w:r>
      <w:r w:rsidRPr="00C20597" w:rsidR="00CA08C4">
        <w:rPr>
          <w:rFonts w:ascii="Montserrat" w:hAnsi="Montserrat"/>
          <w:sz w:val="21"/>
          <w:szCs w:val="21"/>
          <w:lang w:val="es-ES"/>
        </w:rPr>
        <w:t>s</w:t>
      </w:r>
      <w:r w:rsidRPr="00C20597">
        <w:rPr>
          <w:rFonts w:ascii="Montserrat" w:hAnsi="Montserrat"/>
          <w:sz w:val="21"/>
          <w:szCs w:val="21"/>
          <w:lang w:val="es-ES"/>
        </w:rPr>
        <w:t xml:space="preserve">olicitud de </w:t>
      </w:r>
      <w:r w:rsidRPr="00C20597" w:rsidR="00CA08C4">
        <w:rPr>
          <w:rFonts w:ascii="Montserrat" w:hAnsi="Montserrat"/>
          <w:sz w:val="21"/>
          <w:szCs w:val="21"/>
          <w:lang w:val="es-ES"/>
        </w:rPr>
        <w:t>a</w:t>
      </w:r>
      <w:r w:rsidRPr="00C20597">
        <w:rPr>
          <w:rFonts w:ascii="Montserrat" w:hAnsi="Montserrat"/>
          <w:sz w:val="21"/>
          <w:szCs w:val="21"/>
          <w:lang w:val="es-ES"/>
        </w:rPr>
        <w:t>lmac</w:t>
      </w:r>
      <w:r w:rsidRPr="00C20597" w:rsidR="00CA08C4">
        <w:rPr>
          <w:rFonts w:ascii="Montserrat" w:hAnsi="Montserrat"/>
          <w:sz w:val="21"/>
          <w:szCs w:val="21"/>
          <w:lang w:val="es-ES"/>
        </w:rPr>
        <w:t>é</w:t>
      </w:r>
      <w:r w:rsidRPr="00C20597">
        <w:rPr>
          <w:rFonts w:ascii="Montserrat" w:hAnsi="Montserrat"/>
          <w:sz w:val="21"/>
          <w:szCs w:val="21"/>
          <w:lang w:val="es-ES"/>
        </w:rPr>
        <w:t>n,</w:t>
      </w:r>
      <w:r w:rsidRPr="00C20597" w:rsidR="00CA08C4">
        <w:rPr>
          <w:rFonts w:ascii="Montserrat" w:hAnsi="Montserrat"/>
          <w:sz w:val="21"/>
          <w:szCs w:val="21"/>
          <w:lang w:val="es-ES"/>
        </w:rPr>
        <w:t xml:space="preserve"> s</w:t>
      </w:r>
      <w:r w:rsidRPr="00C20597">
        <w:rPr>
          <w:rFonts w:ascii="Montserrat" w:hAnsi="Montserrat"/>
          <w:sz w:val="21"/>
          <w:szCs w:val="21"/>
          <w:lang w:val="es-ES"/>
        </w:rPr>
        <w:t xml:space="preserve">olicitud de vales de combustible, </w:t>
      </w:r>
      <w:r w:rsidRPr="00C20597" w:rsidR="00CA08C4">
        <w:rPr>
          <w:rFonts w:ascii="Montserrat" w:hAnsi="Montserrat"/>
          <w:sz w:val="21"/>
          <w:szCs w:val="21"/>
          <w:lang w:val="es-ES"/>
        </w:rPr>
        <w:t>a</w:t>
      </w:r>
      <w:r w:rsidRPr="00C20597">
        <w:rPr>
          <w:rFonts w:ascii="Montserrat" w:hAnsi="Montserrat"/>
          <w:sz w:val="21"/>
          <w:szCs w:val="21"/>
          <w:lang w:val="es-ES"/>
        </w:rPr>
        <w:t xml:space="preserve">cceso a la </w:t>
      </w:r>
      <w:r w:rsidRPr="00C20597" w:rsidR="00CA08C4">
        <w:rPr>
          <w:rFonts w:ascii="Montserrat" w:hAnsi="Montserrat"/>
          <w:sz w:val="21"/>
          <w:szCs w:val="21"/>
          <w:lang w:val="es-ES"/>
        </w:rPr>
        <w:t>i</w:t>
      </w:r>
      <w:r w:rsidRPr="00C20597">
        <w:rPr>
          <w:rFonts w:ascii="Montserrat" w:hAnsi="Montserrat"/>
          <w:sz w:val="21"/>
          <w:szCs w:val="21"/>
          <w:lang w:val="es-ES"/>
        </w:rPr>
        <w:t xml:space="preserve">nformación y </w:t>
      </w:r>
      <w:r w:rsidRPr="00C20597" w:rsidR="00CA08C4">
        <w:rPr>
          <w:rFonts w:ascii="Montserrat" w:hAnsi="Montserrat"/>
          <w:sz w:val="21"/>
          <w:szCs w:val="21"/>
          <w:lang w:val="es-ES"/>
        </w:rPr>
        <w:t>r</w:t>
      </w:r>
      <w:r w:rsidRPr="00C20597">
        <w:rPr>
          <w:rFonts w:ascii="Montserrat" w:hAnsi="Montserrat"/>
          <w:sz w:val="21"/>
          <w:szCs w:val="21"/>
          <w:lang w:val="es-ES"/>
        </w:rPr>
        <w:t xml:space="preserve">ecurso de </w:t>
      </w:r>
      <w:r w:rsidRPr="00C20597" w:rsidR="00CA08C4">
        <w:rPr>
          <w:rFonts w:ascii="Montserrat" w:hAnsi="Montserrat"/>
          <w:sz w:val="21"/>
          <w:szCs w:val="21"/>
          <w:lang w:val="es-ES"/>
        </w:rPr>
        <w:t>r</w:t>
      </w:r>
      <w:r w:rsidRPr="00C20597">
        <w:rPr>
          <w:rFonts w:ascii="Montserrat" w:hAnsi="Montserrat"/>
          <w:sz w:val="21"/>
          <w:szCs w:val="21"/>
          <w:lang w:val="es-ES"/>
        </w:rPr>
        <w:t xml:space="preserve">evisión. </w:t>
      </w:r>
    </w:p>
    <w:p w:rsidRPr="00C20597" w:rsidR="00CA08C4" w:rsidP="0003261D" w:rsidRDefault="00CA08C4" w14:paraId="31942988" w14:textId="77777777">
      <w:pPr>
        <w:spacing w:before="0" w:after="0"/>
        <w:rPr>
          <w:rFonts w:ascii="Montserrat" w:hAnsi="Montserrat"/>
          <w:lang w:val="es-ES"/>
        </w:rPr>
      </w:pPr>
    </w:p>
    <w:p w:rsidRPr="00C20597" w:rsidR="00311877" w:rsidP="00A80B0F" w:rsidRDefault="008B7B35" w14:paraId="6F2E0091" w14:textId="75BC325C">
      <w:pPr>
        <w:spacing w:before="0" w:after="0"/>
        <w:ind w:left="426"/>
        <w:rPr>
          <w:rFonts w:ascii="Montserrat" w:hAnsi="Montserrat"/>
          <w:b/>
          <w:bCs/>
          <w:sz w:val="22"/>
          <w:szCs w:val="22"/>
          <w:lang w:val="es-ES"/>
        </w:rPr>
      </w:pPr>
      <w:r w:rsidRPr="00C20597">
        <w:rPr>
          <w:rFonts w:ascii="Montserrat" w:hAnsi="Montserrat"/>
          <w:b/>
          <w:bCs/>
          <w:sz w:val="22"/>
          <w:szCs w:val="22"/>
          <w:lang w:val="es-ES"/>
        </w:rPr>
        <w:t>Plan de Gobierno Digital</w:t>
      </w:r>
    </w:p>
    <w:p w:rsidRPr="00C20597" w:rsidR="003D460B" w:rsidP="00765D5F" w:rsidRDefault="003D460B" w14:paraId="541C1781" w14:textId="77777777">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E</w:t>
      </w:r>
      <w:r w:rsidRPr="00C20597" w:rsidR="008B7B35">
        <w:rPr>
          <w:rFonts w:ascii="Montserrat" w:hAnsi="Montserrat"/>
          <w:sz w:val="21"/>
          <w:szCs w:val="21"/>
          <w:lang w:val="es-ES"/>
        </w:rPr>
        <w:t>n conjunto con consultores del Banco Mundial,</w:t>
      </w:r>
      <w:r w:rsidRPr="00C20597">
        <w:rPr>
          <w:rFonts w:ascii="Montserrat" w:hAnsi="Montserrat"/>
          <w:sz w:val="21"/>
          <w:szCs w:val="21"/>
          <w:lang w:val="es-ES"/>
        </w:rPr>
        <w:t xml:space="preserve"> se brindó apoyo en reuniones con diferentes entidades, relacionadas con el proyecto de Agenda Digital, relativas</w:t>
      </w:r>
      <w:r w:rsidRPr="00C20597" w:rsidR="008B7B35">
        <w:rPr>
          <w:rFonts w:ascii="Montserrat" w:hAnsi="Montserrat"/>
          <w:sz w:val="21"/>
          <w:szCs w:val="21"/>
          <w:lang w:val="es-ES"/>
        </w:rPr>
        <w:t xml:space="preserve"> a la Transformación Digital de Guatemala. </w:t>
      </w:r>
    </w:p>
    <w:p w:rsidRPr="00C20597" w:rsidR="008B7B35" w:rsidP="00765D5F" w:rsidRDefault="003D460B" w14:paraId="02A70A30" w14:textId="5AE9D1BB">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En el marco de la implementación del Plan de Gobierno Digital 2021-2026 y la Meta Estratégica en la Política General de Gobierno 2020-2024, se dio acompañamiento a los Ministerios de Estado, para la elaboración </w:t>
      </w:r>
      <w:r w:rsidRPr="00C20597" w:rsidR="008B7B35">
        <w:rPr>
          <w:rFonts w:ascii="Montserrat" w:hAnsi="Montserrat"/>
          <w:sz w:val="21"/>
          <w:szCs w:val="21"/>
          <w:lang w:val="es-ES"/>
        </w:rPr>
        <w:t>los Programas de Gobierno Electrónico 2021-2026</w:t>
      </w:r>
      <w:r w:rsidRPr="00C20597">
        <w:rPr>
          <w:rFonts w:ascii="Montserrat" w:hAnsi="Montserrat"/>
          <w:sz w:val="21"/>
          <w:szCs w:val="21"/>
          <w:lang w:val="es-ES"/>
        </w:rPr>
        <w:t xml:space="preserve">. </w:t>
      </w:r>
      <w:r w:rsidRPr="00C20597" w:rsidR="008B7B35">
        <w:rPr>
          <w:rFonts w:ascii="Montserrat" w:hAnsi="Montserrat"/>
          <w:sz w:val="21"/>
          <w:szCs w:val="21"/>
          <w:lang w:val="es-ES"/>
        </w:rPr>
        <w:t xml:space="preserve">Los avances son: </w:t>
      </w:r>
    </w:p>
    <w:p w:rsidRPr="00C20597" w:rsidR="008B7B35" w:rsidP="00765D5F" w:rsidRDefault="008B7B35" w14:paraId="476B9541" w14:textId="6B62B0EE">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 xml:space="preserve">100% de la fase de evaluación diagnóstica de los </w:t>
      </w:r>
      <w:r w:rsidRPr="00C20597" w:rsidR="00B63C36">
        <w:rPr>
          <w:rFonts w:ascii="Montserrat" w:hAnsi="Montserrat"/>
          <w:sz w:val="21"/>
          <w:szCs w:val="21"/>
          <w:lang w:val="es-ES"/>
        </w:rPr>
        <w:t>seis</w:t>
      </w:r>
      <w:r w:rsidRPr="00C20597">
        <w:rPr>
          <w:rFonts w:ascii="Montserrat" w:hAnsi="Montserrat"/>
          <w:sz w:val="21"/>
          <w:szCs w:val="21"/>
          <w:lang w:val="es-ES"/>
        </w:rPr>
        <w:t xml:space="preserve"> Ministerios participantes. </w:t>
      </w:r>
    </w:p>
    <w:p w:rsidRPr="00C20597" w:rsidR="008B7B35" w:rsidP="00765D5F" w:rsidRDefault="008B7B35" w14:paraId="5C2E0FFB" w14:textId="13C2D152">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8</w:t>
      </w:r>
      <w:r w:rsidRPr="00C20597" w:rsidR="00B63C36">
        <w:rPr>
          <w:rFonts w:ascii="Montserrat" w:hAnsi="Montserrat"/>
          <w:sz w:val="21"/>
          <w:szCs w:val="21"/>
          <w:lang w:val="es-ES"/>
        </w:rPr>
        <w:t>3</w:t>
      </w:r>
      <w:r w:rsidRPr="00C20597">
        <w:rPr>
          <w:rFonts w:ascii="Montserrat" w:hAnsi="Montserrat"/>
          <w:sz w:val="21"/>
          <w:szCs w:val="21"/>
          <w:lang w:val="es-ES"/>
        </w:rPr>
        <w:t xml:space="preserve">% de avance en la fase de desarrollo </w:t>
      </w:r>
      <w:r w:rsidRPr="00C20597" w:rsidR="00B63C36">
        <w:rPr>
          <w:rFonts w:ascii="Montserrat" w:hAnsi="Montserrat"/>
          <w:sz w:val="21"/>
          <w:szCs w:val="21"/>
          <w:lang w:val="es-ES"/>
        </w:rPr>
        <w:t>del Plan</w:t>
      </w:r>
      <w:r w:rsidRPr="00C20597">
        <w:rPr>
          <w:rFonts w:ascii="Montserrat" w:hAnsi="Montserrat"/>
          <w:sz w:val="21"/>
          <w:szCs w:val="21"/>
          <w:lang w:val="es-ES"/>
        </w:rPr>
        <w:t xml:space="preserve"> de los</w:t>
      </w:r>
      <w:r w:rsidRPr="00C20597" w:rsidR="00B63C36">
        <w:rPr>
          <w:rFonts w:ascii="Montserrat" w:hAnsi="Montserrat"/>
          <w:sz w:val="21"/>
          <w:szCs w:val="21"/>
          <w:lang w:val="es-ES"/>
        </w:rPr>
        <w:t xml:space="preserve"> seis</w:t>
      </w:r>
      <w:r w:rsidRPr="00C20597">
        <w:rPr>
          <w:rFonts w:ascii="Montserrat" w:hAnsi="Montserrat"/>
          <w:sz w:val="21"/>
          <w:szCs w:val="21"/>
          <w:lang w:val="es-ES"/>
        </w:rPr>
        <w:t xml:space="preserve"> participantes. (Queda pendiente un ministerio que al momento de la realización del presente informe no ha enviado su Programa). </w:t>
      </w:r>
    </w:p>
    <w:p w:rsidRPr="00C20597" w:rsidR="00D044A8" w:rsidP="0003261D" w:rsidRDefault="00D044A8" w14:paraId="20AA092B" w14:textId="77777777">
      <w:pPr>
        <w:spacing w:before="0" w:after="0"/>
        <w:rPr>
          <w:rFonts w:ascii="Montserrat" w:hAnsi="Montserrat"/>
          <w:b/>
          <w:lang w:val="es-ES"/>
        </w:rPr>
      </w:pPr>
    </w:p>
    <w:p w:rsidRPr="00C20597" w:rsidR="00311877" w:rsidP="00A80B0F" w:rsidRDefault="00593DFC" w14:paraId="2DB14789" w14:textId="52825110">
      <w:pPr>
        <w:spacing w:before="0" w:after="0"/>
        <w:ind w:left="426"/>
        <w:rPr>
          <w:rFonts w:ascii="Montserrat" w:hAnsi="Montserrat"/>
          <w:b/>
          <w:bCs/>
          <w:sz w:val="22"/>
          <w:szCs w:val="22"/>
          <w:lang w:val="es-ES"/>
        </w:rPr>
      </w:pPr>
      <w:r w:rsidRPr="00C20597">
        <w:rPr>
          <w:rFonts w:ascii="Montserrat" w:hAnsi="Montserrat"/>
          <w:b/>
          <w:bCs/>
          <w:sz w:val="22"/>
          <w:szCs w:val="22"/>
          <w:lang w:val="es-ES"/>
        </w:rPr>
        <w:t>13 trámites Priorizados</w:t>
      </w:r>
    </w:p>
    <w:p w:rsidRPr="00C20597" w:rsidR="00593DFC" w:rsidP="00765D5F" w:rsidRDefault="00593DFC" w14:paraId="1F1D01F1" w14:textId="30FBA4C6">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asesoró y dio seguimiento a la digitalización del trámite del Registro Fiscal de Vehículos de la Superintendencia de Administración Tributaria y mejora de los procesos a su cargo</w:t>
      </w:r>
      <w:r w:rsidRPr="00C20597" w:rsidR="00B63C36">
        <w:rPr>
          <w:rFonts w:ascii="Montserrat" w:hAnsi="Montserrat"/>
          <w:sz w:val="21"/>
          <w:szCs w:val="21"/>
          <w:lang w:val="es-ES"/>
        </w:rPr>
        <w:t xml:space="preserve">: </w:t>
      </w:r>
      <w:r w:rsidRPr="00C20597">
        <w:rPr>
          <w:rFonts w:ascii="Montserrat" w:hAnsi="Montserrat"/>
          <w:sz w:val="21"/>
          <w:szCs w:val="21"/>
          <w:lang w:val="es-ES"/>
        </w:rPr>
        <w:t xml:space="preserve">Registro de </w:t>
      </w:r>
      <w:r w:rsidRPr="00C20597" w:rsidR="00B63C36">
        <w:rPr>
          <w:rFonts w:ascii="Montserrat" w:hAnsi="Montserrat"/>
          <w:sz w:val="21"/>
          <w:szCs w:val="21"/>
          <w:lang w:val="es-ES"/>
        </w:rPr>
        <w:t>V</w:t>
      </w:r>
      <w:r w:rsidRPr="00C20597">
        <w:rPr>
          <w:rFonts w:ascii="Montserrat" w:hAnsi="Montserrat"/>
          <w:sz w:val="21"/>
          <w:szCs w:val="21"/>
          <w:lang w:val="es-ES"/>
        </w:rPr>
        <w:t xml:space="preserve">ehículos, Altas, </w:t>
      </w:r>
      <w:r w:rsidRPr="00C20597" w:rsidR="00B63C36">
        <w:rPr>
          <w:rFonts w:ascii="Montserrat" w:hAnsi="Montserrat"/>
          <w:sz w:val="21"/>
          <w:szCs w:val="21"/>
          <w:lang w:val="es-ES"/>
        </w:rPr>
        <w:t>B</w:t>
      </w:r>
      <w:r w:rsidRPr="00C20597">
        <w:rPr>
          <w:rFonts w:ascii="Montserrat" w:hAnsi="Montserrat"/>
          <w:sz w:val="21"/>
          <w:szCs w:val="21"/>
          <w:lang w:val="es-ES"/>
        </w:rPr>
        <w:t xml:space="preserve">ajas, </w:t>
      </w:r>
      <w:r w:rsidRPr="00C20597" w:rsidR="00B63C36">
        <w:rPr>
          <w:rFonts w:ascii="Montserrat" w:hAnsi="Montserrat"/>
          <w:sz w:val="21"/>
          <w:szCs w:val="21"/>
          <w:lang w:val="es-ES"/>
        </w:rPr>
        <w:t>M</w:t>
      </w:r>
      <w:r w:rsidRPr="00C20597">
        <w:rPr>
          <w:rFonts w:ascii="Montserrat" w:hAnsi="Montserrat"/>
          <w:sz w:val="21"/>
          <w:szCs w:val="21"/>
          <w:lang w:val="es-ES"/>
        </w:rPr>
        <w:t xml:space="preserve">odificaciones y </w:t>
      </w:r>
      <w:r w:rsidRPr="00C20597" w:rsidR="00B63C36">
        <w:rPr>
          <w:rFonts w:ascii="Montserrat" w:hAnsi="Montserrat"/>
          <w:sz w:val="21"/>
          <w:szCs w:val="21"/>
          <w:lang w:val="es-ES"/>
        </w:rPr>
        <w:t>T</w:t>
      </w:r>
      <w:r w:rsidRPr="00C20597">
        <w:rPr>
          <w:rFonts w:ascii="Montserrat" w:hAnsi="Montserrat"/>
          <w:sz w:val="21"/>
          <w:szCs w:val="21"/>
          <w:lang w:val="es-ES"/>
        </w:rPr>
        <w:t xml:space="preserve">raspasos. </w:t>
      </w:r>
    </w:p>
    <w:p w:rsidRPr="00C20597" w:rsidR="00593DFC" w:rsidP="00765D5F" w:rsidRDefault="00593DFC" w14:paraId="1C53B4A9" w14:textId="10CB3719">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asesoró y dio seguimiento a la digitalización del trámite de Inmovilización de Bienes Inmuebles a cargo del Registro General de la Propiedad</w:t>
      </w:r>
      <w:r w:rsidRPr="00C20597" w:rsidR="00B63C36">
        <w:rPr>
          <w:rFonts w:ascii="Montserrat" w:hAnsi="Montserrat"/>
          <w:sz w:val="21"/>
          <w:szCs w:val="21"/>
          <w:lang w:val="es-ES"/>
        </w:rPr>
        <w:t>,</w:t>
      </w:r>
      <w:r w:rsidRPr="00C20597">
        <w:rPr>
          <w:rFonts w:ascii="Montserrat" w:hAnsi="Montserrat"/>
          <w:sz w:val="21"/>
          <w:szCs w:val="21"/>
          <w:lang w:val="es-ES"/>
        </w:rPr>
        <w:t xml:space="preserve"> el cual </w:t>
      </w:r>
      <w:r w:rsidRPr="00C20597" w:rsidR="00B63C36">
        <w:rPr>
          <w:rFonts w:ascii="Montserrat" w:hAnsi="Montserrat"/>
          <w:sz w:val="21"/>
          <w:szCs w:val="21"/>
          <w:lang w:val="es-ES"/>
        </w:rPr>
        <w:t xml:space="preserve">se </w:t>
      </w:r>
      <w:r w:rsidRPr="00C20597">
        <w:rPr>
          <w:rFonts w:ascii="Montserrat" w:hAnsi="Montserrat"/>
          <w:sz w:val="21"/>
          <w:szCs w:val="21"/>
          <w:lang w:val="es-ES"/>
        </w:rPr>
        <w:t>tiene proyectado entrar en producción en enero de 2022.</w:t>
      </w:r>
    </w:p>
    <w:p w:rsidRPr="00C20597" w:rsidR="00593DFC" w:rsidP="00765D5F" w:rsidRDefault="00593DFC" w14:paraId="4F192036" w14:textId="742F75B9">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asesoró y dio seguimiento a la digitalización del trámite de Licencias Ambientales </w:t>
      </w:r>
      <w:r w:rsidRPr="00C20597" w:rsidR="00F63CD9">
        <w:rPr>
          <w:rFonts w:ascii="Montserrat" w:hAnsi="Montserrat"/>
          <w:sz w:val="21"/>
          <w:szCs w:val="21"/>
          <w:lang w:val="es-ES"/>
        </w:rPr>
        <w:t>T</w:t>
      </w:r>
      <w:r w:rsidRPr="00C20597">
        <w:rPr>
          <w:rFonts w:ascii="Montserrat" w:hAnsi="Montserrat"/>
          <w:sz w:val="21"/>
          <w:szCs w:val="21"/>
          <w:lang w:val="es-ES"/>
        </w:rPr>
        <w:t xml:space="preserve">ipo A, B1, B2, C y CR del Ministerio de Ambiente y Recursos Naturales. </w:t>
      </w:r>
    </w:p>
    <w:p w:rsidRPr="00C20597" w:rsidR="00593DFC" w:rsidP="00765D5F" w:rsidRDefault="00593DFC" w14:paraId="11F5A65D" w14:textId="20F64CEF">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lastRenderedPageBreak/>
        <w:t xml:space="preserve">Se asesoró y dio seguimiento a la digitalización del trámite de Estación Única de </w:t>
      </w:r>
      <w:r w:rsidRPr="00C20597" w:rsidR="00F63CD9">
        <w:rPr>
          <w:rFonts w:ascii="Montserrat" w:hAnsi="Montserrat"/>
          <w:sz w:val="21"/>
          <w:szCs w:val="21"/>
          <w:lang w:val="es-ES"/>
        </w:rPr>
        <w:t>C</w:t>
      </w:r>
      <w:r w:rsidRPr="00C20597">
        <w:rPr>
          <w:rFonts w:ascii="Montserrat" w:hAnsi="Montserrat"/>
          <w:sz w:val="21"/>
          <w:szCs w:val="21"/>
          <w:lang w:val="es-ES"/>
        </w:rPr>
        <w:t>aptura</w:t>
      </w:r>
      <w:r w:rsidRPr="00C20597" w:rsidR="00F63CD9">
        <w:rPr>
          <w:rFonts w:ascii="Montserrat" w:hAnsi="Montserrat"/>
          <w:sz w:val="21"/>
          <w:szCs w:val="21"/>
          <w:lang w:val="es-ES"/>
        </w:rPr>
        <w:t xml:space="preserve"> de Datos</w:t>
      </w:r>
      <w:r w:rsidRPr="00C20597">
        <w:rPr>
          <w:rFonts w:ascii="Montserrat" w:hAnsi="Montserrat"/>
          <w:sz w:val="21"/>
          <w:szCs w:val="21"/>
          <w:lang w:val="es-ES"/>
        </w:rPr>
        <w:t xml:space="preserve"> del Ministerio de Relaciones Exteriores</w:t>
      </w:r>
      <w:r w:rsidRPr="00C20597" w:rsidR="00F63CD9">
        <w:rPr>
          <w:rFonts w:ascii="Montserrat" w:hAnsi="Montserrat"/>
          <w:sz w:val="21"/>
          <w:szCs w:val="21"/>
          <w:lang w:val="es-ES"/>
        </w:rPr>
        <w:t>, Registro Nacional de las Personas y el Instituto Guatemalteco de Migración</w:t>
      </w:r>
      <w:r w:rsidRPr="00C20597">
        <w:rPr>
          <w:rFonts w:ascii="Montserrat" w:hAnsi="Montserrat"/>
          <w:sz w:val="21"/>
          <w:szCs w:val="21"/>
          <w:lang w:val="es-ES"/>
        </w:rPr>
        <w:t xml:space="preserve">. </w:t>
      </w:r>
    </w:p>
    <w:p w:rsidRPr="00C20597" w:rsidR="00593DFC" w:rsidP="00765D5F" w:rsidRDefault="00593DFC" w14:paraId="4B8B3240" w14:textId="2AD09C48">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asesoró y dio seguimiento a la digitalización del trámite</w:t>
      </w:r>
      <w:r w:rsidRPr="00C20597" w:rsidR="00F63CD9">
        <w:rPr>
          <w:rFonts w:ascii="Montserrat" w:hAnsi="Montserrat"/>
          <w:sz w:val="21"/>
          <w:szCs w:val="21"/>
          <w:lang w:val="es-ES"/>
        </w:rPr>
        <w:t xml:space="preserve"> del Ministerio de Economía: </w:t>
      </w:r>
      <w:r w:rsidRPr="00C20597">
        <w:rPr>
          <w:rFonts w:ascii="Montserrat" w:hAnsi="Montserrat"/>
          <w:sz w:val="21"/>
          <w:szCs w:val="21"/>
          <w:lang w:val="es-ES"/>
        </w:rPr>
        <w:t xml:space="preserve">Calificación de </w:t>
      </w:r>
      <w:r w:rsidRPr="00C20597" w:rsidR="00F63CD9">
        <w:rPr>
          <w:rFonts w:ascii="Montserrat" w:hAnsi="Montserrat"/>
          <w:sz w:val="21"/>
          <w:szCs w:val="21"/>
          <w:lang w:val="es-ES"/>
        </w:rPr>
        <w:t>E</w:t>
      </w:r>
      <w:r w:rsidRPr="00C20597">
        <w:rPr>
          <w:rFonts w:ascii="Montserrat" w:hAnsi="Montserrat"/>
          <w:sz w:val="21"/>
          <w:szCs w:val="21"/>
          <w:lang w:val="es-ES"/>
        </w:rPr>
        <w:t>mpresa</w:t>
      </w:r>
      <w:r w:rsidRPr="00C20597" w:rsidR="00F63CD9">
        <w:rPr>
          <w:rFonts w:ascii="Montserrat" w:hAnsi="Montserrat"/>
          <w:sz w:val="21"/>
          <w:szCs w:val="21"/>
          <w:lang w:val="es-ES"/>
        </w:rPr>
        <w:t>s</w:t>
      </w:r>
      <w:r w:rsidRPr="00C20597">
        <w:rPr>
          <w:rFonts w:ascii="Montserrat" w:hAnsi="Montserrat"/>
          <w:sz w:val="21"/>
          <w:szCs w:val="21"/>
          <w:lang w:val="es-ES"/>
        </w:rPr>
        <w:t xml:space="preserve"> bajo el </w:t>
      </w:r>
      <w:r w:rsidRPr="00C20597" w:rsidR="00F63CD9">
        <w:rPr>
          <w:rFonts w:ascii="Montserrat" w:hAnsi="Montserrat"/>
          <w:sz w:val="21"/>
          <w:szCs w:val="21"/>
          <w:lang w:val="es-ES"/>
        </w:rPr>
        <w:t>D</w:t>
      </w:r>
      <w:r w:rsidRPr="00C20597">
        <w:rPr>
          <w:rFonts w:ascii="Montserrat" w:hAnsi="Montserrat"/>
          <w:sz w:val="21"/>
          <w:szCs w:val="21"/>
          <w:lang w:val="es-ES"/>
        </w:rPr>
        <w:t>ecreto</w:t>
      </w:r>
      <w:r w:rsidRPr="00C20597" w:rsidR="00F63CD9">
        <w:rPr>
          <w:rFonts w:ascii="Montserrat" w:hAnsi="Montserrat"/>
          <w:sz w:val="21"/>
          <w:szCs w:val="21"/>
          <w:lang w:val="es-ES"/>
        </w:rPr>
        <w:t xml:space="preserve"> Número </w:t>
      </w:r>
      <w:r w:rsidRPr="00C20597">
        <w:rPr>
          <w:rFonts w:ascii="Montserrat" w:hAnsi="Montserrat"/>
          <w:sz w:val="21"/>
          <w:szCs w:val="21"/>
          <w:lang w:val="es-ES"/>
        </w:rPr>
        <w:t xml:space="preserve">29-89 y procedimientos relacionados. </w:t>
      </w:r>
    </w:p>
    <w:p w:rsidRPr="00C20597" w:rsidR="00593DFC" w:rsidP="00765D5F" w:rsidRDefault="00593DFC" w14:paraId="070FFFBB" w14:textId="0D3A8D7D">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asesoró y dio seguimiento a la digitalización del trámite de Certificaciones </w:t>
      </w:r>
      <w:r w:rsidRPr="00C20597" w:rsidR="00F63CD9">
        <w:rPr>
          <w:rFonts w:ascii="Montserrat" w:hAnsi="Montserrat"/>
          <w:sz w:val="21"/>
          <w:szCs w:val="21"/>
          <w:lang w:val="es-ES"/>
        </w:rPr>
        <w:t>E</w:t>
      </w:r>
      <w:r w:rsidRPr="00C20597">
        <w:rPr>
          <w:rFonts w:ascii="Montserrat" w:hAnsi="Montserrat"/>
          <w:sz w:val="21"/>
          <w:szCs w:val="21"/>
          <w:lang w:val="es-ES"/>
        </w:rPr>
        <w:t>lectrónicas del Registro de las Personas Jurídicas REPEJU del Ministerio de Gobernación</w:t>
      </w:r>
      <w:r w:rsidRPr="00C20597" w:rsidR="003F7E50">
        <w:rPr>
          <w:rFonts w:ascii="Montserrat" w:hAnsi="Montserrat"/>
          <w:sz w:val="21"/>
          <w:szCs w:val="21"/>
          <w:lang w:val="es-ES"/>
        </w:rPr>
        <w:t>.</w:t>
      </w:r>
      <w:r w:rsidRPr="00C20597">
        <w:rPr>
          <w:rFonts w:ascii="Montserrat" w:hAnsi="Montserrat"/>
          <w:sz w:val="21"/>
          <w:szCs w:val="21"/>
          <w:lang w:val="es-ES"/>
        </w:rPr>
        <w:t xml:space="preserve"> </w:t>
      </w:r>
    </w:p>
    <w:p w:rsidRPr="00C20597" w:rsidR="00311877" w:rsidP="00593DFC" w:rsidRDefault="00311877" w14:paraId="72539E4B" w14:textId="77777777">
      <w:pPr>
        <w:spacing w:before="0" w:after="0"/>
        <w:rPr>
          <w:rFonts w:ascii="Montserrat" w:hAnsi="Montserrat"/>
          <w:lang w:val="es-ES"/>
        </w:rPr>
      </w:pPr>
    </w:p>
    <w:p w:rsidRPr="00C20597" w:rsidR="00311877" w:rsidP="00A80B0F" w:rsidRDefault="00593DFC" w14:paraId="0CECA2B4" w14:textId="5DF6F279">
      <w:pPr>
        <w:spacing w:before="0" w:after="0"/>
        <w:ind w:left="426"/>
        <w:rPr>
          <w:rFonts w:ascii="Montserrat" w:hAnsi="Montserrat"/>
          <w:b/>
          <w:bCs/>
          <w:sz w:val="22"/>
          <w:szCs w:val="22"/>
          <w:lang w:val="es-ES"/>
        </w:rPr>
      </w:pPr>
      <w:r w:rsidRPr="00C20597">
        <w:rPr>
          <w:rFonts w:ascii="Montserrat" w:hAnsi="Montserrat"/>
          <w:b/>
          <w:bCs/>
          <w:sz w:val="22"/>
          <w:szCs w:val="22"/>
          <w:lang w:val="es-ES"/>
        </w:rPr>
        <w:t>Manual de la Nube</w:t>
      </w:r>
    </w:p>
    <w:p w:rsidRPr="00C20597" w:rsidR="00593DFC" w:rsidP="00765D5F" w:rsidRDefault="00593DFC" w14:paraId="6D89A65C" w14:textId="662EF931">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está desarrollando la segunda versión del Manual de la Nube, para lo cual</w:t>
      </w:r>
      <w:r w:rsidRPr="00C20597" w:rsidR="00F63CD9">
        <w:rPr>
          <w:rFonts w:ascii="Montserrat" w:hAnsi="Montserrat"/>
          <w:sz w:val="21"/>
          <w:szCs w:val="21"/>
          <w:lang w:val="es-ES"/>
        </w:rPr>
        <w:t>,</w:t>
      </w:r>
      <w:r w:rsidRPr="00C20597">
        <w:rPr>
          <w:rFonts w:ascii="Montserrat" w:hAnsi="Montserrat"/>
          <w:sz w:val="21"/>
          <w:szCs w:val="21"/>
          <w:lang w:val="es-ES"/>
        </w:rPr>
        <w:t xml:space="preserve"> se están recibiendo apreciaciones por parte de los distintos proveedores. </w:t>
      </w:r>
    </w:p>
    <w:p w:rsidRPr="00C20597" w:rsidR="00311877" w:rsidP="00311877" w:rsidRDefault="00311877" w14:paraId="142CEB1A" w14:textId="77777777">
      <w:pPr>
        <w:spacing w:before="0" w:after="0"/>
        <w:rPr>
          <w:rFonts w:ascii="Montserrat" w:hAnsi="Montserrat"/>
          <w:sz w:val="21"/>
          <w:szCs w:val="21"/>
          <w:lang w:val="es-ES"/>
        </w:rPr>
      </w:pPr>
    </w:p>
    <w:p w:rsidRPr="00C20597" w:rsidR="00311877" w:rsidP="00A80B0F" w:rsidRDefault="00FB1288" w14:paraId="1A43F4C7" w14:textId="2DC23D78">
      <w:pPr>
        <w:spacing w:before="0" w:after="0"/>
        <w:ind w:left="426"/>
        <w:rPr>
          <w:rFonts w:ascii="Montserrat" w:hAnsi="Montserrat"/>
          <w:b/>
          <w:bCs/>
          <w:sz w:val="22"/>
          <w:szCs w:val="22"/>
          <w:lang w:val="es-ES"/>
        </w:rPr>
      </w:pPr>
      <w:r w:rsidRPr="00C20597">
        <w:rPr>
          <w:rFonts w:ascii="Montserrat" w:hAnsi="Montserrat"/>
          <w:b/>
          <w:bCs/>
          <w:sz w:val="22"/>
          <w:szCs w:val="22"/>
          <w:lang w:val="es-ES"/>
        </w:rPr>
        <w:t>Ciberseguridad</w:t>
      </w:r>
    </w:p>
    <w:p w:rsidRPr="00C20597" w:rsidR="008268BF" w:rsidP="00765D5F" w:rsidRDefault="00FB1288" w14:paraId="56FBD7EB" w14:textId="4E59ABEB">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participó en la</w:t>
      </w:r>
      <w:r w:rsidRPr="00C20597" w:rsidR="000536CC">
        <w:rPr>
          <w:rFonts w:ascii="Montserrat" w:hAnsi="Montserrat"/>
          <w:sz w:val="21"/>
          <w:szCs w:val="21"/>
          <w:lang w:val="es-ES"/>
        </w:rPr>
        <w:t>s reuniones mensuales de la</w:t>
      </w:r>
      <w:r w:rsidRPr="00C20597">
        <w:rPr>
          <w:rFonts w:ascii="Montserrat" w:hAnsi="Montserrat"/>
          <w:sz w:val="21"/>
          <w:szCs w:val="21"/>
          <w:lang w:val="es-ES"/>
        </w:rPr>
        <w:t xml:space="preserve"> </w:t>
      </w:r>
      <w:r w:rsidRPr="00C20597" w:rsidR="000536CC">
        <w:rPr>
          <w:rFonts w:ascii="Montserrat" w:hAnsi="Montserrat"/>
          <w:sz w:val="21"/>
          <w:szCs w:val="21"/>
          <w:lang w:val="es-ES"/>
        </w:rPr>
        <w:t>M</w:t>
      </w:r>
      <w:r w:rsidRPr="00C20597">
        <w:rPr>
          <w:rFonts w:ascii="Montserrat" w:hAnsi="Montserrat"/>
          <w:sz w:val="21"/>
          <w:szCs w:val="21"/>
          <w:lang w:val="es-ES"/>
        </w:rPr>
        <w:t xml:space="preserve">esa </w:t>
      </w:r>
      <w:r w:rsidRPr="00C20597" w:rsidR="000536CC">
        <w:rPr>
          <w:rFonts w:ascii="Montserrat" w:hAnsi="Montserrat"/>
          <w:sz w:val="21"/>
          <w:szCs w:val="21"/>
          <w:lang w:val="es-ES"/>
        </w:rPr>
        <w:t>T</w:t>
      </w:r>
      <w:r w:rsidRPr="00C20597">
        <w:rPr>
          <w:rFonts w:ascii="Montserrat" w:hAnsi="Montserrat"/>
          <w:sz w:val="21"/>
          <w:szCs w:val="21"/>
          <w:lang w:val="es-ES"/>
        </w:rPr>
        <w:t xml:space="preserve">écnica de Ciberseguridad </w:t>
      </w:r>
      <w:r w:rsidRPr="00C20597" w:rsidR="000536CC">
        <w:rPr>
          <w:rFonts w:ascii="Montserrat" w:hAnsi="Montserrat"/>
          <w:sz w:val="21"/>
          <w:szCs w:val="21"/>
          <w:lang w:val="es-ES"/>
        </w:rPr>
        <w:t>integrada a nivel interinstitucional</w:t>
      </w:r>
      <w:r w:rsidRPr="00C20597">
        <w:rPr>
          <w:rFonts w:ascii="Montserrat" w:hAnsi="Montserrat"/>
          <w:sz w:val="21"/>
          <w:szCs w:val="21"/>
          <w:lang w:val="es-ES"/>
        </w:rPr>
        <w:t>.</w:t>
      </w:r>
    </w:p>
    <w:p w:rsidRPr="00C20597" w:rsidR="00310535" w:rsidP="00765D5F" w:rsidRDefault="00AE3B83" w14:paraId="096F1DD6" w14:textId="77777777">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brindó apoyo profesional en propuestas de soluciones electrónicas en procesos de la función pública</w:t>
      </w:r>
      <w:r w:rsidRPr="00C20597" w:rsidR="00310535">
        <w:rPr>
          <w:rFonts w:ascii="Montserrat" w:hAnsi="Montserrat"/>
          <w:sz w:val="21"/>
          <w:szCs w:val="21"/>
          <w:lang w:val="es-ES"/>
        </w:rPr>
        <w:t>:</w:t>
      </w:r>
    </w:p>
    <w:p w:rsidRPr="00C20597" w:rsidR="00AE3B83" w:rsidP="00310535" w:rsidRDefault="00310535" w14:paraId="5608A1B6" w14:textId="0BF75659">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P</w:t>
      </w:r>
      <w:r w:rsidRPr="00C20597" w:rsidR="00AE3B83">
        <w:rPr>
          <w:rFonts w:ascii="Montserrat" w:hAnsi="Montserrat"/>
          <w:sz w:val="21"/>
          <w:szCs w:val="21"/>
          <w:lang w:val="es-ES"/>
        </w:rPr>
        <w:t xml:space="preserve">articipación </w:t>
      </w:r>
      <w:r w:rsidRPr="00C20597">
        <w:rPr>
          <w:rFonts w:ascii="Montserrat" w:hAnsi="Montserrat"/>
          <w:sz w:val="21"/>
          <w:szCs w:val="21"/>
          <w:lang w:val="es-ES"/>
        </w:rPr>
        <w:t>en el</w:t>
      </w:r>
      <w:r w:rsidRPr="00C20597" w:rsidR="00AE3B83">
        <w:rPr>
          <w:rFonts w:ascii="Montserrat" w:hAnsi="Montserrat"/>
          <w:sz w:val="21"/>
          <w:szCs w:val="21"/>
          <w:lang w:val="es-ES"/>
        </w:rPr>
        <w:t xml:space="preserve"> </w:t>
      </w:r>
      <w:r w:rsidRPr="00C20597">
        <w:rPr>
          <w:rFonts w:ascii="Montserrat" w:hAnsi="Montserrat"/>
          <w:sz w:val="21"/>
          <w:szCs w:val="21"/>
          <w:lang w:val="es-ES"/>
        </w:rPr>
        <w:t>P</w:t>
      </w:r>
      <w:r w:rsidRPr="00C20597" w:rsidR="00AE3B83">
        <w:rPr>
          <w:rFonts w:ascii="Montserrat" w:hAnsi="Montserrat"/>
          <w:sz w:val="21"/>
          <w:szCs w:val="21"/>
          <w:lang w:val="es-ES"/>
        </w:rPr>
        <w:t xml:space="preserve">royecto de </w:t>
      </w:r>
      <w:r w:rsidRPr="00C20597">
        <w:rPr>
          <w:rFonts w:ascii="Montserrat" w:hAnsi="Montserrat"/>
          <w:sz w:val="21"/>
          <w:szCs w:val="21"/>
          <w:lang w:val="es-ES"/>
        </w:rPr>
        <w:t>i</w:t>
      </w:r>
      <w:r w:rsidRPr="00C20597" w:rsidR="00AE3B83">
        <w:rPr>
          <w:rFonts w:ascii="Montserrat" w:hAnsi="Montserrat"/>
          <w:sz w:val="21"/>
          <w:szCs w:val="21"/>
          <w:lang w:val="es-ES"/>
        </w:rPr>
        <w:t>ntegración en la seguridad digital de las personas para América Latina, con acompañamiento del Estado Mayor de la Defensa Nacional</w:t>
      </w:r>
      <w:r w:rsidRPr="00C20597">
        <w:rPr>
          <w:rFonts w:ascii="Montserrat" w:hAnsi="Montserrat"/>
          <w:sz w:val="21"/>
          <w:szCs w:val="21"/>
          <w:lang w:val="es-ES"/>
        </w:rPr>
        <w:t xml:space="preserve"> y </w:t>
      </w:r>
      <w:r w:rsidRPr="00C20597" w:rsidR="00AE3B83">
        <w:rPr>
          <w:rFonts w:ascii="Montserrat" w:hAnsi="Montserrat"/>
          <w:sz w:val="21"/>
          <w:szCs w:val="21"/>
          <w:lang w:val="es-ES"/>
        </w:rPr>
        <w:t xml:space="preserve">el Ministerio de Gobernación. </w:t>
      </w:r>
    </w:p>
    <w:p w:rsidRPr="00C20597" w:rsidR="00311877" w:rsidP="00310535" w:rsidRDefault="00310535" w14:paraId="3C122FD7" w14:textId="44CDC414">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S</w:t>
      </w:r>
      <w:r w:rsidRPr="00C20597" w:rsidR="00AE3B83">
        <w:rPr>
          <w:rFonts w:ascii="Montserrat" w:hAnsi="Montserrat"/>
          <w:sz w:val="21"/>
          <w:szCs w:val="21"/>
          <w:lang w:val="es-ES"/>
        </w:rPr>
        <w:t>eguridad cibernética</w:t>
      </w:r>
      <w:r w:rsidRPr="00C20597">
        <w:rPr>
          <w:rFonts w:ascii="Montserrat" w:hAnsi="Montserrat"/>
          <w:sz w:val="21"/>
          <w:szCs w:val="21"/>
          <w:lang w:val="es-ES"/>
        </w:rPr>
        <w:t>. E</w:t>
      </w:r>
      <w:r w:rsidRPr="00C20597" w:rsidR="00AE3B83">
        <w:rPr>
          <w:rFonts w:ascii="Montserrat" w:hAnsi="Montserrat"/>
          <w:sz w:val="21"/>
          <w:szCs w:val="21"/>
          <w:lang w:val="es-ES"/>
        </w:rPr>
        <w:t xml:space="preserve">l Estado Mayor de la Defensa Nacional y el Ministerio de </w:t>
      </w:r>
      <w:r w:rsidRPr="00C20597" w:rsidR="000536CC">
        <w:rPr>
          <w:rFonts w:ascii="Montserrat" w:hAnsi="Montserrat"/>
          <w:sz w:val="21"/>
          <w:szCs w:val="21"/>
          <w:lang w:val="es-ES"/>
        </w:rPr>
        <w:t>Gobernación</w:t>
      </w:r>
      <w:r w:rsidRPr="00C20597">
        <w:rPr>
          <w:rFonts w:ascii="Montserrat" w:hAnsi="Montserrat"/>
          <w:sz w:val="21"/>
          <w:szCs w:val="21"/>
          <w:lang w:val="es-ES"/>
        </w:rPr>
        <w:t>,</w:t>
      </w:r>
      <w:r w:rsidRPr="00C20597" w:rsidR="000536CC">
        <w:rPr>
          <w:rFonts w:ascii="Montserrat" w:hAnsi="Montserrat"/>
          <w:sz w:val="21"/>
          <w:szCs w:val="21"/>
          <w:lang w:val="es-ES"/>
        </w:rPr>
        <w:t xml:space="preserve"> </w:t>
      </w:r>
      <w:r w:rsidRPr="00C20597" w:rsidR="00AE3B83">
        <w:rPr>
          <w:rFonts w:ascii="Montserrat" w:hAnsi="Montserrat"/>
          <w:sz w:val="21"/>
          <w:szCs w:val="21"/>
          <w:lang w:val="es-ES"/>
        </w:rPr>
        <w:t xml:space="preserve">recibieron el documento aprobado para la creación del Comité Temporal de Seguridad Cibernética, donde la Comisión GAE es miembro titular. </w:t>
      </w:r>
    </w:p>
    <w:p w:rsidRPr="00C20597" w:rsidR="00311877" w:rsidP="0003261D" w:rsidRDefault="00311877" w14:paraId="20C211C4" w14:textId="77777777">
      <w:pPr>
        <w:spacing w:before="0" w:after="0"/>
        <w:rPr>
          <w:rFonts w:ascii="Montserrat" w:hAnsi="Montserrat"/>
          <w:lang w:val="es-ES"/>
        </w:rPr>
      </w:pPr>
    </w:p>
    <w:p w:rsidRPr="00C20597" w:rsidR="00311877" w:rsidP="00A80B0F" w:rsidRDefault="00673869" w14:paraId="50304AB1" w14:textId="6A19E76E">
      <w:pPr>
        <w:spacing w:before="0" w:after="0"/>
        <w:ind w:left="426"/>
        <w:rPr>
          <w:rFonts w:ascii="Montserrat" w:hAnsi="Montserrat"/>
          <w:b/>
          <w:bCs/>
          <w:sz w:val="22"/>
          <w:szCs w:val="22"/>
          <w:lang w:val="es-ES"/>
        </w:rPr>
      </w:pPr>
      <w:bookmarkStart w:name="_Hlk81397859" w:id="0"/>
      <w:r w:rsidRPr="00C20597">
        <w:rPr>
          <w:rFonts w:ascii="Montserrat" w:hAnsi="Montserrat"/>
          <w:b/>
          <w:bCs/>
          <w:sz w:val="22"/>
          <w:szCs w:val="22"/>
          <w:lang w:val="es-ES"/>
        </w:rPr>
        <w:t>Interoperabilidad</w:t>
      </w:r>
    </w:p>
    <w:p w:rsidRPr="00C20597" w:rsidR="00310535" w:rsidP="00765D5F" w:rsidRDefault="00673869" w14:paraId="6733A4AE" w14:textId="77777777">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brindó asesoría en el proceso de definición de planes interinstitucionales relacionados a tecnologías de información, gobierno electrónico y telecomunicaciones, promoviendo el intercambio de información e interoperabilidad de los sistemas y procesos</w:t>
      </w:r>
      <w:r w:rsidRPr="00C20597" w:rsidR="00310535">
        <w:rPr>
          <w:rFonts w:ascii="Montserrat" w:hAnsi="Montserrat"/>
          <w:sz w:val="21"/>
          <w:szCs w:val="21"/>
          <w:lang w:val="es-ES"/>
        </w:rPr>
        <w:t>:</w:t>
      </w:r>
    </w:p>
    <w:p w:rsidRPr="00C20597" w:rsidR="00673869" w:rsidP="00310535" w:rsidRDefault="00673869" w14:paraId="7FE08299" w14:textId="15CCF824">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Ministerio de Finanzas Públicas, Contraloría General de Cuentas</w:t>
      </w:r>
      <w:r w:rsidRPr="00C20597" w:rsidR="00310535">
        <w:rPr>
          <w:rFonts w:ascii="Montserrat" w:hAnsi="Montserrat"/>
          <w:sz w:val="21"/>
          <w:szCs w:val="21"/>
          <w:lang w:val="es-ES"/>
        </w:rPr>
        <w:t xml:space="preserve"> y</w:t>
      </w:r>
      <w:r w:rsidRPr="00C20597">
        <w:rPr>
          <w:rFonts w:ascii="Montserrat" w:hAnsi="Montserrat"/>
          <w:sz w:val="21"/>
          <w:szCs w:val="21"/>
          <w:lang w:val="es-ES"/>
        </w:rPr>
        <w:t xml:space="preserve"> </w:t>
      </w:r>
      <w:r w:rsidRPr="00C20597" w:rsidR="00310535">
        <w:rPr>
          <w:rFonts w:ascii="Montserrat" w:hAnsi="Montserrat"/>
          <w:sz w:val="21"/>
          <w:szCs w:val="21"/>
          <w:lang w:val="es-ES"/>
        </w:rPr>
        <w:t xml:space="preserve">Comisión </w:t>
      </w:r>
      <w:r w:rsidRPr="00C20597">
        <w:rPr>
          <w:rFonts w:ascii="Montserrat" w:hAnsi="Montserrat"/>
          <w:sz w:val="21"/>
          <w:szCs w:val="21"/>
          <w:lang w:val="es-ES"/>
        </w:rPr>
        <w:t>GAE</w:t>
      </w:r>
      <w:r w:rsidRPr="00C20597" w:rsidR="00310535">
        <w:rPr>
          <w:rFonts w:ascii="Montserrat" w:hAnsi="Montserrat"/>
          <w:sz w:val="21"/>
          <w:szCs w:val="21"/>
          <w:lang w:val="es-ES"/>
        </w:rPr>
        <w:t>.</w:t>
      </w:r>
      <w:r w:rsidRPr="00C20597">
        <w:rPr>
          <w:rFonts w:ascii="Montserrat" w:hAnsi="Montserrat"/>
          <w:sz w:val="21"/>
          <w:szCs w:val="21"/>
          <w:lang w:val="es-ES"/>
        </w:rPr>
        <w:t xml:space="preserve"> </w:t>
      </w:r>
      <w:r w:rsidRPr="00C20597" w:rsidR="00310535">
        <w:rPr>
          <w:rFonts w:ascii="Montserrat" w:hAnsi="Montserrat"/>
          <w:sz w:val="21"/>
          <w:szCs w:val="21"/>
          <w:lang w:val="es-ES"/>
        </w:rPr>
        <w:t>L</w:t>
      </w:r>
      <w:r w:rsidRPr="00C20597">
        <w:rPr>
          <w:rFonts w:ascii="Montserrat" w:hAnsi="Montserrat"/>
          <w:sz w:val="21"/>
          <w:szCs w:val="21"/>
          <w:lang w:val="es-ES"/>
        </w:rPr>
        <w:t xml:space="preserve">os avances se vieron afectados por el proceso de propuesta de </w:t>
      </w:r>
      <w:r w:rsidRPr="00C20597" w:rsidR="00310535">
        <w:rPr>
          <w:rFonts w:ascii="Montserrat" w:hAnsi="Montserrat"/>
          <w:sz w:val="21"/>
          <w:szCs w:val="21"/>
          <w:lang w:val="es-ES"/>
        </w:rPr>
        <w:t>P</w:t>
      </w:r>
      <w:r w:rsidRPr="00C20597">
        <w:rPr>
          <w:rFonts w:ascii="Montserrat" w:hAnsi="Montserrat"/>
          <w:sz w:val="21"/>
          <w:szCs w:val="21"/>
          <w:lang w:val="es-ES"/>
        </w:rPr>
        <w:t xml:space="preserve">resupuesto </w:t>
      </w:r>
      <w:r w:rsidRPr="00C20597" w:rsidR="00310535">
        <w:rPr>
          <w:rFonts w:ascii="Montserrat" w:hAnsi="Montserrat"/>
          <w:sz w:val="21"/>
          <w:szCs w:val="21"/>
          <w:lang w:val="es-ES"/>
        </w:rPr>
        <w:t>G</w:t>
      </w:r>
      <w:r w:rsidRPr="00C20597">
        <w:rPr>
          <w:rFonts w:ascii="Montserrat" w:hAnsi="Montserrat"/>
          <w:sz w:val="21"/>
          <w:szCs w:val="21"/>
          <w:lang w:val="es-ES"/>
        </w:rPr>
        <w:t xml:space="preserve">eneral de la </w:t>
      </w:r>
      <w:r w:rsidRPr="00C20597" w:rsidR="00310535">
        <w:rPr>
          <w:rFonts w:ascii="Montserrat" w:hAnsi="Montserrat"/>
          <w:sz w:val="21"/>
          <w:szCs w:val="21"/>
          <w:lang w:val="es-ES"/>
        </w:rPr>
        <w:t>N</w:t>
      </w:r>
      <w:r w:rsidRPr="00C20597">
        <w:rPr>
          <w:rFonts w:ascii="Montserrat" w:hAnsi="Montserrat"/>
          <w:sz w:val="21"/>
          <w:szCs w:val="21"/>
          <w:lang w:val="es-ES"/>
        </w:rPr>
        <w:t xml:space="preserve">ación para el </w:t>
      </w:r>
      <w:r w:rsidRPr="00C20597" w:rsidR="00310535">
        <w:rPr>
          <w:rFonts w:ascii="Montserrat" w:hAnsi="Montserrat"/>
          <w:sz w:val="21"/>
          <w:szCs w:val="21"/>
          <w:lang w:val="es-ES"/>
        </w:rPr>
        <w:t>ejercicio fiscal</w:t>
      </w:r>
      <w:r w:rsidRPr="00C20597">
        <w:rPr>
          <w:rFonts w:ascii="Montserrat" w:hAnsi="Montserrat"/>
          <w:sz w:val="21"/>
          <w:szCs w:val="21"/>
          <w:lang w:val="es-ES"/>
        </w:rPr>
        <w:t xml:space="preserve"> 2022 ante el Congreso de la República de Guatemala</w:t>
      </w:r>
      <w:r w:rsidRPr="00C20597" w:rsidR="00310535">
        <w:rPr>
          <w:rFonts w:ascii="Montserrat" w:hAnsi="Montserrat"/>
          <w:sz w:val="21"/>
          <w:szCs w:val="21"/>
          <w:lang w:val="es-ES"/>
        </w:rPr>
        <w:t>.</w:t>
      </w:r>
      <w:r w:rsidRPr="00C20597">
        <w:rPr>
          <w:rFonts w:ascii="Montserrat" w:hAnsi="Montserrat"/>
          <w:sz w:val="21"/>
          <w:szCs w:val="21"/>
          <w:lang w:val="es-ES"/>
        </w:rPr>
        <w:t xml:space="preserve"> </w:t>
      </w:r>
    </w:p>
    <w:p w:rsidRPr="00C20597" w:rsidR="00673869" w:rsidP="00310535" w:rsidRDefault="00673869" w14:paraId="60E1BFE8" w14:textId="63DFA01C">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Proyecto de cooperación ante el Ministerio de Salud Pública y Asistencia Social y USTDA (United States Trade and Development Agency</w:t>
      </w:r>
      <w:r w:rsidRPr="00C20597" w:rsidR="00310535">
        <w:rPr>
          <w:rFonts w:ascii="Montserrat" w:hAnsi="Montserrat"/>
          <w:sz w:val="21"/>
          <w:szCs w:val="21"/>
          <w:lang w:val="es-ES"/>
        </w:rPr>
        <w:t>)</w:t>
      </w:r>
      <w:r w:rsidRPr="00C20597">
        <w:rPr>
          <w:rFonts w:ascii="Montserrat" w:hAnsi="Montserrat"/>
          <w:sz w:val="21"/>
          <w:szCs w:val="21"/>
          <w:lang w:val="es-ES"/>
        </w:rPr>
        <w:t xml:space="preserve">. </w:t>
      </w:r>
    </w:p>
    <w:p w:rsidRPr="00C20597" w:rsidR="00673869" w:rsidP="00310535" w:rsidRDefault="00673869" w14:paraId="0DFB5F58" w14:textId="150E44BD">
      <w:pPr>
        <w:pStyle w:val="Prrafodelista"/>
        <w:numPr>
          <w:ilvl w:val="1"/>
          <w:numId w:val="29"/>
        </w:numPr>
        <w:spacing w:before="0" w:after="0"/>
        <w:rPr>
          <w:rFonts w:ascii="Montserrat" w:hAnsi="Montserrat"/>
          <w:sz w:val="21"/>
          <w:szCs w:val="21"/>
          <w:lang w:val="es-ES"/>
        </w:rPr>
      </w:pPr>
      <w:r w:rsidRPr="00C20597">
        <w:rPr>
          <w:rFonts w:ascii="Montserrat" w:hAnsi="Montserrat"/>
          <w:sz w:val="21"/>
          <w:szCs w:val="21"/>
          <w:lang w:val="es-ES"/>
        </w:rPr>
        <w:t xml:space="preserve">Proyecto entre el Ministerio de Desarrollo Social y el Instituto Guatemalteco de Seguridad Social, se debe justipreciar el convenio interinstitucional para actualizar el alcance de los servicios que derivan del mismo. </w:t>
      </w:r>
    </w:p>
    <w:p w:rsidR="00F14CE4" w:rsidP="0003261D" w:rsidRDefault="00673869" w14:paraId="0D1AF21C" w14:textId="34FC4E9F">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 xml:space="preserve">Se asesoró en las mesas técnicas de interoperabilidad de los sistemas de función pública en el Ministerio de Salud Pública y Asistencia Social, </w:t>
      </w:r>
      <w:r w:rsidRPr="00C20597">
        <w:rPr>
          <w:rFonts w:ascii="Montserrat" w:hAnsi="Montserrat"/>
          <w:sz w:val="21"/>
          <w:szCs w:val="21"/>
          <w:lang w:val="es-ES"/>
        </w:rPr>
        <w:lastRenderedPageBreak/>
        <w:t>Superintendencia de Administración Tributaria, Registro Nacional de las Personas</w:t>
      </w:r>
      <w:r w:rsidRPr="00C20597" w:rsidR="00496D13">
        <w:rPr>
          <w:rFonts w:ascii="Montserrat" w:hAnsi="Montserrat"/>
          <w:sz w:val="21"/>
          <w:szCs w:val="21"/>
          <w:lang w:val="es-ES"/>
        </w:rPr>
        <w:t xml:space="preserve"> y</w:t>
      </w:r>
      <w:r w:rsidRPr="00C20597">
        <w:rPr>
          <w:rFonts w:ascii="Montserrat" w:hAnsi="Montserrat"/>
          <w:sz w:val="21"/>
          <w:szCs w:val="21"/>
          <w:lang w:val="es-ES"/>
        </w:rPr>
        <w:t xml:space="preserve"> Bancos del Sistema, en busca de una pasarela de pago para el cobro de los servicios prestados por el Ministerio de Salud a las personas que buscan licencias de registro sanitario de alimentos para productos importados y registro sanitario de productos farmacéuticos y afines. </w:t>
      </w:r>
    </w:p>
    <w:p w:rsidRPr="00C20597" w:rsidR="00931DCF" w:rsidP="00931DCF" w:rsidRDefault="00931DCF" w14:paraId="5BF8B417" w14:textId="77777777">
      <w:pPr>
        <w:pStyle w:val="Prrafodelista"/>
        <w:spacing w:before="0" w:after="0"/>
        <w:ind w:left="993"/>
        <w:rPr>
          <w:rFonts w:ascii="Montserrat" w:hAnsi="Montserrat"/>
          <w:sz w:val="21"/>
          <w:szCs w:val="21"/>
          <w:lang w:val="es-ES"/>
        </w:rPr>
      </w:pPr>
    </w:p>
    <w:bookmarkEnd w:id="0"/>
    <w:p w:rsidRPr="00C20597" w:rsidR="00311877" w:rsidP="00A80B0F" w:rsidRDefault="00131031" w14:paraId="221A77CF" w14:textId="5B44868B">
      <w:pPr>
        <w:spacing w:before="0" w:after="0"/>
        <w:ind w:left="426"/>
        <w:rPr>
          <w:rFonts w:ascii="Montserrat" w:hAnsi="Montserrat"/>
          <w:b/>
          <w:bCs/>
          <w:sz w:val="22"/>
          <w:szCs w:val="22"/>
          <w:lang w:val="es-ES"/>
        </w:rPr>
      </w:pPr>
      <w:r w:rsidRPr="00C20597">
        <w:rPr>
          <w:rFonts w:ascii="Montserrat" w:hAnsi="Montserrat"/>
          <w:b/>
          <w:bCs/>
          <w:sz w:val="22"/>
          <w:szCs w:val="22"/>
          <w:lang w:val="es-ES"/>
        </w:rPr>
        <w:t>Firma Electrónica</w:t>
      </w:r>
      <w:r w:rsidRPr="00C20597" w:rsidR="00311877">
        <w:rPr>
          <w:rFonts w:ascii="Montserrat" w:hAnsi="Montserrat"/>
          <w:b/>
          <w:bCs/>
          <w:sz w:val="22"/>
          <w:szCs w:val="22"/>
          <w:lang w:val="es-ES"/>
        </w:rPr>
        <w:t xml:space="preserve"> </w:t>
      </w:r>
    </w:p>
    <w:p w:rsidRPr="00C20597" w:rsidR="00131031" w:rsidP="00765D5F" w:rsidRDefault="00131031" w14:paraId="4E1D232C" w14:textId="3A5BA0DF">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brindó capacitación en el Congreso Anual de Tecnología</w:t>
      </w:r>
      <w:r w:rsidRPr="00C20597" w:rsidR="00496D13">
        <w:rPr>
          <w:rFonts w:ascii="Montserrat" w:hAnsi="Montserrat"/>
          <w:sz w:val="21"/>
          <w:szCs w:val="21"/>
          <w:lang w:val="es-ES"/>
        </w:rPr>
        <w:t>, realizado</w:t>
      </w:r>
      <w:r w:rsidRPr="00C20597">
        <w:rPr>
          <w:rFonts w:ascii="Montserrat" w:hAnsi="Montserrat"/>
          <w:sz w:val="21"/>
          <w:szCs w:val="21"/>
          <w:lang w:val="es-ES"/>
        </w:rPr>
        <w:t xml:space="preserve"> </w:t>
      </w:r>
      <w:r w:rsidRPr="00C20597" w:rsidR="00496D13">
        <w:rPr>
          <w:rFonts w:ascii="Montserrat" w:hAnsi="Montserrat"/>
          <w:sz w:val="21"/>
          <w:szCs w:val="21"/>
          <w:lang w:val="es-ES"/>
        </w:rPr>
        <w:t>por</w:t>
      </w:r>
      <w:r w:rsidRPr="00C20597">
        <w:rPr>
          <w:rFonts w:ascii="Montserrat" w:hAnsi="Montserrat"/>
          <w:sz w:val="21"/>
          <w:szCs w:val="21"/>
          <w:lang w:val="es-ES"/>
        </w:rPr>
        <w:t xml:space="preserve"> la Universidad Mariano Gálvez de Guatemala sede Cobán</w:t>
      </w:r>
      <w:r w:rsidRPr="00C20597" w:rsidR="00496D13">
        <w:rPr>
          <w:rFonts w:ascii="Montserrat" w:hAnsi="Montserrat"/>
          <w:sz w:val="21"/>
          <w:szCs w:val="21"/>
          <w:lang w:val="es-ES"/>
        </w:rPr>
        <w:t>,</w:t>
      </w:r>
      <w:r w:rsidRPr="00C20597">
        <w:rPr>
          <w:rFonts w:ascii="Montserrat" w:hAnsi="Montserrat"/>
          <w:sz w:val="21"/>
          <w:szCs w:val="21"/>
          <w:lang w:val="es-ES"/>
        </w:rPr>
        <w:t xml:space="preserve"> sobre los temas de Firma Electrónica Avanzada y Ley para la </w:t>
      </w:r>
      <w:r w:rsidRPr="00C20597" w:rsidR="00496D13">
        <w:rPr>
          <w:rFonts w:ascii="Montserrat" w:hAnsi="Montserrat"/>
          <w:sz w:val="21"/>
          <w:szCs w:val="21"/>
          <w:lang w:val="es-ES"/>
        </w:rPr>
        <w:t>S</w:t>
      </w:r>
      <w:r w:rsidRPr="00C20597">
        <w:rPr>
          <w:rFonts w:ascii="Montserrat" w:hAnsi="Montserrat"/>
          <w:sz w:val="21"/>
          <w:szCs w:val="21"/>
          <w:lang w:val="es-ES"/>
        </w:rPr>
        <w:t xml:space="preserve">implificación de Requisitos y Trámites </w:t>
      </w:r>
      <w:r w:rsidRPr="00C20597" w:rsidR="00496D13">
        <w:rPr>
          <w:rFonts w:ascii="Montserrat" w:hAnsi="Montserrat"/>
          <w:sz w:val="21"/>
          <w:szCs w:val="21"/>
          <w:lang w:val="es-ES"/>
        </w:rPr>
        <w:t>A</w:t>
      </w:r>
      <w:r w:rsidRPr="00C20597">
        <w:rPr>
          <w:rFonts w:ascii="Montserrat" w:hAnsi="Montserrat"/>
          <w:sz w:val="21"/>
          <w:szCs w:val="21"/>
          <w:lang w:val="es-ES"/>
        </w:rPr>
        <w:t xml:space="preserve">dministrativos. </w:t>
      </w:r>
    </w:p>
    <w:p w:rsidRPr="00C20597" w:rsidR="00131031" w:rsidP="00765D5F" w:rsidRDefault="00131031" w14:paraId="33C004CA" w14:textId="70D2A721">
      <w:pPr>
        <w:pStyle w:val="Prrafodelista"/>
        <w:numPr>
          <w:ilvl w:val="0"/>
          <w:numId w:val="29"/>
        </w:numPr>
        <w:spacing w:before="0" w:after="0"/>
        <w:ind w:left="993" w:hanging="284"/>
        <w:rPr>
          <w:rFonts w:ascii="Montserrat" w:hAnsi="Montserrat"/>
          <w:sz w:val="21"/>
          <w:szCs w:val="21"/>
          <w:lang w:val="es-ES"/>
        </w:rPr>
      </w:pPr>
      <w:r w:rsidRPr="00C20597">
        <w:rPr>
          <w:rFonts w:ascii="Montserrat" w:hAnsi="Montserrat"/>
          <w:sz w:val="21"/>
          <w:szCs w:val="21"/>
          <w:lang w:val="es-ES"/>
        </w:rPr>
        <w:t>Se realizó capacitación de Firma Electrónica Avanzada a las instituciones: Secretaría de Inteligencia Estratégica del Estado</w:t>
      </w:r>
      <w:r w:rsidRPr="00C20597" w:rsidR="00C31972">
        <w:rPr>
          <w:rFonts w:ascii="Montserrat" w:hAnsi="Montserrat"/>
          <w:sz w:val="21"/>
          <w:szCs w:val="21"/>
          <w:lang w:val="es-ES"/>
        </w:rPr>
        <w:t xml:space="preserve">, </w:t>
      </w:r>
      <w:r w:rsidRPr="00C20597">
        <w:rPr>
          <w:rFonts w:ascii="Montserrat" w:hAnsi="Montserrat"/>
          <w:sz w:val="21"/>
          <w:szCs w:val="21"/>
          <w:lang w:val="es-ES"/>
        </w:rPr>
        <w:t>PROVIAL</w:t>
      </w:r>
      <w:r w:rsidRPr="00C20597" w:rsidR="00C31972">
        <w:rPr>
          <w:rFonts w:ascii="Montserrat" w:hAnsi="Montserrat"/>
          <w:sz w:val="21"/>
          <w:szCs w:val="21"/>
          <w:lang w:val="es-ES"/>
        </w:rPr>
        <w:t xml:space="preserve"> y</w:t>
      </w:r>
      <w:r w:rsidRPr="00C20597">
        <w:rPr>
          <w:rFonts w:ascii="Montserrat" w:hAnsi="Montserrat"/>
          <w:sz w:val="21"/>
          <w:szCs w:val="21"/>
          <w:lang w:val="es-ES"/>
        </w:rPr>
        <w:t xml:space="preserve"> Oficina Nacional de Servicio Civil</w:t>
      </w:r>
      <w:r w:rsidRPr="00C20597" w:rsidR="00C31972">
        <w:rPr>
          <w:rFonts w:ascii="Montserrat" w:hAnsi="Montserrat"/>
          <w:sz w:val="21"/>
          <w:szCs w:val="21"/>
          <w:lang w:val="es-ES"/>
        </w:rPr>
        <w:t>; a quienes</w:t>
      </w:r>
      <w:r w:rsidRPr="00C20597">
        <w:rPr>
          <w:rFonts w:ascii="Montserrat" w:hAnsi="Montserrat"/>
          <w:sz w:val="21"/>
          <w:szCs w:val="21"/>
          <w:lang w:val="es-ES"/>
        </w:rPr>
        <w:t xml:space="preserve"> se ofreció acompañamiento para la implementación de la firma electrónica avanzada en su institución. </w:t>
      </w:r>
    </w:p>
    <w:p w:rsidRPr="00C20597" w:rsidR="00311877" w:rsidP="0003261D" w:rsidRDefault="00311877" w14:paraId="208F4440" w14:textId="172B4DAE">
      <w:pPr>
        <w:spacing w:before="0" w:after="0"/>
        <w:rPr>
          <w:rFonts w:ascii="Montserrat" w:hAnsi="Montserrat"/>
          <w:lang w:val="es-ES"/>
        </w:rPr>
      </w:pPr>
    </w:p>
    <w:p w:rsidRPr="00931DCF" w:rsidR="00311877" w:rsidP="00A80B0F" w:rsidRDefault="0034013C" w14:paraId="3339FF07" w14:textId="11039B71">
      <w:pPr>
        <w:spacing w:before="0" w:after="0"/>
        <w:ind w:left="426"/>
        <w:rPr>
          <w:rFonts w:ascii="Montserrat" w:hAnsi="Montserrat"/>
          <w:b/>
          <w:bCs/>
          <w:sz w:val="22"/>
          <w:szCs w:val="22"/>
          <w:lang w:val="es-ES"/>
        </w:rPr>
      </w:pPr>
      <w:r w:rsidRPr="00931DCF">
        <w:rPr>
          <w:rFonts w:ascii="Montserrat" w:hAnsi="Montserrat"/>
          <w:b/>
          <w:bCs/>
          <w:sz w:val="22"/>
          <w:szCs w:val="22"/>
          <w:lang w:val="es-ES"/>
        </w:rPr>
        <w:t>Gobierno Electrónico</w:t>
      </w:r>
      <w:r w:rsidRPr="00931DCF" w:rsidR="00311877">
        <w:rPr>
          <w:rFonts w:ascii="Montserrat" w:hAnsi="Montserrat"/>
          <w:b/>
          <w:bCs/>
          <w:sz w:val="22"/>
          <w:szCs w:val="22"/>
          <w:lang w:val="es-ES"/>
        </w:rPr>
        <w:t xml:space="preserve"> </w:t>
      </w:r>
    </w:p>
    <w:p w:rsidRPr="00931DCF" w:rsidR="0034013C" w:rsidP="00765D5F" w:rsidRDefault="0034013C" w14:paraId="310C41A5" w14:textId="3479A18C">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Se han impartido varios talleres presenciales y virtuales </w:t>
      </w:r>
      <w:r w:rsidRPr="00931DCF" w:rsidR="00391061">
        <w:rPr>
          <w:rFonts w:ascii="Montserrat" w:hAnsi="Montserrat"/>
          <w:sz w:val="21"/>
          <w:szCs w:val="21"/>
          <w:lang w:val="es-ES"/>
        </w:rPr>
        <w:t>de</w:t>
      </w:r>
      <w:r w:rsidRPr="00931DCF">
        <w:rPr>
          <w:rFonts w:ascii="Montserrat" w:hAnsi="Montserrat"/>
          <w:sz w:val="21"/>
          <w:szCs w:val="21"/>
          <w:lang w:val="es-ES"/>
        </w:rPr>
        <w:t xml:space="preserve"> capacita</w:t>
      </w:r>
      <w:r w:rsidRPr="00931DCF" w:rsidR="00391061">
        <w:rPr>
          <w:rFonts w:ascii="Montserrat" w:hAnsi="Montserrat"/>
          <w:sz w:val="21"/>
          <w:szCs w:val="21"/>
          <w:lang w:val="es-ES"/>
        </w:rPr>
        <w:t>ción</w:t>
      </w:r>
      <w:r w:rsidRPr="00931DCF">
        <w:rPr>
          <w:rFonts w:ascii="Montserrat" w:hAnsi="Montserrat"/>
          <w:sz w:val="21"/>
          <w:szCs w:val="21"/>
          <w:lang w:val="es-ES"/>
        </w:rPr>
        <w:t xml:space="preserve"> </w:t>
      </w:r>
      <w:r w:rsidRPr="00931DCF" w:rsidR="00391061">
        <w:rPr>
          <w:rFonts w:ascii="Montserrat" w:hAnsi="Montserrat"/>
          <w:sz w:val="21"/>
          <w:szCs w:val="21"/>
          <w:lang w:val="es-ES"/>
        </w:rPr>
        <w:t>sobre</w:t>
      </w:r>
      <w:r w:rsidRPr="00931DCF">
        <w:rPr>
          <w:rFonts w:ascii="Montserrat" w:hAnsi="Montserrat"/>
          <w:sz w:val="21"/>
          <w:szCs w:val="21"/>
          <w:lang w:val="es-ES"/>
        </w:rPr>
        <w:t xml:space="preserve"> Gobierno Electrónico, a </w:t>
      </w:r>
      <w:r w:rsidRPr="00931DCF" w:rsidR="00A6573C">
        <w:rPr>
          <w:rFonts w:ascii="Montserrat" w:hAnsi="Montserrat"/>
          <w:sz w:val="21"/>
          <w:szCs w:val="21"/>
          <w:lang w:val="es-ES"/>
        </w:rPr>
        <w:t>diferentes instituciones</w:t>
      </w:r>
      <w:r w:rsidRPr="00931DCF">
        <w:rPr>
          <w:rFonts w:ascii="Montserrat" w:hAnsi="Montserrat"/>
          <w:sz w:val="21"/>
          <w:szCs w:val="21"/>
          <w:lang w:val="es-ES"/>
        </w:rPr>
        <w:t xml:space="preserve"> del Organismo Ejecutivo. </w:t>
      </w:r>
    </w:p>
    <w:p w:rsidRPr="00C20597" w:rsidR="00056F54" w:rsidP="0003261D" w:rsidRDefault="00056F54" w14:paraId="77A633EE" w14:textId="77777777">
      <w:pPr>
        <w:spacing w:before="0" w:after="0"/>
        <w:rPr>
          <w:rFonts w:ascii="Montserrat" w:hAnsi="Montserrat"/>
          <w:lang w:val="es-ES"/>
        </w:rPr>
      </w:pPr>
    </w:p>
    <w:p w:rsidRPr="00C20597" w:rsidR="00056F54" w:rsidP="00A80B0F" w:rsidRDefault="00056F54" w14:paraId="3E23205B" w14:textId="137F7DFE">
      <w:pPr>
        <w:spacing w:before="0" w:after="0"/>
        <w:ind w:left="426"/>
        <w:rPr>
          <w:rFonts w:ascii="Montserrat" w:hAnsi="Montserrat"/>
          <w:b/>
          <w:bCs/>
          <w:lang w:val="es-ES"/>
        </w:rPr>
      </w:pPr>
      <w:r w:rsidRPr="00931DCF">
        <w:rPr>
          <w:rFonts w:ascii="Montserrat" w:hAnsi="Montserrat"/>
          <w:b/>
          <w:bCs/>
          <w:sz w:val="22"/>
          <w:szCs w:val="22"/>
          <w:lang w:val="es-ES"/>
        </w:rPr>
        <w:t>Otras Actividades</w:t>
      </w:r>
      <w:r w:rsidRPr="00C20597">
        <w:rPr>
          <w:rFonts w:ascii="Montserrat" w:hAnsi="Montserrat"/>
          <w:b/>
          <w:bCs/>
          <w:lang w:val="es-ES"/>
        </w:rPr>
        <w:t xml:space="preserve"> </w:t>
      </w:r>
    </w:p>
    <w:p w:rsidRPr="00931DCF" w:rsidR="00056F54" w:rsidP="00765D5F" w:rsidRDefault="00056F54" w14:paraId="5F8BD904" w14:textId="138FD8D1">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Se participó en reunión con Comisión Técnica Intersectorial de Información e Informática, para seguimiento a</w:t>
      </w:r>
      <w:r w:rsidRPr="00931DCF" w:rsidR="006A5E44">
        <w:rPr>
          <w:rFonts w:ascii="Montserrat" w:hAnsi="Montserrat"/>
          <w:sz w:val="21"/>
          <w:szCs w:val="21"/>
          <w:lang w:val="es-ES"/>
        </w:rPr>
        <w:t>l</w:t>
      </w:r>
      <w:r w:rsidRPr="00931DCF">
        <w:rPr>
          <w:rFonts w:ascii="Montserrat" w:hAnsi="Montserrat"/>
          <w:sz w:val="21"/>
          <w:szCs w:val="21"/>
          <w:lang w:val="es-ES"/>
        </w:rPr>
        <w:t xml:space="preserve"> programa</w:t>
      </w:r>
      <w:r w:rsidRPr="00931DCF" w:rsidR="006A5E44">
        <w:rPr>
          <w:rFonts w:ascii="Montserrat" w:hAnsi="Montserrat"/>
          <w:sz w:val="21"/>
          <w:szCs w:val="21"/>
          <w:lang w:val="es-ES"/>
        </w:rPr>
        <w:t xml:space="preserve"> de trabajo</w:t>
      </w:r>
      <w:r w:rsidRPr="00931DCF">
        <w:rPr>
          <w:rFonts w:ascii="Montserrat" w:hAnsi="Montserrat"/>
          <w:sz w:val="21"/>
          <w:szCs w:val="21"/>
          <w:lang w:val="es-ES"/>
        </w:rPr>
        <w:t xml:space="preserve"> y reuni</w:t>
      </w:r>
      <w:r w:rsidRPr="00931DCF" w:rsidR="006A5E44">
        <w:rPr>
          <w:rFonts w:ascii="Montserrat" w:hAnsi="Montserrat"/>
          <w:sz w:val="21"/>
          <w:szCs w:val="21"/>
          <w:lang w:val="es-ES"/>
        </w:rPr>
        <w:t>o</w:t>
      </w:r>
      <w:r w:rsidRPr="00931DCF">
        <w:rPr>
          <w:rFonts w:ascii="Montserrat" w:hAnsi="Montserrat"/>
          <w:sz w:val="21"/>
          <w:szCs w:val="21"/>
          <w:lang w:val="es-ES"/>
        </w:rPr>
        <w:t>n</w:t>
      </w:r>
      <w:r w:rsidRPr="00931DCF" w:rsidR="006A5E44">
        <w:rPr>
          <w:rFonts w:ascii="Montserrat" w:hAnsi="Montserrat"/>
          <w:sz w:val="21"/>
          <w:szCs w:val="21"/>
          <w:lang w:val="es-ES"/>
        </w:rPr>
        <w:t>es</w:t>
      </w:r>
      <w:r w:rsidRPr="00931DCF">
        <w:rPr>
          <w:rFonts w:ascii="Montserrat" w:hAnsi="Montserrat"/>
          <w:sz w:val="21"/>
          <w:szCs w:val="21"/>
          <w:lang w:val="es-ES"/>
        </w:rPr>
        <w:t xml:space="preserve"> mensual</w:t>
      </w:r>
      <w:r w:rsidRPr="00931DCF" w:rsidR="006A5E44">
        <w:rPr>
          <w:rFonts w:ascii="Montserrat" w:hAnsi="Montserrat"/>
          <w:sz w:val="21"/>
          <w:szCs w:val="21"/>
          <w:lang w:val="es-ES"/>
        </w:rPr>
        <w:t>es.</w:t>
      </w:r>
      <w:r w:rsidRPr="00931DCF">
        <w:rPr>
          <w:rFonts w:ascii="Montserrat" w:hAnsi="Montserrat"/>
          <w:sz w:val="21"/>
          <w:szCs w:val="21"/>
          <w:lang w:val="es-ES"/>
        </w:rPr>
        <w:t xml:space="preserve"> </w:t>
      </w:r>
    </w:p>
    <w:p w:rsidRPr="00931DCF" w:rsidR="00056F54" w:rsidP="00765D5F" w:rsidRDefault="00056F54" w14:paraId="129067EF" w14:textId="24BE85E0">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Se participó en la reunión “Technical meeting on the future EU-LAC Digital Alliance” realizada en el Ministerio de Relaciones Exteriores</w:t>
      </w:r>
      <w:r w:rsidRPr="00931DCF" w:rsidR="00161F89">
        <w:rPr>
          <w:rFonts w:ascii="Montserrat" w:hAnsi="Montserrat"/>
          <w:sz w:val="21"/>
          <w:szCs w:val="21"/>
          <w:lang w:val="es-ES"/>
        </w:rPr>
        <w:t>.</w:t>
      </w:r>
      <w:r w:rsidRPr="00931DCF">
        <w:rPr>
          <w:rFonts w:ascii="Montserrat" w:hAnsi="Montserrat"/>
          <w:sz w:val="21"/>
          <w:szCs w:val="21"/>
          <w:lang w:val="es-ES"/>
        </w:rPr>
        <w:t xml:space="preserve"> </w:t>
      </w:r>
    </w:p>
    <w:p w:rsidRPr="00931DCF" w:rsidR="00056F54" w:rsidP="00765D5F" w:rsidRDefault="00056F54" w14:paraId="2242F0E5" w14:textId="282F0C41">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Se asesoró para realización de análisis del cumplimiento de la implementación de la Política Nacional de Datos Abiertos sobre los compromisos por parte de</w:t>
      </w:r>
      <w:r w:rsidRPr="00931DCF" w:rsidR="006A5E44">
        <w:rPr>
          <w:rFonts w:ascii="Montserrat" w:hAnsi="Montserrat"/>
          <w:sz w:val="21"/>
          <w:szCs w:val="21"/>
          <w:lang w:val="es-ES"/>
        </w:rPr>
        <w:t xml:space="preserve"> la Comisión</w:t>
      </w:r>
      <w:r w:rsidRPr="00931DCF">
        <w:rPr>
          <w:rFonts w:ascii="Montserrat" w:hAnsi="Montserrat"/>
          <w:sz w:val="21"/>
          <w:szCs w:val="21"/>
          <w:lang w:val="es-ES"/>
        </w:rPr>
        <w:t xml:space="preserve"> GAE. </w:t>
      </w:r>
    </w:p>
    <w:p w:rsidRPr="00931DCF" w:rsidR="00056F54" w:rsidP="00765D5F" w:rsidRDefault="00056F54" w14:paraId="0C535CC2" w14:textId="5E538A5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Se participó en </w:t>
      </w:r>
      <w:r w:rsidRPr="00931DCF" w:rsidR="006A5E44">
        <w:rPr>
          <w:rFonts w:ascii="Montserrat" w:hAnsi="Montserrat"/>
          <w:sz w:val="21"/>
          <w:szCs w:val="21"/>
          <w:lang w:val="es-ES"/>
        </w:rPr>
        <w:t>la coordinación de trabajo</w:t>
      </w:r>
      <w:r w:rsidRPr="00931DCF">
        <w:rPr>
          <w:rFonts w:ascii="Montserrat" w:hAnsi="Montserrat"/>
          <w:sz w:val="21"/>
          <w:szCs w:val="21"/>
          <w:lang w:val="es-ES"/>
        </w:rPr>
        <w:t xml:space="preserve"> con la marca PBS para la logística y organización de evento virtual </w:t>
      </w:r>
      <w:r w:rsidRPr="00931DCF" w:rsidR="006A5E44">
        <w:rPr>
          <w:rFonts w:ascii="Montserrat" w:hAnsi="Montserrat"/>
          <w:sz w:val="21"/>
          <w:szCs w:val="21"/>
          <w:lang w:val="es-ES"/>
        </w:rPr>
        <w:t>“Congreso de Transformación Digital”.</w:t>
      </w:r>
      <w:r w:rsidRPr="00931DCF">
        <w:rPr>
          <w:rFonts w:ascii="Montserrat" w:hAnsi="Montserrat"/>
          <w:sz w:val="21"/>
          <w:szCs w:val="21"/>
          <w:lang w:val="es-ES"/>
        </w:rPr>
        <w:t xml:space="preserve"> </w:t>
      </w:r>
    </w:p>
    <w:p w:rsidRPr="00931DCF" w:rsidR="00056F54" w:rsidP="00765D5F" w:rsidRDefault="001065A8" w14:paraId="53990B66" w14:textId="2CABBE81">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Se participó en</w:t>
      </w:r>
      <w:r w:rsidRPr="00931DCF" w:rsidR="006A5E44">
        <w:rPr>
          <w:rFonts w:ascii="Montserrat" w:hAnsi="Montserrat"/>
          <w:sz w:val="21"/>
          <w:szCs w:val="21"/>
          <w:lang w:val="es-ES"/>
        </w:rPr>
        <w:t xml:space="preserve"> la preparación y desarrollo d</w:t>
      </w:r>
      <w:r w:rsidRPr="00931DCF">
        <w:rPr>
          <w:rFonts w:ascii="Montserrat" w:hAnsi="Montserrat"/>
          <w:sz w:val="21"/>
          <w:szCs w:val="21"/>
          <w:lang w:val="es-ES"/>
        </w:rPr>
        <w:t xml:space="preserve">el </w:t>
      </w:r>
      <w:r w:rsidRPr="00931DCF" w:rsidR="006A5E44">
        <w:rPr>
          <w:rFonts w:ascii="Montserrat" w:hAnsi="Montserrat"/>
          <w:sz w:val="21"/>
          <w:szCs w:val="21"/>
          <w:lang w:val="es-ES"/>
        </w:rPr>
        <w:t>S</w:t>
      </w:r>
      <w:r w:rsidRPr="00931DCF">
        <w:rPr>
          <w:rFonts w:ascii="Montserrat" w:hAnsi="Montserrat"/>
          <w:sz w:val="21"/>
          <w:szCs w:val="21"/>
          <w:lang w:val="es-ES"/>
        </w:rPr>
        <w:t xml:space="preserve">eminario de </w:t>
      </w:r>
      <w:r w:rsidRPr="00931DCF" w:rsidR="006A5E44">
        <w:rPr>
          <w:rFonts w:ascii="Montserrat" w:hAnsi="Montserrat"/>
          <w:sz w:val="21"/>
          <w:szCs w:val="21"/>
          <w:lang w:val="es-ES"/>
        </w:rPr>
        <w:t>C</w:t>
      </w:r>
      <w:r w:rsidRPr="00931DCF">
        <w:rPr>
          <w:rFonts w:ascii="Montserrat" w:hAnsi="Montserrat"/>
          <w:sz w:val="21"/>
          <w:szCs w:val="21"/>
          <w:lang w:val="es-ES"/>
        </w:rPr>
        <w:t>ooperación en Gobierno Digital con la República de Corea del Sur</w:t>
      </w:r>
      <w:r w:rsidRPr="00931DCF" w:rsidR="00D544A6">
        <w:rPr>
          <w:rFonts w:ascii="Montserrat" w:hAnsi="Montserrat"/>
          <w:sz w:val="21"/>
          <w:szCs w:val="21"/>
          <w:lang w:val="es-ES"/>
        </w:rPr>
        <w:t xml:space="preserve"> </w:t>
      </w:r>
      <w:r w:rsidRPr="00931DCF">
        <w:rPr>
          <w:rFonts w:ascii="Montserrat" w:hAnsi="Montserrat"/>
          <w:sz w:val="21"/>
          <w:szCs w:val="21"/>
          <w:lang w:val="es-ES"/>
        </w:rPr>
        <w:t xml:space="preserve">para el Proyecto del Centro de Cooperación de Gobierno Digital en Guatemala. </w:t>
      </w:r>
    </w:p>
    <w:p w:rsidR="001D1962" w:rsidP="00311877" w:rsidRDefault="001D1962" w14:paraId="3947AEDD" w14:textId="0E0C30FA">
      <w:pPr>
        <w:spacing w:before="0" w:after="0"/>
        <w:rPr>
          <w:rFonts w:ascii="Montserrat" w:hAnsi="Montserrat"/>
          <w:lang w:val="es-ES"/>
        </w:rPr>
      </w:pPr>
    </w:p>
    <w:p w:rsidRPr="00931DCF" w:rsidR="00311877" w:rsidP="003F325D" w:rsidRDefault="00311877" w14:paraId="28C97C84" w14:textId="0B093BE5">
      <w:pPr>
        <w:pStyle w:val="Prrafodelista"/>
        <w:numPr>
          <w:ilvl w:val="0"/>
          <w:numId w:val="16"/>
        </w:numPr>
        <w:spacing w:before="0" w:after="0"/>
        <w:ind w:left="567" w:hanging="142"/>
        <w:rPr>
          <w:rFonts w:ascii="Montserrat" w:hAnsi="Montserrat"/>
          <w:b/>
          <w:sz w:val="22"/>
          <w:szCs w:val="22"/>
        </w:rPr>
      </w:pPr>
      <w:r w:rsidRPr="00931DCF">
        <w:rPr>
          <w:rFonts w:ascii="Montserrat" w:hAnsi="Montserrat"/>
          <w:b/>
          <w:sz w:val="22"/>
          <w:szCs w:val="22"/>
        </w:rPr>
        <w:t xml:space="preserve">Dirección de Estándares y Proyectos </w:t>
      </w:r>
    </w:p>
    <w:p w:rsidRPr="00C20597" w:rsidR="00311877" w:rsidP="003F325D" w:rsidRDefault="00311877" w14:paraId="54BAA6D3" w14:textId="77777777">
      <w:pPr>
        <w:spacing w:before="0" w:after="0"/>
        <w:rPr>
          <w:rFonts w:ascii="Montserrat" w:hAnsi="Montserrat"/>
          <w:lang w:val="es-ES"/>
        </w:rPr>
      </w:pPr>
    </w:p>
    <w:p w:rsidRPr="00931DCF" w:rsidR="00F14CE4" w:rsidP="005218C9" w:rsidRDefault="00F14CE4" w14:paraId="179A182B" w14:textId="7ED055C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Apoyo y acompañamiento al Comité de Datos Abiertos de la Comisión GAE, en la implementación de la Política Nacional de Datos Abiertos 2018-2022.</w:t>
      </w:r>
    </w:p>
    <w:p w:rsidRPr="00931DCF" w:rsidR="00F14CE4" w:rsidP="005218C9" w:rsidRDefault="00F14CE4" w14:paraId="0D9DEA23" w14:textId="68E4D625">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Apoyo y acompañamiento en el Comité de Seguimiento de la Ley para la Simplificación de Requisitos y Trámites Administrativos de la Comisión</w:t>
      </w:r>
      <w:r w:rsidRPr="00931DCF" w:rsidR="006C26EE">
        <w:rPr>
          <w:rFonts w:ascii="Montserrat" w:hAnsi="Montserrat"/>
          <w:sz w:val="21"/>
          <w:szCs w:val="21"/>
          <w:lang w:val="es-ES"/>
        </w:rPr>
        <w:t xml:space="preserve"> GAE</w:t>
      </w:r>
      <w:r w:rsidRPr="00931DCF">
        <w:rPr>
          <w:rFonts w:ascii="Montserrat" w:hAnsi="Montserrat"/>
          <w:sz w:val="21"/>
          <w:szCs w:val="21"/>
          <w:lang w:val="es-ES"/>
        </w:rPr>
        <w:t>.</w:t>
      </w:r>
    </w:p>
    <w:p w:rsidRPr="00931DCF" w:rsidR="00F14CE4" w:rsidP="005218C9" w:rsidRDefault="00F14CE4" w14:paraId="7E2C033F" w14:textId="70EB3688">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lastRenderedPageBreak/>
        <w:t>Acompañamiento en la Mesa Interinstitucional Guatemala, para el seguimiento de los temas vinculados con el Centro de Desarrollo y la Organización para la Cooperación y el Desarrollo Económicos</w:t>
      </w:r>
      <w:r w:rsidR="00E556EE">
        <w:rPr>
          <w:rFonts w:ascii="Montserrat" w:hAnsi="Montserrat"/>
          <w:sz w:val="21"/>
          <w:szCs w:val="21"/>
          <w:lang w:val="es-ES"/>
        </w:rPr>
        <w:t>.</w:t>
      </w:r>
    </w:p>
    <w:p w:rsidRPr="00931DCF" w:rsidR="00F14CE4" w:rsidP="005218C9" w:rsidRDefault="00F14CE4" w14:paraId="7985937A" w14:textId="7FE08299">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Apoyo en la implementación de la Guía Metodológica para la Simplificación de Requisitos y Trámites Administrativos, en el marco</w:t>
      </w:r>
      <w:r w:rsidRPr="00931DCF" w:rsidR="00C43FF7">
        <w:rPr>
          <w:rFonts w:ascii="Montserrat" w:hAnsi="Montserrat"/>
          <w:sz w:val="21"/>
          <w:szCs w:val="21"/>
          <w:lang w:val="es-ES"/>
        </w:rPr>
        <w:t xml:space="preserve"> del Decreto Número 5-2021,</w:t>
      </w:r>
      <w:r w:rsidRPr="00931DCF">
        <w:rPr>
          <w:rFonts w:ascii="Montserrat" w:hAnsi="Montserrat"/>
          <w:sz w:val="21"/>
          <w:szCs w:val="21"/>
          <w:lang w:val="es-ES"/>
        </w:rPr>
        <w:t xml:space="preserve"> Ley para la Simplificación de Requisitos y Trámites Administrativos. </w:t>
      </w:r>
    </w:p>
    <w:p w:rsidRPr="00931DCF" w:rsidR="00F14CE4" w:rsidP="005218C9" w:rsidRDefault="00F14CE4" w14:paraId="14779873" w14:textId="680491D5">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w:t>
      </w:r>
      <w:r w:rsidRPr="00931DCF" w:rsidR="00C43FF7">
        <w:rPr>
          <w:rFonts w:ascii="Montserrat" w:hAnsi="Montserrat"/>
          <w:sz w:val="21"/>
          <w:szCs w:val="21"/>
          <w:lang w:val="es-ES"/>
        </w:rPr>
        <w:t>poyo</w:t>
      </w:r>
      <w:r w:rsidRPr="00931DCF">
        <w:rPr>
          <w:rFonts w:ascii="Montserrat" w:hAnsi="Montserrat"/>
          <w:sz w:val="21"/>
          <w:szCs w:val="21"/>
          <w:lang w:val="es-ES"/>
        </w:rPr>
        <w:t xml:space="preserve"> a los Ministerios de Estado, para la elaboración del Programa de Gobierno Electrónico 2021-2026. </w:t>
      </w:r>
    </w:p>
    <w:p w:rsidRPr="00931DCF" w:rsidR="00F14CE4" w:rsidP="005218C9" w:rsidRDefault="00F14CE4" w14:paraId="4B202142"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Elaboración de la propuesta de Carpeta Digital Ciudadana para el Organismo Ejecutivo. </w:t>
      </w:r>
    </w:p>
    <w:p w:rsidRPr="00931DCF" w:rsidR="00F14CE4" w:rsidP="005218C9" w:rsidRDefault="00F14CE4" w14:paraId="2AA8C4A2" w14:textId="7F7E8BBB">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Elaboración y seguimiento de las Matrices de Evaluación de Riesgos de la Comisión GAE, en apoyo a la elaboración del Plan de Acción para la implementación y cumplimiento del Sistema Nacional de Control Interno Gubernamental</w:t>
      </w:r>
      <w:r w:rsidR="00E556EE">
        <w:rPr>
          <w:rFonts w:ascii="Montserrat" w:hAnsi="Montserrat"/>
          <w:sz w:val="21"/>
          <w:szCs w:val="21"/>
          <w:lang w:val="es-ES"/>
        </w:rPr>
        <w:t>.</w:t>
      </w:r>
    </w:p>
    <w:p w:rsidRPr="00931DCF" w:rsidR="00F14CE4" w:rsidP="005218C9" w:rsidRDefault="00F14CE4" w14:paraId="278C44A8"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Apoyo y acompañamiento en los procesos para la Co-creación del 5to. Plan de Acción Nacional de Gobierno Abierto 2021-2023. </w:t>
      </w:r>
    </w:p>
    <w:p w:rsidRPr="00931DCF" w:rsidR="00F14CE4" w:rsidP="005218C9" w:rsidRDefault="00F14CE4" w14:paraId="4B32B7A6" w14:textId="4D7DEE86">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Acompañamiento a la Comisión Presidencial de Coordinación de los esfuerzos </w:t>
      </w:r>
      <w:r w:rsidRPr="00931DCF" w:rsidR="00C01167">
        <w:rPr>
          <w:rFonts w:ascii="Montserrat" w:hAnsi="Montserrat"/>
          <w:sz w:val="21"/>
          <w:szCs w:val="21"/>
          <w:lang w:val="es-ES"/>
        </w:rPr>
        <w:t>C</w:t>
      </w:r>
      <w:r w:rsidRPr="00931DCF">
        <w:rPr>
          <w:rFonts w:ascii="Montserrat" w:hAnsi="Montserrat"/>
          <w:sz w:val="21"/>
          <w:szCs w:val="21"/>
          <w:lang w:val="es-ES"/>
        </w:rPr>
        <w:t xml:space="preserve">ontra el </w:t>
      </w:r>
      <w:r w:rsidRPr="00931DCF" w:rsidR="00C01167">
        <w:rPr>
          <w:rFonts w:ascii="Montserrat" w:hAnsi="Montserrat"/>
          <w:sz w:val="21"/>
          <w:szCs w:val="21"/>
          <w:lang w:val="es-ES"/>
        </w:rPr>
        <w:t>L</w:t>
      </w:r>
      <w:r w:rsidRPr="00931DCF">
        <w:rPr>
          <w:rFonts w:ascii="Montserrat" w:hAnsi="Montserrat"/>
          <w:sz w:val="21"/>
          <w:szCs w:val="21"/>
          <w:lang w:val="es-ES"/>
        </w:rPr>
        <w:t xml:space="preserve">avado de </w:t>
      </w:r>
      <w:r w:rsidRPr="00931DCF" w:rsidR="00C01167">
        <w:rPr>
          <w:rFonts w:ascii="Montserrat" w:hAnsi="Montserrat"/>
          <w:sz w:val="21"/>
          <w:szCs w:val="21"/>
          <w:lang w:val="es-ES"/>
        </w:rPr>
        <w:t>D</w:t>
      </w:r>
      <w:r w:rsidRPr="00931DCF">
        <w:rPr>
          <w:rFonts w:ascii="Montserrat" w:hAnsi="Montserrat"/>
          <w:sz w:val="21"/>
          <w:szCs w:val="21"/>
          <w:lang w:val="es-ES"/>
        </w:rPr>
        <w:t xml:space="preserve">inero u otros </w:t>
      </w:r>
      <w:r w:rsidRPr="00931DCF" w:rsidR="00C01167">
        <w:rPr>
          <w:rFonts w:ascii="Montserrat" w:hAnsi="Montserrat"/>
          <w:sz w:val="21"/>
          <w:szCs w:val="21"/>
          <w:lang w:val="es-ES"/>
        </w:rPr>
        <w:t>A</w:t>
      </w:r>
      <w:r w:rsidRPr="00931DCF">
        <w:rPr>
          <w:rFonts w:ascii="Montserrat" w:hAnsi="Montserrat"/>
          <w:sz w:val="21"/>
          <w:szCs w:val="21"/>
          <w:lang w:val="es-ES"/>
        </w:rPr>
        <w:t xml:space="preserve">ctivos, el </w:t>
      </w:r>
      <w:r w:rsidRPr="00931DCF" w:rsidR="00C01167">
        <w:rPr>
          <w:rFonts w:ascii="Montserrat" w:hAnsi="Montserrat"/>
          <w:sz w:val="21"/>
          <w:szCs w:val="21"/>
          <w:lang w:val="es-ES"/>
        </w:rPr>
        <w:t>F</w:t>
      </w:r>
      <w:r w:rsidRPr="00931DCF">
        <w:rPr>
          <w:rFonts w:ascii="Montserrat" w:hAnsi="Montserrat"/>
          <w:sz w:val="21"/>
          <w:szCs w:val="21"/>
          <w:lang w:val="es-ES"/>
        </w:rPr>
        <w:t xml:space="preserve">inanciamiento del </w:t>
      </w:r>
      <w:r w:rsidRPr="00931DCF" w:rsidR="00C01167">
        <w:rPr>
          <w:rFonts w:ascii="Montserrat" w:hAnsi="Montserrat"/>
          <w:sz w:val="21"/>
          <w:szCs w:val="21"/>
          <w:lang w:val="es-ES"/>
        </w:rPr>
        <w:t>T</w:t>
      </w:r>
      <w:r w:rsidRPr="00931DCF">
        <w:rPr>
          <w:rFonts w:ascii="Montserrat" w:hAnsi="Montserrat"/>
          <w:sz w:val="21"/>
          <w:szCs w:val="21"/>
          <w:lang w:val="es-ES"/>
        </w:rPr>
        <w:t xml:space="preserve">errorismo y el </w:t>
      </w:r>
      <w:r w:rsidRPr="00931DCF" w:rsidR="00C01167">
        <w:rPr>
          <w:rFonts w:ascii="Montserrat" w:hAnsi="Montserrat"/>
          <w:sz w:val="21"/>
          <w:szCs w:val="21"/>
          <w:lang w:val="es-ES"/>
        </w:rPr>
        <w:t>F</w:t>
      </w:r>
      <w:r w:rsidRPr="00931DCF">
        <w:rPr>
          <w:rFonts w:ascii="Montserrat" w:hAnsi="Montserrat"/>
          <w:sz w:val="21"/>
          <w:szCs w:val="21"/>
          <w:lang w:val="es-ES"/>
        </w:rPr>
        <w:t xml:space="preserve">inanciamiento de la </w:t>
      </w:r>
      <w:r w:rsidRPr="00931DCF" w:rsidR="00C01167">
        <w:rPr>
          <w:rFonts w:ascii="Montserrat" w:hAnsi="Montserrat"/>
          <w:sz w:val="21"/>
          <w:szCs w:val="21"/>
          <w:lang w:val="es-ES"/>
        </w:rPr>
        <w:t>P</w:t>
      </w:r>
      <w:r w:rsidRPr="00931DCF">
        <w:rPr>
          <w:rFonts w:ascii="Montserrat" w:hAnsi="Montserrat"/>
          <w:sz w:val="21"/>
          <w:szCs w:val="21"/>
          <w:lang w:val="es-ES"/>
        </w:rPr>
        <w:t xml:space="preserve">roliferación de </w:t>
      </w:r>
      <w:r w:rsidRPr="00931DCF" w:rsidR="00C01167">
        <w:rPr>
          <w:rFonts w:ascii="Montserrat" w:hAnsi="Montserrat"/>
          <w:sz w:val="21"/>
          <w:szCs w:val="21"/>
          <w:lang w:val="es-ES"/>
        </w:rPr>
        <w:t>A</w:t>
      </w:r>
      <w:r w:rsidRPr="00931DCF">
        <w:rPr>
          <w:rFonts w:ascii="Montserrat" w:hAnsi="Montserrat"/>
          <w:sz w:val="21"/>
          <w:szCs w:val="21"/>
          <w:lang w:val="es-ES"/>
        </w:rPr>
        <w:t xml:space="preserve">rmas de </w:t>
      </w:r>
      <w:r w:rsidRPr="00931DCF" w:rsidR="00C01167">
        <w:rPr>
          <w:rFonts w:ascii="Montserrat" w:hAnsi="Montserrat"/>
          <w:sz w:val="21"/>
          <w:szCs w:val="21"/>
          <w:lang w:val="es-ES"/>
        </w:rPr>
        <w:t>D</w:t>
      </w:r>
      <w:r w:rsidRPr="00931DCF">
        <w:rPr>
          <w:rFonts w:ascii="Montserrat" w:hAnsi="Montserrat"/>
          <w:sz w:val="21"/>
          <w:szCs w:val="21"/>
          <w:lang w:val="es-ES"/>
        </w:rPr>
        <w:t xml:space="preserve">estrucción </w:t>
      </w:r>
      <w:r w:rsidRPr="00931DCF" w:rsidR="00C01167">
        <w:rPr>
          <w:rFonts w:ascii="Montserrat" w:hAnsi="Montserrat"/>
          <w:sz w:val="21"/>
          <w:szCs w:val="21"/>
          <w:lang w:val="es-ES"/>
        </w:rPr>
        <w:t>M</w:t>
      </w:r>
      <w:r w:rsidRPr="00931DCF">
        <w:rPr>
          <w:rFonts w:ascii="Montserrat" w:hAnsi="Montserrat"/>
          <w:sz w:val="21"/>
          <w:szCs w:val="21"/>
          <w:lang w:val="es-ES"/>
        </w:rPr>
        <w:t>asiva en Guatemala, en la definición del Indicador de Integridad en el Organismo Ejecutivo</w:t>
      </w:r>
      <w:r w:rsidR="00E556EE">
        <w:rPr>
          <w:rFonts w:ascii="Montserrat" w:hAnsi="Montserrat"/>
          <w:sz w:val="21"/>
          <w:szCs w:val="21"/>
          <w:lang w:val="es-ES"/>
        </w:rPr>
        <w:t>.</w:t>
      </w:r>
    </w:p>
    <w:p w:rsidRPr="00931DCF" w:rsidR="00F14CE4" w:rsidP="005218C9" w:rsidRDefault="00F14CE4" w14:paraId="73BC343E"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Apoyo y acompañamiento en la elaboración del Plan y Guía de desarrollo municipal y ordenamiento territorial, para reforzar el proceso participativo; así como el proceso de elaboración del Ranking Municipal 2021.</w:t>
      </w:r>
    </w:p>
    <w:p w:rsidRPr="00931DCF" w:rsidR="00F14CE4" w:rsidP="005218C9" w:rsidRDefault="00F14CE4" w14:paraId="162D1FAB"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Seguimiento de las Disposiciones para la publicación estándar de la información pública de oficio en los portales web de transparencia en el Organismo Ejecutivo. </w:t>
      </w:r>
    </w:p>
    <w:p w:rsidRPr="00931DCF" w:rsidR="00F14CE4" w:rsidP="005218C9" w:rsidRDefault="00F14CE4" w14:paraId="5C24A163"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Diseño y ejecución de proyectos de capacitación dirigidos a servidores públicos del Organismo Ejecutivo, en las temáticas de: Gobierno Abierto, Transparencia y Ética del Servidor Público, Ley de Acceso a la Información Pública y Ley para la Simplificación de Requisitos y Trámites Administrativos.</w:t>
      </w:r>
    </w:p>
    <w:p w:rsidRPr="00931DCF" w:rsidR="00F14CE4" w:rsidP="005218C9" w:rsidRDefault="00F14CE4" w14:paraId="04502AA3"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Apoyo y acompañamiento en la gestión y seguimiento de proyectos de Cooperación Técnica No Reembolsable destinados a la Comisión GAE, con el apoyo del Banco Mundial, Banco Interamericano de Desarrollo y Amazon Web Services. </w:t>
      </w:r>
    </w:p>
    <w:p w:rsidRPr="00931DCF" w:rsidR="00F14CE4" w:rsidP="005218C9" w:rsidRDefault="00F14CE4" w14:paraId="12805043" w14:textId="412C02FB">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Apoyo y acompañamiento en la gestión y seguimiento de 48 becas completas para el Curso virtual “Introducción de los Datos Abiertos”, otorgadas por la Escuela de Gobierno de la Organización de los Estados Americanos, en el marco del Programa Interamericano de Datos Abiertos para prevenir y combatir la corrupción; dirigida a funcionarios públicos del Organismo Ejecutivo en Guatemala (Ciclos 2020 y 2021). </w:t>
      </w:r>
    </w:p>
    <w:p w:rsidRPr="00931DCF" w:rsidR="00F14CE4" w:rsidP="005218C9" w:rsidRDefault="00F14CE4" w14:paraId="5F93D1C9" w14:textId="26F3827B">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Apoyo y acompañamiento en el seguimiento del Convenio de Cooperación Interinstitucional Comisión GAE</w:t>
      </w:r>
      <w:r w:rsidRPr="00931DCF" w:rsidR="00C01167">
        <w:rPr>
          <w:rFonts w:ascii="Montserrat" w:hAnsi="Montserrat"/>
          <w:sz w:val="21"/>
          <w:szCs w:val="21"/>
          <w:lang w:val="es-ES"/>
        </w:rPr>
        <w:t xml:space="preserve"> </w:t>
      </w:r>
      <w:r w:rsidRPr="00931DCF">
        <w:rPr>
          <w:rFonts w:ascii="Montserrat" w:hAnsi="Montserrat"/>
          <w:sz w:val="21"/>
          <w:szCs w:val="21"/>
          <w:lang w:val="es-ES"/>
        </w:rPr>
        <w:t>-</w:t>
      </w:r>
      <w:r w:rsidRPr="00931DCF" w:rsidR="00C01167">
        <w:rPr>
          <w:rFonts w:ascii="Montserrat" w:hAnsi="Montserrat"/>
          <w:sz w:val="21"/>
          <w:szCs w:val="21"/>
          <w:lang w:val="es-ES"/>
        </w:rPr>
        <w:t xml:space="preserve"> Instituto Nacional de Administración Pública</w:t>
      </w:r>
      <w:r w:rsidRPr="00931DCF">
        <w:rPr>
          <w:rFonts w:ascii="Montserrat" w:hAnsi="Montserrat"/>
          <w:sz w:val="21"/>
          <w:szCs w:val="21"/>
          <w:lang w:val="es-ES"/>
        </w:rPr>
        <w:t xml:space="preserve">. </w:t>
      </w:r>
    </w:p>
    <w:p w:rsidRPr="00C20597" w:rsidR="00491ED2" w:rsidP="0003261D" w:rsidRDefault="00491ED2" w14:paraId="1D6B3680" w14:textId="77777777">
      <w:pPr>
        <w:spacing w:before="0"/>
        <w:rPr>
          <w:rFonts w:ascii="Montserrat" w:hAnsi="Montserrat"/>
          <w:lang w:val="es-ES"/>
        </w:rPr>
      </w:pPr>
    </w:p>
    <w:p w:rsidRPr="00931DCF" w:rsidR="00491ED2" w:rsidP="00491ED2" w:rsidRDefault="00491ED2" w14:paraId="0B0B5CAE" w14:textId="77777777">
      <w:pPr>
        <w:pStyle w:val="Prrafodelista"/>
        <w:numPr>
          <w:ilvl w:val="0"/>
          <w:numId w:val="16"/>
        </w:numPr>
        <w:spacing w:before="0" w:after="0"/>
        <w:ind w:left="567" w:hanging="142"/>
        <w:rPr>
          <w:rFonts w:ascii="Montserrat" w:hAnsi="Montserrat"/>
          <w:b/>
          <w:sz w:val="22"/>
          <w:szCs w:val="22"/>
        </w:rPr>
      </w:pPr>
      <w:r w:rsidRPr="00931DCF">
        <w:rPr>
          <w:rFonts w:ascii="Montserrat" w:hAnsi="Montserrat"/>
          <w:b/>
          <w:sz w:val="22"/>
          <w:szCs w:val="22"/>
        </w:rPr>
        <w:lastRenderedPageBreak/>
        <w:t>Ley para la Simplificación de Requisitos y Trámites Administrativos</w:t>
      </w:r>
    </w:p>
    <w:p w:rsidRPr="00931DCF" w:rsidR="00491ED2" w:rsidP="00491ED2" w:rsidRDefault="00491ED2" w14:paraId="4DEF2C18" w14:textId="2FDB6E1A">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Se dio acompañamiento a 66 </w:t>
      </w:r>
      <w:r w:rsidRPr="00931DCF" w:rsidR="00A617F7">
        <w:rPr>
          <w:rFonts w:ascii="Montserrat" w:hAnsi="Montserrat"/>
          <w:sz w:val="21"/>
          <w:szCs w:val="21"/>
          <w:lang w:val="es-ES"/>
        </w:rPr>
        <w:t>i</w:t>
      </w:r>
      <w:r w:rsidRPr="00931DCF">
        <w:rPr>
          <w:rFonts w:ascii="Montserrat" w:hAnsi="Montserrat"/>
          <w:sz w:val="21"/>
          <w:szCs w:val="21"/>
          <w:lang w:val="es-ES"/>
        </w:rPr>
        <w:t>nstituciones del Organismo Ejecutivo con el objeto de impulsar el cumplimiento del Decreto Número 5-2021, Ley para la Simplificación de Requisitos y Trámites Administrativos.</w:t>
      </w:r>
    </w:p>
    <w:p w:rsidRPr="00931DCF" w:rsidR="00491ED2" w:rsidP="00491ED2" w:rsidRDefault="00491ED2" w14:paraId="496A845F" w14:textId="77777777">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Con base en la Guía Metodológica para la Simplificación de Requisitos y Trámites Administrativos, se tuvieron los siguientes avances:</w:t>
      </w:r>
    </w:p>
    <w:p w:rsidRPr="00931DCF" w:rsidR="00491ED2" w:rsidP="00491ED2" w:rsidRDefault="00491ED2" w14:paraId="6B7B66FD" w14:textId="520D0CD9">
      <w:pPr>
        <w:pStyle w:val="Prrafodelista"/>
        <w:numPr>
          <w:ilvl w:val="1"/>
          <w:numId w:val="29"/>
        </w:numPr>
        <w:spacing w:before="0" w:after="0"/>
        <w:rPr>
          <w:rFonts w:ascii="Montserrat" w:hAnsi="Montserrat"/>
          <w:sz w:val="21"/>
          <w:szCs w:val="21"/>
          <w:lang w:val="es-ES"/>
        </w:rPr>
      </w:pPr>
      <w:r w:rsidRPr="00931DCF">
        <w:rPr>
          <w:rFonts w:ascii="Montserrat" w:hAnsi="Montserrat"/>
          <w:sz w:val="21"/>
          <w:szCs w:val="21"/>
          <w:lang w:val="es-ES"/>
        </w:rPr>
        <w:t xml:space="preserve">89% de avance en la fase 6.1.1 Conformación de Comité de Simplificación de Trámites. </w:t>
      </w:r>
    </w:p>
    <w:p w:rsidRPr="00931DCF" w:rsidR="00491ED2" w:rsidP="00491ED2" w:rsidRDefault="00491ED2" w14:paraId="782AE2AE" w14:textId="448FD6DC">
      <w:pPr>
        <w:pStyle w:val="Prrafodelista"/>
        <w:numPr>
          <w:ilvl w:val="1"/>
          <w:numId w:val="29"/>
        </w:numPr>
        <w:spacing w:before="0" w:after="0"/>
        <w:rPr>
          <w:rFonts w:ascii="Montserrat" w:hAnsi="Montserrat"/>
          <w:sz w:val="21"/>
          <w:szCs w:val="21"/>
          <w:lang w:val="es-ES"/>
        </w:rPr>
      </w:pPr>
      <w:r w:rsidRPr="00931DCF">
        <w:rPr>
          <w:rFonts w:ascii="Montserrat" w:hAnsi="Montserrat"/>
          <w:sz w:val="21"/>
          <w:szCs w:val="21"/>
          <w:lang w:val="es-ES"/>
        </w:rPr>
        <w:t>100% de avance en la fase 6.1.2 Capacitación de</w:t>
      </w:r>
      <w:r w:rsidRPr="00931DCF" w:rsidR="00A617F7">
        <w:rPr>
          <w:rFonts w:ascii="Montserrat" w:hAnsi="Montserrat"/>
          <w:sz w:val="21"/>
          <w:szCs w:val="21"/>
          <w:lang w:val="es-ES"/>
        </w:rPr>
        <w:t xml:space="preserve"> </w:t>
      </w:r>
      <w:r w:rsidRPr="00931DCF">
        <w:rPr>
          <w:rFonts w:ascii="Montserrat" w:hAnsi="Montserrat"/>
          <w:sz w:val="21"/>
          <w:szCs w:val="21"/>
          <w:lang w:val="es-ES"/>
        </w:rPr>
        <w:t>Comité de Simplificación de Trámites</w:t>
      </w:r>
      <w:r w:rsidRPr="00931DCF" w:rsidR="00A617F7">
        <w:rPr>
          <w:rFonts w:ascii="Montserrat" w:hAnsi="Montserrat"/>
          <w:sz w:val="21"/>
          <w:szCs w:val="21"/>
          <w:lang w:val="es-ES"/>
        </w:rPr>
        <w:t>, respecto de los comités conformados</w:t>
      </w:r>
      <w:r w:rsidRPr="00931DCF">
        <w:rPr>
          <w:rFonts w:ascii="Montserrat" w:hAnsi="Montserrat"/>
          <w:sz w:val="21"/>
          <w:szCs w:val="21"/>
          <w:lang w:val="es-ES"/>
        </w:rPr>
        <w:t>.</w:t>
      </w:r>
      <w:r w:rsidRPr="00931DCF" w:rsidR="00A617F7">
        <w:rPr>
          <w:rFonts w:ascii="Montserrat" w:hAnsi="Montserrat"/>
          <w:sz w:val="21"/>
          <w:szCs w:val="21"/>
          <w:lang w:val="es-ES"/>
        </w:rPr>
        <w:t xml:space="preserve"> </w:t>
      </w:r>
    </w:p>
    <w:p w:rsidRPr="00931DCF" w:rsidR="00491ED2" w:rsidP="00A617F7" w:rsidRDefault="00A617F7" w14:paraId="20472745" w14:textId="5D32A005">
      <w:pPr>
        <w:pStyle w:val="Prrafodelista"/>
        <w:numPr>
          <w:ilvl w:val="1"/>
          <w:numId w:val="29"/>
        </w:numPr>
        <w:spacing w:before="0" w:after="0"/>
        <w:rPr>
          <w:rFonts w:ascii="Montserrat" w:hAnsi="Montserrat"/>
          <w:sz w:val="21"/>
          <w:szCs w:val="21"/>
          <w:lang w:val="es-ES"/>
        </w:rPr>
      </w:pPr>
      <w:r w:rsidRPr="00931DCF">
        <w:rPr>
          <w:rFonts w:ascii="Montserrat" w:hAnsi="Montserrat"/>
          <w:sz w:val="21"/>
          <w:szCs w:val="21"/>
          <w:lang w:val="es-ES"/>
        </w:rPr>
        <w:t xml:space="preserve">65% de avance </w:t>
      </w:r>
      <w:r w:rsidRPr="00931DCF" w:rsidR="00491ED2">
        <w:rPr>
          <w:rFonts w:ascii="Montserrat" w:hAnsi="Montserrat"/>
          <w:sz w:val="21"/>
          <w:szCs w:val="21"/>
          <w:lang w:val="es-ES"/>
        </w:rPr>
        <w:t>en la fase 6.1.3 Elaboración de Inventario de trámites administrativos</w:t>
      </w:r>
      <w:r w:rsidRPr="00931DCF">
        <w:rPr>
          <w:rFonts w:ascii="Montserrat" w:hAnsi="Montserrat"/>
          <w:sz w:val="21"/>
          <w:szCs w:val="21"/>
          <w:lang w:val="es-ES"/>
        </w:rPr>
        <w:t xml:space="preserve">.  </w:t>
      </w:r>
    </w:p>
    <w:p w:rsidRPr="00931DCF" w:rsidR="00491ED2" w:rsidP="00A617F7" w:rsidRDefault="00A617F7" w14:paraId="64BA57DB" w14:textId="07E890F5">
      <w:pPr>
        <w:pStyle w:val="Prrafodelista"/>
        <w:numPr>
          <w:ilvl w:val="1"/>
          <w:numId w:val="29"/>
        </w:numPr>
        <w:spacing w:before="0" w:after="0"/>
        <w:rPr>
          <w:rFonts w:ascii="Montserrat" w:hAnsi="Montserrat"/>
          <w:sz w:val="21"/>
          <w:szCs w:val="21"/>
          <w:lang w:val="es-ES"/>
        </w:rPr>
      </w:pPr>
      <w:r w:rsidRPr="00931DCF">
        <w:rPr>
          <w:rFonts w:ascii="Montserrat" w:hAnsi="Montserrat"/>
          <w:sz w:val="21"/>
          <w:szCs w:val="21"/>
          <w:lang w:val="es-ES"/>
        </w:rPr>
        <w:t xml:space="preserve">61% de avance </w:t>
      </w:r>
      <w:r w:rsidRPr="00931DCF" w:rsidR="00491ED2">
        <w:rPr>
          <w:rFonts w:ascii="Montserrat" w:hAnsi="Montserrat"/>
          <w:sz w:val="21"/>
          <w:szCs w:val="21"/>
          <w:lang w:val="es-ES"/>
        </w:rPr>
        <w:t>en la fase 6.1.4 Priorización de trámites administrativos.</w:t>
      </w:r>
    </w:p>
    <w:p w:rsidRPr="00931DCF" w:rsidR="00491ED2" w:rsidP="00491ED2" w:rsidRDefault="00491ED2" w14:paraId="5BC96BEF" w14:textId="63510F4E">
      <w:pPr>
        <w:pStyle w:val="Prrafodelista"/>
        <w:numPr>
          <w:ilvl w:val="0"/>
          <w:numId w:val="29"/>
        </w:numPr>
        <w:spacing w:before="0" w:after="0"/>
        <w:ind w:left="993" w:hanging="284"/>
        <w:rPr>
          <w:rFonts w:ascii="Montserrat" w:hAnsi="Montserrat"/>
          <w:sz w:val="21"/>
          <w:szCs w:val="21"/>
          <w:lang w:val="es-ES"/>
        </w:rPr>
      </w:pPr>
      <w:r w:rsidRPr="00931DCF">
        <w:rPr>
          <w:rFonts w:ascii="Montserrat" w:hAnsi="Montserrat"/>
          <w:sz w:val="21"/>
          <w:szCs w:val="21"/>
          <w:lang w:val="es-ES"/>
        </w:rPr>
        <w:t xml:space="preserve">Se realizaron 72 reuniones </w:t>
      </w:r>
      <w:r w:rsidRPr="00931DCF" w:rsidR="00A617F7">
        <w:rPr>
          <w:rFonts w:ascii="Montserrat" w:hAnsi="Montserrat"/>
          <w:sz w:val="21"/>
          <w:szCs w:val="21"/>
          <w:lang w:val="es-ES"/>
        </w:rPr>
        <w:t xml:space="preserve">de trabajo </w:t>
      </w:r>
      <w:r w:rsidRPr="00931DCF">
        <w:rPr>
          <w:rFonts w:ascii="Montserrat" w:hAnsi="Montserrat"/>
          <w:sz w:val="21"/>
          <w:szCs w:val="21"/>
          <w:lang w:val="es-ES"/>
        </w:rPr>
        <w:t xml:space="preserve">con distintas </w:t>
      </w:r>
      <w:r w:rsidRPr="00931DCF" w:rsidR="00A617F7">
        <w:rPr>
          <w:rFonts w:ascii="Montserrat" w:hAnsi="Montserrat"/>
          <w:sz w:val="21"/>
          <w:szCs w:val="21"/>
          <w:lang w:val="es-ES"/>
        </w:rPr>
        <w:t xml:space="preserve">instituciones del Organismo </w:t>
      </w:r>
      <w:r w:rsidRPr="00931DCF">
        <w:rPr>
          <w:rFonts w:ascii="Montserrat" w:hAnsi="Montserrat"/>
          <w:sz w:val="21"/>
          <w:szCs w:val="21"/>
          <w:lang w:val="es-ES"/>
        </w:rPr>
        <w:t xml:space="preserve">Ejecutivo, para brindar </w:t>
      </w:r>
      <w:r w:rsidRPr="00931DCF" w:rsidR="00A617F7">
        <w:rPr>
          <w:rFonts w:ascii="Montserrat" w:hAnsi="Montserrat"/>
          <w:sz w:val="21"/>
          <w:szCs w:val="21"/>
          <w:lang w:val="es-ES"/>
        </w:rPr>
        <w:t xml:space="preserve">apoyo y </w:t>
      </w:r>
      <w:r w:rsidRPr="00931DCF">
        <w:rPr>
          <w:rFonts w:ascii="Montserrat" w:hAnsi="Montserrat"/>
          <w:sz w:val="21"/>
          <w:szCs w:val="21"/>
          <w:lang w:val="es-ES"/>
        </w:rPr>
        <w:t xml:space="preserve">acompañamiento </w:t>
      </w:r>
      <w:r w:rsidRPr="00931DCF" w:rsidR="00A617F7">
        <w:rPr>
          <w:rFonts w:ascii="Montserrat" w:hAnsi="Montserrat"/>
          <w:sz w:val="21"/>
          <w:szCs w:val="21"/>
          <w:lang w:val="es-ES"/>
        </w:rPr>
        <w:t>en e</w:t>
      </w:r>
      <w:r w:rsidRPr="00931DCF">
        <w:rPr>
          <w:rFonts w:ascii="Montserrat" w:hAnsi="Montserrat"/>
          <w:sz w:val="21"/>
          <w:szCs w:val="21"/>
          <w:lang w:val="es-ES"/>
        </w:rPr>
        <w:t>l proceso de simplificación de requisitos y trámites administrativos.</w:t>
      </w:r>
    </w:p>
    <w:p w:rsidR="00942662" w:rsidP="0003261D" w:rsidRDefault="00942662" w14:paraId="577BFD16" w14:textId="0E1BC56A">
      <w:pPr>
        <w:spacing w:before="0"/>
        <w:rPr>
          <w:rFonts w:ascii="Montserrat" w:hAnsi="Montserrat"/>
          <w:lang w:val="es-ES"/>
        </w:rPr>
      </w:pPr>
    </w:p>
    <w:p w:rsidRPr="00931DCF" w:rsidR="004C3CAA" w:rsidP="0033439E" w:rsidRDefault="004C3CAA" w14:paraId="36F52A7A" w14:textId="77777777">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931DCF">
        <w:rPr>
          <w:rFonts w:ascii="Montserrat" w:hAnsi="Montserrat" w:eastAsia="Montserrat"/>
          <w:b/>
          <w:sz w:val="22"/>
          <w:szCs w:val="22"/>
          <w:lang w:val="es-CR" w:eastAsia="en-US"/>
        </w:rPr>
        <w:t>De cada producto, proyecto, obra, bien o servicio principal se deberá detallar, en lo que fuera aplicable:</w:t>
      </w:r>
    </w:p>
    <w:p w:rsidRPr="00C20597" w:rsidR="004C3CAA" w:rsidP="00BE3467" w:rsidRDefault="004C3CAA" w14:paraId="766B697A" w14:textId="77777777">
      <w:pPr>
        <w:pStyle w:val="Prrafodelista"/>
        <w:spacing w:before="0" w:after="0"/>
        <w:ind w:left="426"/>
        <w:rPr>
          <w:rFonts w:ascii="Montserrat" w:hAnsi="Montserrat"/>
          <w:lang w:val="es-ES"/>
        </w:rPr>
      </w:pPr>
    </w:p>
    <w:p w:rsidRPr="00931DCF" w:rsidR="004C3CAA" w:rsidP="00BE3467" w:rsidRDefault="004C3CAA" w14:paraId="11BA6163" w14:textId="3A09B9E2">
      <w:pPr>
        <w:pStyle w:val="Prrafodelista"/>
        <w:numPr>
          <w:ilvl w:val="0"/>
          <w:numId w:val="35"/>
        </w:numPr>
        <w:spacing w:before="0" w:after="0"/>
        <w:ind w:left="709" w:hanging="283"/>
        <w:rPr>
          <w:rFonts w:ascii="Montserrat" w:hAnsi="Montserrat"/>
          <w:b/>
          <w:sz w:val="22"/>
          <w:szCs w:val="22"/>
          <w:lang w:val="es-ES"/>
        </w:rPr>
      </w:pPr>
      <w:r w:rsidRPr="00931DCF">
        <w:rPr>
          <w:rFonts w:ascii="Montserrat" w:hAnsi="Montserrat"/>
          <w:b/>
          <w:sz w:val="22"/>
          <w:szCs w:val="22"/>
          <w:lang w:val="es-ES"/>
        </w:rPr>
        <w:t>Fotografías.</w:t>
      </w:r>
    </w:p>
    <w:p w:rsidR="00DF7295" w:rsidP="00DF7295" w:rsidRDefault="00DF7295" w14:paraId="2BB0F335" w14:textId="3E6EFF83">
      <w:pPr>
        <w:spacing w:before="0" w:after="0"/>
        <w:rPr>
          <w:b/>
          <w:lang w:val="es-ES"/>
        </w:rPr>
      </w:pPr>
    </w:p>
    <w:p w:rsidRPr="00931DCF" w:rsidR="00DA321B" w:rsidP="00DA321B" w:rsidRDefault="00485BC1" w14:paraId="0E630953" w14:textId="07FDD2E2">
      <w:pPr>
        <w:spacing w:before="0" w:after="0"/>
        <w:ind w:firstLine="708"/>
        <w:rPr>
          <w:rFonts w:ascii="Montserrat" w:hAnsi="Montserrat"/>
          <w:lang w:val="es-ES"/>
        </w:rPr>
      </w:pPr>
      <w:r w:rsidRPr="00931DCF">
        <w:rPr>
          <w:rFonts w:ascii="Montserrat" w:hAnsi="Montserrat"/>
          <w:lang w:val="es-ES"/>
        </w:rPr>
        <w:t>Encuentros Regionales de Gobierno Abierto (septiembre 2021).</w:t>
      </w:r>
    </w:p>
    <w:p w:rsidRPr="00931DCF" w:rsidR="00DA321B" w:rsidP="00DA321B" w:rsidRDefault="00485BC1" w14:paraId="2FAF62BA" w14:textId="0D7487A1">
      <w:pPr>
        <w:spacing w:before="0" w:after="0"/>
        <w:ind w:firstLine="708"/>
        <w:rPr>
          <w:rFonts w:ascii="Montserrat" w:hAnsi="Montserrat"/>
          <w:lang w:val="es-ES"/>
        </w:rPr>
      </w:pPr>
      <w:r w:rsidRPr="00931DCF">
        <w:rPr>
          <w:rFonts w:ascii="Montserrat" w:hAnsi="Montserrat"/>
          <w:noProof/>
        </w:rPr>
        <w:drawing>
          <wp:inline distT="0" distB="0" distL="0" distR="0" wp14:anchorId="4A83E03D" wp14:editId="438064A3">
            <wp:extent cx="5191125" cy="3486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1125" cy="3486150"/>
                    </a:xfrm>
                    <a:prstGeom prst="rect">
                      <a:avLst/>
                    </a:prstGeom>
                  </pic:spPr>
                </pic:pic>
              </a:graphicData>
            </a:graphic>
          </wp:inline>
        </w:drawing>
      </w:r>
    </w:p>
    <w:p w:rsidRPr="00931DCF" w:rsidR="004C3CAA" w:rsidP="00DA321B" w:rsidRDefault="00DA321B" w14:paraId="70DCA998" w14:textId="1B3BC3B0">
      <w:pPr>
        <w:spacing w:before="0" w:after="0"/>
        <w:ind w:firstLine="708"/>
        <w:rPr>
          <w:rFonts w:ascii="Montserrat" w:hAnsi="Montserrat"/>
          <w:sz w:val="21"/>
          <w:szCs w:val="21"/>
          <w:lang w:val="es-ES"/>
        </w:rPr>
      </w:pPr>
      <w:r w:rsidRPr="00931DCF">
        <w:rPr>
          <w:rFonts w:ascii="Montserrat" w:hAnsi="Montserrat"/>
          <w:b/>
          <w:sz w:val="16"/>
          <w:szCs w:val="16"/>
          <w:lang w:val="es-ES"/>
        </w:rPr>
        <w:t>Fu</w:t>
      </w:r>
      <w:r w:rsidRPr="00931DCF" w:rsidR="004C3CAA">
        <w:rPr>
          <w:rFonts w:ascii="Montserrat" w:hAnsi="Montserrat"/>
          <w:b/>
          <w:bCs/>
          <w:sz w:val="16"/>
          <w:szCs w:val="16"/>
          <w:lang w:val="es-ES"/>
        </w:rPr>
        <w:t xml:space="preserve">ente: </w:t>
      </w:r>
      <w:r w:rsidRPr="00931DCF" w:rsidR="004C3CAA">
        <w:rPr>
          <w:rFonts w:ascii="Montserrat" w:hAnsi="Montserrat"/>
          <w:sz w:val="16"/>
          <w:szCs w:val="16"/>
          <w:lang w:val="es-ES"/>
        </w:rPr>
        <w:t>Elaboración</w:t>
      </w:r>
      <w:r w:rsidRPr="00931DCF" w:rsidR="004C3CAA">
        <w:rPr>
          <w:rFonts w:ascii="Montserrat" w:hAnsi="Montserrat"/>
          <w:sz w:val="16"/>
          <w:szCs w:val="21"/>
          <w:lang w:val="es-ES"/>
        </w:rPr>
        <w:t xml:space="preserve"> propia, Comisión Presidencial de Gobierno Abierto y Electrónico (2021).</w:t>
      </w:r>
    </w:p>
    <w:p w:rsidRPr="00931DCF" w:rsidR="004C3CAA" w:rsidP="000131CD" w:rsidRDefault="00485BC1" w14:paraId="0D82E5F5" w14:textId="29951F6E">
      <w:pPr>
        <w:spacing w:before="0" w:after="0"/>
        <w:ind w:firstLine="708"/>
        <w:rPr>
          <w:rFonts w:ascii="Montserrat" w:hAnsi="Montserrat"/>
          <w:lang w:val="es-ES"/>
        </w:rPr>
      </w:pPr>
      <w:r w:rsidRPr="00931DCF">
        <w:rPr>
          <w:rFonts w:ascii="Montserrat" w:hAnsi="Montserrat"/>
          <w:lang w:val="es-ES"/>
        </w:rPr>
        <w:lastRenderedPageBreak/>
        <w:t>Conversatorios Ciudadanos (septiembre 2021).</w:t>
      </w:r>
    </w:p>
    <w:p w:rsidRPr="00931DCF" w:rsidR="008C6192" w:rsidP="000131CD" w:rsidRDefault="00485BC1" w14:paraId="3A9AB838" w14:textId="267F7E38">
      <w:pPr>
        <w:spacing w:after="0"/>
        <w:ind w:left="708"/>
        <w:rPr>
          <w:rFonts w:ascii="Montserrat" w:hAnsi="Montserrat"/>
          <w:b/>
          <w:bCs/>
          <w:lang w:val="es-ES"/>
        </w:rPr>
      </w:pPr>
      <w:r w:rsidRPr="00931DCF">
        <w:rPr>
          <w:rFonts w:ascii="Montserrat" w:hAnsi="Montserrat"/>
          <w:noProof/>
        </w:rPr>
        <w:drawing>
          <wp:inline distT="0" distB="0" distL="0" distR="0" wp14:anchorId="0419E4F1" wp14:editId="10296B90">
            <wp:extent cx="5245100" cy="3152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5100" cy="3152775"/>
                    </a:xfrm>
                    <a:prstGeom prst="rect">
                      <a:avLst/>
                    </a:prstGeom>
                    <a:noFill/>
                  </pic:spPr>
                </pic:pic>
              </a:graphicData>
            </a:graphic>
          </wp:inline>
        </w:drawing>
      </w:r>
    </w:p>
    <w:p w:rsidRPr="00931DCF" w:rsidR="004C3CAA" w:rsidP="008C6192" w:rsidRDefault="004C3CAA" w14:paraId="6CB3C332" w14:textId="77CCB16E">
      <w:pPr>
        <w:spacing w:before="0" w:after="0"/>
        <w:ind w:firstLine="708"/>
        <w:rPr>
          <w:rFonts w:ascii="Montserrat" w:hAnsi="Montserrat"/>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00931DCF" w:rsidP="004C3CAA" w:rsidRDefault="000131CD" w14:paraId="34C53C02" w14:textId="77777777">
      <w:pPr>
        <w:spacing w:before="0" w:after="0"/>
        <w:rPr>
          <w:rFonts w:ascii="Montserrat" w:hAnsi="Montserrat"/>
          <w:lang w:val="es-ES"/>
        </w:rPr>
      </w:pPr>
      <w:r w:rsidRPr="00931DCF">
        <w:rPr>
          <w:rFonts w:ascii="Montserrat" w:hAnsi="Montserrat"/>
          <w:lang w:val="es-ES"/>
        </w:rPr>
        <w:t xml:space="preserve">       </w:t>
      </w:r>
      <w:r w:rsidRPr="00931DCF">
        <w:rPr>
          <w:rFonts w:ascii="Montserrat" w:hAnsi="Montserrat"/>
          <w:lang w:val="es-ES"/>
        </w:rPr>
        <w:tab/>
      </w:r>
    </w:p>
    <w:p w:rsidRPr="00931DCF" w:rsidR="004C3CAA" w:rsidP="00931DCF" w:rsidRDefault="00485BC1" w14:paraId="4754512C" w14:textId="2A986E1E">
      <w:pPr>
        <w:spacing w:before="0" w:after="0"/>
        <w:ind w:firstLine="708"/>
        <w:rPr>
          <w:rFonts w:ascii="Montserrat" w:hAnsi="Montserrat"/>
          <w:lang w:val="es-ES"/>
        </w:rPr>
      </w:pPr>
      <w:r w:rsidRPr="00931DCF">
        <w:rPr>
          <w:rFonts w:ascii="Montserrat" w:hAnsi="Montserrat"/>
          <w:lang w:val="es-ES"/>
        </w:rPr>
        <w:t>Mesas Temáticas de Co creación (octubre 2021).</w:t>
      </w:r>
    </w:p>
    <w:p w:rsidRPr="00931DCF" w:rsidR="008C6192" w:rsidP="000131CD" w:rsidRDefault="00485BC1" w14:paraId="52BE8509" w14:textId="04C36553">
      <w:pPr>
        <w:spacing w:after="0"/>
        <w:ind w:left="708"/>
        <w:rPr>
          <w:rFonts w:ascii="Montserrat" w:hAnsi="Montserrat"/>
          <w:b/>
          <w:bCs/>
          <w:lang w:val="es-ES"/>
        </w:rPr>
      </w:pPr>
      <w:r w:rsidRPr="00931DCF">
        <w:rPr>
          <w:rFonts w:ascii="Montserrat" w:hAnsi="Montserrat"/>
          <w:noProof/>
        </w:rPr>
        <w:drawing>
          <wp:inline distT="0" distB="0" distL="0" distR="0" wp14:anchorId="5712E436" wp14:editId="22A2E9F8">
            <wp:extent cx="5234305" cy="3152775"/>
            <wp:effectExtent l="0" t="0" r="444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4" cstate="print">
                      <a:extLst>
                        <a:ext uri="{28A0092B-C50C-407E-A947-70E740481C1C}">
                          <a14:useLocalDpi xmlns:a14="http://schemas.microsoft.com/office/drawing/2010/main" val="0"/>
                        </a:ext>
                      </a:extLst>
                    </a:blip>
                    <a:srcRect t="2536" b="4214"/>
                    <a:stretch/>
                  </pic:blipFill>
                  <pic:spPr bwMode="auto">
                    <a:xfrm>
                      <a:off x="0" y="0"/>
                      <a:ext cx="5238954" cy="3155575"/>
                    </a:xfrm>
                    <a:prstGeom prst="rect">
                      <a:avLst/>
                    </a:prstGeom>
                    <a:noFill/>
                    <a:ln>
                      <a:noFill/>
                    </a:ln>
                    <a:extLst>
                      <a:ext uri="{53640926-AAD7-44D8-BBD7-CCE9431645EC}">
                        <a14:shadowObscured xmlns:a14="http://schemas.microsoft.com/office/drawing/2010/main"/>
                      </a:ext>
                    </a:extLst>
                  </pic:spPr>
                </pic:pic>
              </a:graphicData>
            </a:graphic>
          </wp:inline>
        </w:drawing>
      </w:r>
    </w:p>
    <w:p w:rsidRPr="00931DCF" w:rsidR="00E8349A" w:rsidP="00485BC1" w:rsidRDefault="004C3CAA" w14:paraId="3FBEBA66" w14:textId="6BE8E4F4">
      <w:pPr>
        <w:spacing w:before="0" w:after="0"/>
        <w:ind w:left="708"/>
        <w:rPr>
          <w:rFonts w:ascii="Montserrat" w:hAnsi="Montserrat"/>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Pr="00931DCF" w:rsidR="004C3CAA" w:rsidP="00E8349A" w:rsidRDefault="00485BC1" w14:paraId="694650A3" w14:textId="23317B7E">
      <w:pPr>
        <w:spacing w:before="0" w:after="0"/>
        <w:ind w:left="708"/>
        <w:rPr>
          <w:rFonts w:ascii="Montserrat" w:hAnsi="Montserrat"/>
          <w:lang w:val="es-ES"/>
        </w:rPr>
      </w:pPr>
      <w:r w:rsidRPr="00931DCF">
        <w:rPr>
          <w:rFonts w:ascii="Montserrat" w:hAnsi="Montserrat"/>
          <w:lang w:val="es-ES"/>
        </w:rPr>
        <w:lastRenderedPageBreak/>
        <w:t>Primer Borrador del 5to. Plan de Acción Nacional de Gobierno Abierto 2021-2023 (Noviembre 2021).</w:t>
      </w:r>
    </w:p>
    <w:p w:rsidRPr="00931DCF" w:rsidR="008C6192" w:rsidP="00485BC1" w:rsidRDefault="00485BC1" w14:paraId="2783964F" w14:textId="4F19DE59">
      <w:pPr>
        <w:spacing w:before="0" w:after="0"/>
        <w:ind w:firstLine="708"/>
        <w:jc w:val="center"/>
        <w:rPr>
          <w:rFonts w:ascii="Montserrat" w:hAnsi="Montserrat"/>
          <w:b/>
          <w:bCs/>
          <w:lang w:val="es-ES"/>
        </w:rPr>
      </w:pPr>
      <w:r w:rsidRPr="00931DCF">
        <w:rPr>
          <w:rFonts w:ascii="Montserrat" w:hAnsi="Montserrat"/>
          <w:noProof/>
        </w:rPr>
        <w:drawing>
          <wp:inline distT="0" distB="0" distL="0" distR="0" wp14:anchorId="2E73E981" wp14:editId="20BB7B60">
            <wp:extent cx="2481580" cy="3371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580" cy="3371850"/>
                    </a:xfrm>
                    <a:prstGeom prst="rect">
                      <a:avLst/>
                    </a:prstGeom>
                    <a:noFill/>
                  </pic:spPr>
                </pic:pic>
              </a:graphicData>
            </a:graphic>
          </wp:inline>
        </w:drawing>
      </w:r>
    </w:p>
    <w:p w:rsidRPr="00931DCF" w:rsidR="004C3CAA" w:rsidP="00E8349A" w:rsidRDefault="004C3CAA" w14:paraId="454B1903" w14:textId="378CCCAD">
      <w:pPr>
        <w:spacing w:before="0" w:after="0"/>
        <w:ind w:firstLine="708"/>
        <w:rPr>
          <w:rFonts w:ascii="Montserrat" w:hAnsi="Montserrat"/>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00931DCF" w:rsidP="00E8349A" w:rsidRDefault="00931DCF" w14:paraId="2F207F9B" w14:textId="77777777">
      <w:pPr>
        <w:spacing w:before="0" w:after="0"/>
        <w:ind w:left="708"/>
        <w:rPr>
          <w:rFonts w:ascii="Montserrat" w:hAnsi="Montserrat"/>
          <w:lang w:val="es-ES"/>
        </w:rPr>
      </w:pPr>
    </w:p>
    <w:p w:rsidRPr="00931DCF" w:rsidR="004C3CAA" w:rsidP="00E8349A" w:rsidRDefault="00485BC1" w14:paraId="67B04507" w14:textId="0D9BDAAB">
      <w:pPr>
        <w:spacing w:before="0" w:after="0"/>
        <w:ind w:left="708"/>
        <w:rPr>
          <w:rFonts w:ascii="Montserrat" w:hAnsi="Montserrat"/>
          <w:lang w:val="es-ES"/>
        </w:rPr>
      </w:pPr>
      <w:r w:rsidRPr="00931DCF">
        <w:rPr>
          <w:rFonts w:ascii="Montserrat" w:hAnsi="Montserrat"/>
          <w:lang w:val="es-ES"/>
        </w:rPr>
        <w:t>Mesa Interinstitucional CD-OCDE Guatemala (noviembre 2021).</w:t>
      </w:r>
    </w:p>
    <w:p w:rsidRPr="00931DCF" w:rsidR="008C6192" w:rsidP="00E8349A" w:rsidRDefault="00485BC1" w14:paraId="38D9ADE9" w14:textId="14B4CED4">
      <w:pPr>
        <w:spacing w:before="0" w:after="0"/>
        <w:ind w:firstLine="708"/>
        <w:rPr>
          <w:rFonts w:ascii="Montserrat" w:hAnsi="Montserrat"/>
          <w:b/>
          <w:bCs/>
          <w:lang w:val="es-ES"/>
        </w:rPr>
      </w:pPr>
      <w:r w:rsidRPr="00931DCF">
        <w:rPr>
          <w:rFonts w:ascii="Montserrat" w:hAnsi="Montserrat"/>
          <w:noProof/>
        </w:rPr>
        <w:drawing>
          <wp:inline distT="0" distB="0" distL="0" distR="0" wp14:anchorId="776F4E1D" wp14:editId="533F8FEE">
            <wp:extent cx="5218982" cy="324802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18982" cy="3248025"/>
                    </a:xfrm>
                    <a:prstGeom prst="rect">
                      <a:avLst/>
                    </a:prstGeom>
                  </pic:spPr>
                </pic:pic>
              </a:graphicData>
            </a:graphic>
          </wp:inline>
        </w:drawing>
      </w:r>
    </w:p>
    <w:p w:rsidRPr="00931DCF" w:rsidR="0003261D" w:rsidP="00931DCF" w:rsidRDefault="004C3CAA" w14:paraId="24A57A21" w14:textId="0CCC1A9A">
      <w:pPr>
        <w:spacing w:before="0" w:after="0"/>
        <w:ind w:firstLine="708"/>
        <w:rPr>
          <w:rFonts w:ascii="Times New Roman" w:hAnsi="Times New Roman"/>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Pr="00931DCF" w:rsidR="004C3CAA" w:rsidP="001C39EB" w:rsidRDefault="00AB6B61" w14:paraId="48806CCC" w14:textId="6E67F16B">
      <w:pPr>
        <w:spacing w:before="0" w:after="0"/>
        <w:ind w:left="708"/>
        <w:rPr>
          <w:rFonts w:ascii="Montserrat" w:hAnsi="Montserrat"/>
          <w:lang w:val="es-ES"/>
        </w:rPr>
      </w:pPr>
      <w:r w:rsidRPr="00931DCF">
        <w:rPr>
          <w:rFonts w:ascii="Montserrat" w:hAnsi="Montserrat"/>
          <w:lang w:val="es-ES"/>
        </w:rPr>
        <w:lastRenderedPageBreak/>
        <w:t>Comité Técnico de Gobierno Abierto (diciembre 2021)</w:t>
      </w:r>
      <w:r w:rsidRPr="00931DCF" w:rsidR="004C3CAA">
        <w:rPr>
          <w:rFonts w:ascii="Montserrat" w:hAnsi="Montserrat"/>
          <w:lang w:val="es-ES"/>
        </w:rPr>
        <w:t>.</w:t>
      </w:r>
    </w:p>
    <w:p w:rsidRPr="00931DCF" w:rsidR="003B607E" w:rsidP="004C3CAA" w:rsidRDefault="00AB6B61" w14:paraId="1F373BA0" w14:textId="0C893CC2">
      <w:pPr>
        <w:spacing w:before="0" w:after="0"/>
        <w:rPr>
          <w:rFonts w:ascii="Montserrat" w:hAnsi="Montserrat"/>
          <w:lang w:val="es-ES"/>
        </w:rPr>
      </w:pPr>
      <w:r w:rsidRPr="00931DCF">
        <w:rPr>
          <w:rFonts w:ascii="Montserrat" w:hAnsi="Montserrat"/>
          <w:noProof/>
        </w:rPr>
        <w:tab/>
      </w:r>
      <w:r w:rsidRPr="00931DCF">
        <w:rPr>
          <w:rFonts w:ascii="Montserrat" w:hAnsi="Montserrat"/>
          <w:noProof/>
        </w:rPr>
        <w:drawing>
          <wp:inline distT="0" distB="0" distL="0" distR="0" wp14:anchorId="07EC9D1F" wp14:editId="65F1A6D0">
            <wp:extent cx="5132705" cy="35242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32717" cy="3524258"/>
                    </a:xfrm>
                    <a:prstGeom prst="rect">
                      <a:avLst/>
                    </a:prstGeom>
                  </pic:spPr>
                </pic:pic>
              </a:graphicData>
            </a:graphic>
          </wp:inline>
        </w:drawing>
      </w:r>
    </w:p>
    <w:p w:rsidRPr="00931DCF" w:rsidR="004C3CAA" w:rsidP="001C39EB" w:rsidRDefault="004C3CAA" w14:paraId="3C9AC4C0" w14:textId="0064B0CB">
      <w:pPr>
        <w:spacing w:before="0" w:after="0"/>
        <w:ind w:firstLine="708"/>
        <w:rPr>
          <w:rFonts w:ascii="Montserrat" w:hAnsi="Montserrat"/>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00931DCF" w:rsidP="001C39EB" w:rsidRDefault="00931DCF" w14:paraId="6B714F5D" w14:textId="77777777">
      <w:pPr>
        <w:spacing w:before="0" w:after="0"/>
        <w:ind w:left="708"/>
        <w:rPr>
          <w:rFonts w:ascii="Montserrat" w:hAnsi="Montserrat"/>
          <w:lang w:val="es-ES"/>
        </w:rPr>
      </w:pPr>
    </w:p>
    <w:p w:rsidRPr="00931DCF" w:rsidR="004C3CAA" w:rsidP="001C39EB" w:rsidRDefault="00317647" w14:paraId="187AD9D0" w14:textId="0D254FC1">
      <w:pPr>
        <w:spacing w:before="0" w:after="0"/>
        <w:ind w:left="708"/>
        <w:rPr>
          <w:rFonts w:ascii="Montserrat" w:hAnsi="Montserrat"/>
          <w:lang w:val="es-ES"/>
        </w:rPr>
      </w:pPr>
      <w:r w:rsidRPr="00931DCF">
        <w:rPr>
          <w:rFonts w:ascii="Montserrat" w:hAnsi="Montserrat"/>
          <w:lang w:val="es-ES"/>
        </w:rPr>
        <w:t>Seminario de Cooperación en Gobierno Digital con la República de Corea del Sur (Octubre 2021)</w:t>
      </w:r>
      <w:r w:rsidRPr="00931DCF" w:rsidR="004C3CAA">
        <w:rPr>
          <w:rFonts w:ascii="Montserrat" w:hAnsi="Montserrat"/>
          <w:lang w:val="es-ES"/>
        </w:rPr>
        <w:t>.</w:t>
      </w:r>
    </w:p>
    <w:p w:rsidRPr="00931DCF" w:rsidR="004C3CAA" w:rsidP="00000BD1" w:rsidRDefault="00317647" w14:paraId="3C02C5CC" w14:textId="12B5468D">
      <w:pPr>
        <w:spacing w:before="0" w:after="0"/>
        <w:jc w:val="right"/>
        <w:rPr>
          <w:rFonts w:ascii="Montserrat" w:hAnsi="Montserrat"/>
          <w:b/>
          <w:bCs/>
          <w:lang w:val="es-ES"/>
        </w:rPr>
      </w:pPr>
      <w:r w:rsidRPr="00931DCF">
        <w:rPr>
          <w:rFonts w:ascii="Montserrat" w:hAnsi="Montserrat"/>
          <w:noProof/>
        </w:rPr>
        <w:drawing>
          <wp:inline distT="0" distB="0" distL="0" distR="0" wp14:anchorId="0ADB0110" wp14:editId="2E7B143C">
            <wp:extent cx="5181600" cy="3000375"/>
            <wp:effectExtent l="0" t="0" r="0" b="9525"/>
            <wp:docPr id="30" name="Imagen 30" descr="Un grupo de personas posando para una foto en una alfombra ro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posando para una foto en una alfombra roja&#10;&#10;Descripción generada automáticament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rsidRPr="00931DCF" w:rsidR="00DF7295" w:rsidP="00931DCF" w:rsidRDefault="004C3CAA" w14:paraId="5085D80D" w14:textId="74FEA216">
      <w:pPr>
        <w:pStyle w:val="Textoindependienteprimerasangra"/>
        <w:spacing w:before="0" w:after="0"/>
        <w:ind w:firstLine="708"/>
        <w:rPr>
          <w:rFonts w:ascii="Montserrat" w:hAnsi="Montserrat"/>
          <w:b/>
          <w:bCs/>
          <w:sz w:val="16"/>
          <w:szCs w:val="22"/>
          <w:lang w:val="es-ES"/>
        </w:rPr>
      </w:pPr>
      <w:r w:rsidRPr="00931DCF">
        <w:rPr>
          <w:rFonts w:ascii="Montserrat" w:hAnsi="Montserrat"/>
          <w:b/>
          <w:bCs/>
          <w:sz w:val="16"/>
          <w:szCs w:val="22"/>
          <w:lang w:val="es-ES"/>
        </w:rPr>
        <w:t xml:space="preserve">Fuente: </w:t>
      </w:r>
      <w:r w:rsidRPr="00931DCF">
        <w:rPr>
          <w:rFonts w:ascii="Montserrat" w:hAnsi="Montserrat"/>
          <w:sz w:val="16"/>
          <w:szCs w:val="22"/>
          <w:lang w:val="es-ES"/>
        </w:rPr>
        <w:t>Elaboración propia, Comisión Presidencial de Gobierno Abierto y Electrónico (2021).</w:t>
      </w:r>
    </w:p>
    <w:p w:rsidRPr="00931DCF" w:rsidR="004C3CAA" w:rsidP="00525EAB" w:rsidRDefault="00317647" w14:paraId="4E20B350" w14:textId="02995CB2">
      <w:pPr>
        <w:spacing w:before="0" w:after="0"/>
        <w:ind w:left="708"/>
        <w:rPr>
          <w:rFonts w:ascii="Montserrat" w:hAnsi="Montserrat"/>
          <w:lang w:val="es-ES"/>
        </w:rPr>
      </w:pPr>
      <w:r w:rsidRPr="00931DCF">
        <w:rPr>
          <w:rFonts w:ascii="Montserrat" w:hAnsi="Montserrat"/>
          <w:lang w:val="es-ES"/>
        </w:rPr>
        <w:lastRenderedPageBreak/>
        <w:t>Seminario de Cooperación en Gobierno Digital con la República de Corea del Sur (Octubre 2021)</w:t>
      </w:r>
      <w:r w:rsidRPr="00931DCF" w:rsidR="004C3CAA">
        <w:rPr>
          <w:rFonts w:ascii="Montserrat" w:hAnsi="Montserrat"/>
          <w:lang w:val="es-ES"/>
        </w:rPr>
        <w:t xml:space="preserve">. </w:t>
      </w:r>
    </w:p>
    <w:p w:rsidRPr="00931DCF" w:rsidR="00463A83" w:rsidP="00525EAB" w:rsidRDefault="00525EAB" w14:paraId="20C6C0B2" w14:textId="568B4684">
      <w:pPr>
        <w:pStyle w:val="Textoindependienteprimerasangra"/>
        <w:spacing w:before="0" w:after="0"/>
        <w:ind w:firstLine="0"/>
        <w:jc w:val="center"/>
        <w:rPr>
          <w:rFonts w:ascii="Montserrat" w:hAnsi="Montserrat"/>
          <w:lang w:val="es-ES"/>
        </w:rPr>
      </w:pPr>
      <w:r w:rsidRPr="00931DCF">
        <w:rPr>
          <w:rFonts w:ascii="Montserrat" w:hAnsi="Montserrat"/>
          <w:noProof/>
        </w:rPr>
        <w:drawing>
          <wp:inline distT="0" distB="0" distL="0" distR="0" wp14:anchorId="737976AF" wp14:editId="74A7978F">
            <wp:extent cx="3279485" cy="2287454"/>
            <wp:effectExtent l="635" t="0" r="0" b="0"/>
            <wp:docPr id="31" name="Imagen 31" descr="Imagen que contiene interior, puesto, tabla,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puesto, tabla, gato&#10;&#10;Descripción generada automáticamente"/>
                    <pic:cNvPicPr>
                      <a:picLocks noChangeAspect="1"/>
                    </pic:cNvPicPr>
                  </pic:nvPicPr>
                  <pic:blipFill rotWithShape="1">
                    <a:blip r:embed="rId19" cstate="print">
                      <a:extLst>
                        <a:ext uri="{28A0092B-C50C-407E-A947-70E740481C1C}">
                          <a14:useLocalDpi xmlns:a14="http://schemas.microsoft.com/office/drawing/2010/main" val="0"/>
                        </a:ext>
                      </a:extLst>
                    </a:blip>
                    <a:srcRect l="1712"/>
                    <a:stretch/>
                  </pic:blipFill>
                  <pic:spPr bwMode="auto">
                    <a:xfrm rot="5400000">
                      <a:off x="0" y="0"/>
                      <a:ext cx="3295474" cy="2298606"/>
                    </a:xfrm>
                    <a:prstGeom prst="rect">
                      <a:avLst/>
                    </a:prstGeom>
                    <a:noFill/>
                    <a:ln>
                      <a:noFill/>
                    </a:ln>
                    <a:extLst>
                      <a:ext uri="{53640926-AAD7-44D8-BBD7-CCE9431645EC}">
                        <a14:shadowObscured xmlns:a14="http://schemas.microsoft.com/office/drawing/2010/main"/>
                      </a:ext>
                    </a:extLst>
                  </pic:spPr>
                </pic:pic>
              </a:graphicData>
            </a:graphic>
          </wp:inline>
        </w:drawing>
      </w:r>
    </w:p>
    <w:p w:rsidRPr="00931DCF" w:rsidR="004C3CAA" w:rsidP="00FF712B" w:rsidRDefault="00FF712B" w14:paraId="578BEB16" w14:textId="2627CECA">
      <w:pPr>
        <w:pStyle w:val="Textoindependienteprimerasangra"/>
        <w:spacing w:before="0" w:after="0"/>
        <w:ind w:firstLine="0"/>
        <w:rPr>
          <w:rFonts w:ascii="Montserrat" w:hAnsi="Montserrat"/>
          <w:sz w:val="16"/>
          <w:szCs w:val="22"/>
          <w:lang w:val="es-ES"/>
        </w:rPr>
      </w:pPr>
      <w:r w:rsidRPr="00931DCF">
        <w:rPr>
          <w:rFonts w:ascii="Montserrat" w:hAnsi="Montserrat"/>
          <w:b/>
          <w:bCs/>
          <w:sz w:val="16"/>
          <w:szCs w:val="22"/>
          <w:lang w:val="es-ES"/>
        </w:rPr>
        <w:t xml:space="preserve">               </w:t>
      </w:r>
      <w:r w:rsidRPr="00931DCF" w:rsidR="004C3CAA">
        <w:rPr>
          <w:rFonts w:ascii="Montserrat" w:hAnsi="Montserrat"/>
          <w:b/>
          <w:bCs/>
          <w:sz w:val="16"/>
          <w:szCs w:val="22"/>
          <w:lang w:val="es-ES"/>
        </w:rPr>
        <w:t xml:space="preserve">Fuente: </w:t>
      </w:r>
      <w:r w:rsidRPr="00931DCF" w:rsidR="004C3CAA">
        <w:rPr>
          <w:rFonts w:ascii="Montserrat" w:hAnsi="Montserrat"/>
          <w:sz w:val="16"/>
          <w:szCs w:val="22"/>
          <w:lang w:val="es-ES"/>
        </w:rPr>
        <w:t>Elaboración propia, Comisión Presidencial de Gobierno Abierto y Electrónico (2021).</w:t>
      </w:r>
    </w:p>
    <w:p w:rsidR="00931DCF" w:rsidP="00525EAB" w:rsidRDefault="00931DCF" w14:paraId="56779148" w14:textId="77777777">
      <w:pPr>
        <w:spacing w:before="0" w:after="0"/>
        <w:ind w:left="708"/>
        <w:rPr>
          <w:rFonts w:ascii="Montserrat" w:hAnsi="Montserrat"/>
          <w:lang w:val="es-ES"/>
        </w:rPr>
      </w:pPr>
    </w:p>
    <w:p w:rsidRPr="00931DCF" w:rsidR="004C3CAA" w:rsidP="00525EAB" w:rsidRDefault="00525EAB" w14:paraId="2DC6A1D4" w14:textId="1C6E81D5">
      <w:pPr>
        <w:spacing w:before="0" w:after="0"/>
        <w:ind w:left="708"/>
        <w:rPr>
          <w:rFonts w:ascii="Montserrat" w:hAnsi="Montserrat"/>
          <w:lang w:val="es-ES"/>
        </w:rPr>
      </w:pPr>
      <w:r w:rsidRPr="00931DCF">
        <w:rPr>
          <w:rFonts w:ascii="Montserrat" w:hAnsi="Montserrat"/>
          <w:lang w:val="es-ES"/>
        </w:rPr>
        <w:t>Capacitación sobre Datos Abiertos a personal del Ministerio de Relaciones Exteriores (Diciembre 2021)</w:t>
      </w:r>
      <w:r w:rsidRPr="00931DCF" w:rsidR="004C3CAA">
        <w:rPr>
          <w:rFonts w:ascii="Montserrat" w:hAnsi="Montserrat"/>
          <w:lang w:val="es-ES"/>
        </w:rPr>
        <w:t>.</w:t>
      </w:r>
    </w:p>
    <w:p w:rsidRPr="003F325D" w:rsidR="00463A83" w:rsidP="00525EAB" w:rsidRDefault="00525EAB" w14:paraId="3BF7A5AD" w14:textId="41CF70B7">
      <w:pPr>
        <w:pStyle w:val="NormalWeb"/>
        <w:shd w:val="clear" w:color="auto" w:fill="FFFFFF"/>
        <w:spacing w:before="0" w:beforeAutospacing="0" w:after="0" w:afterAutospacing="0"/>
        <w:jc w:val="center"/>
        <w:rPr>
          <w:rFonts w:ascii="Times New Roman" w:hAnsi="Times New Roman"/>
          <w:lang w:val="es-ES" w:eastAsia="en-US"/>
        </w:rPr>
      </w:pPr>
      <w:r w:rsidRPr="003F325D">
        <w:rPr>
          <w:noProof/>
        </w:rPr>
        <w:drawing>
          <wp:inline distT="0" distB="0" distL="0" distR="0" wp14:anchorId="662E20E8" wp14:editId="6E94ADC1">
            <wp:extent cx="2280059" cy="3187083"/>
            <wp:effectExtent l="0" t="0" r="6350" b="635"/>
            <wp:docPr id="32" name="Imagen 32" descr="Un hombre parado frente a una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parado frente a una pantalla&#10;&#10;Descripción generada automáticament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884" cy="3252536"/>
                    </a:xfrm>
                    <a:prstGeom prst="rect">
                      <a:avLst/>
                    </a:prstGeom>
                    <a:noFill/>
                    <a:ln>
                      <a:noFill/>
                    </a:ln>
                  </pic:spPr>
                </pic:pic>
              </a:graphicData>
            </a:graphic>
          </wp:inline>
        </w:drawing>
      </w:r>
    </w:p>
    <w:p w:rsidRPr="005D3B79" w:rsidR="00DF7295" w:rsidP="005D3B79" w:rsidRDefault="00FF712B" w14:paraId="7BC291D9" w14:textId="4D7EEF36">
      <w:pPr>
        <w:pStyle w:val="NormalWeb"/>
        <w:shd w:val="clear" w:color="auto" w:fill="FFFFFF"/>
        <w:spacing w:before="0" w:beforeAutospacing="0" w:after="0" w:afterAutospacing="0"/>
        <w:rPr>
          <w:rFonts w:ascii="Montserrat" w:hAnsi="Montserrat"/>
          <w:sz w:val="18"/>
          <w:lang w:val="es-ES"/>
        </w:rPr>
      </w:pPr>
      <w:r w:rsidRPr="003F325D">
        <w:rPr>
          <w:rFonts w:ascii="Times New Roman" w:hAnsi="Times New Roman"/>
          <w:b/>
          <w:bCs/>
          <w:sz w:val="18"/>
          <w:lang w:val="es-ES"/>
        </w:rPr>
        <w:t xml:space="preserve">               </w:t>
      </w:r>
      <w:r w:rsidRPr="00931DCF" w:rsidR="004C3CAA">
        <w:rPr>
          <w:rFonts w:ascii="Montserrat" w:hAnsi="Montserrat"/>
          <w:b/>
          <w:bCs/>
          <w:sz w:val="16"/>
          <w:szCs w:val="22"/>
          <w:lang w:val="es-ES"/>
        </w:rPr>
        <w:t xml:space="preserve">Fuente: </w:t>
      </w:r>
      <w:r w:rsidRPr="00931DCF" w:rsidR="004C3CAA">
        <w:rPr>
          <w:rFonts w:ascii="Montserrat" w:hAnsi="Montserrat"/>
          <w:sz w:val="16"/>
          <w:szCs w:val="22"/>
          <w:lang w:val="es-ES"/>
        </w:rPr>
        <w:t>Elaboración propia, Comisión Presidencial de Gobierno Abierto y Electrónico (2021).</w:t>
      </w:r>
    </w:p>
    <w:p w:rsidRPr="005D3B79" w:rsidR="004C3CAA" w:rsidP="00BB382A" w:rsidRDefault="00BB382A" w14:paraId="46C07A3B" w14:textId="060EAAFE">
      <w:pPr>
        <w:spacing w:before="0" w:after="0"/>
        <w:ind w:left="708"/>
        <w:rPr>
          <w:rFonts w:ascii="Montserrat" w:hAnsi="Montserrat"/>
          <w:lang w:val="es-ES"/>
        </w:rPr>
      </w:pPr>
      <w:r w:rsidRPr="005D3B79">
        <w:rPr>
          <w:rFonts w:ascii="Montserrat" w:hAnsi="Montserrat"/>
          <w:lang w:val="es-ES"/>
        </w:rPr>
        <w:lastRenderedPageBreak/>
        <w:t>Reunión de mesa Técnica ONSEC-MINFIN-MINGOB-GAE con el objeto de simplificar y digitalizar el trámite de Jubilaciones de clases Pasivas del Estado</w:t>
      </w:r>
      <w:r w:rsidRPr="005D3B79" w:rsidR="004C3CAA">
        <w:rPr>
          <w:rFonts w:ascii="Montserrat" w:hAnsi="Montserrat"/>
          <w:lang w:val="es-ES"/>
        </w:rPr>
        <w:t>.</w:t>
      </w:r>
    </w:p>
    <w:p w:rsidRPr="005D3B79" w:rsidR="00463A83" w:rsidP="00000BD1" w:rsidRDefault="00BB382A" w14:paraId="3FB72DBE" w14:textId="41D116F5">
      <w:pPr>
        <w:pStyle w:val="NormalWeb"/>
        <w:shd w:val="clear" w:color="auto" w:fill="FFFFFF"/>
        <w:spacing w:before="0" w:beforeAutospacing="0" w:after="0" w:afterAutospacing="0"/>
        <w:jc w:val="right"/>
        <w:rPr>
          <w:rFonts w:ascii="Montserrat" w:hAnsi="Montserrat"/>
          <w:lang w:val="es-ES" w:eastAsia="en-US"/>
        </w:rPr>
      </w:pPr>
      <w:r w:rsidRPr="005D3B79">
        <w:rPr>
          <w:rFonts w:ascii="Montserrat" w:hAnsi="Montserrat"/>
          <w:noProof/>
        </w:rPr>
        <w:drawing>
          <wp:inline distT="0" distB="0" distL="0" distR="0" wp14:anchorId="579F2ED7" wp14:editId="7D98C6FF">
            <wp:extent cx="5158740" cy="3019425"/>
            <wp:effectExtent l="0" t="0" r="381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rotWithShape="1">
                    <a:blip r:embed="rId21" cstate="print">
                      <a:extLst>
                        <a:ext uri="{28A0092B-C50C-407E-A947-70E740481C1C}">
                          <a14:useLocalDpi xmlns:a14="http://schemas.microsoft.com/office/drawing/2010/main" val="0"/>
                        </a:ext>
                      </a:extLst>
                    </a:blip>
                    <a:srcRect t="8260"/>
                    <a:stretch/>
                  </pic:blipFill>
                  <pic:spPr bwMode="auto">
                    <a:xfrm>
                      <a:off x="0" y="0"/>
                      <a:ext cx="5160647" cy="3020541"/>
                    </a:xfrm>
                    <a:prstGeom prst="rect">
                      <a:avLst/>
                    </a:prstGeom>
                    <a:noFill/>
                    <a:ln>
                      <a:noFill/>
                    </a:ln>
                    <a:extLst>
                      <a:ext uri="{53640926-AAD7-44D8-BBD7-CCE9431645EC}">
                        <a14:shadowObscured xmlns:a14="http://schemas.microsoft.com/office/drawing/2010/main"/>
                      </a:ext>
                    </a:extLst>
                  </pic:spPr>
                </pic:pic>
              </a:graphicData>
            </a:graphic>
          </wp:inline>
        </w:drawing>
      </w:r>
    </w:p>
    <w:p w:rsidRPr="005D3B79" w:rsidR="00463A83" w:rsidP="004C3CAA" w:rsidRDefault="00FF712B" w14:paraId="6AB75F63" w14:textId="196DFA28">
      <w:pPr>
        <w:pStyle w:val="NormalWeb"/>
        <w:shd w:val="clear" w:color="auto" w:fill="FFFFFF"/>
        <w:spacing w:before="0" w:beforeAutospacing="0" w:after="0" w:afterAutospacing="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005D3B79" w:rsidP="00BB382A" w:rsidRDefault="005D3B79" w14:paraId="6DA52DC9" w14:textId="77777777">
      <w:pPr>
        <w:spacing w:before="0" w:after="0"/>
        <w:ind w:left="708"/>
        <w:rPr>
          <w:rFonts w:ascii="Montserrat" w:hAnsi="Montserrat"/>
          <w:lang w:val="es-ES"/>
        </w:rPr>
      </w:pPr>
    </w:p>
    <w:p w:rsidRPr="005D3B79" w:rsidR="004C3CAA" w:rsidP="00BB382A" w:rsidRDefault="00BB382A" w14:paraId="580E7EFD" w14:textId="19ABC4AF">
      <w:pPr>
        <w:spacing w:before="0" w:after="0"/>
        <w:ind w:left="708"/>
        <w:rPr>
          <w:rFonts w:ascii="Montserrat" w:hAnsi="Montserrat"/>
          <w:lang w:val="es-ES"/>
        </w:rPr>
      </w:pPr>
      <w:r w:rsidRPr="005D3B79">
        <w:rPr>
          <w:rFonts w:ascii="Montserrat" w:hAnsi="Montserrat"/>
          <w:lang w:val="es-ES"/>
        </w:rPr>
        <w:t>Reunión de seguimiento al proceso de simplificación de trámites administrativos realizado al Ministerio de Relaciones Exteriores.</w:t>
      </w:r>
    </w:p>
    <w:p w:rsidRPr="005D3B79" w:rsidR="002B67AC" w:rsidP="00000BD1" w:rsidRDefault="00BB382A" w14:paraId="4FC13047" w14:textId="6EAFCD3B">
      <w:pPr>
        <w:pStyle w:val="NormalWeb"/>
        <w:shd w:val="clear" w:color="auto" w:fill="FFFFFF"/>
        <w:spacing w:before="0" w:beforeAutospacing="0" w:after="0" w:afterAutospacing="0"/>
        <w:jc w:val="right"/>
        <w:rPr>
          <w:rFonts w:ascii="Montserrat" w:hAnsi="Montserrat"/>
          <w:b/>
          <w:bCs/>
          <w:lang w:val="es-ES" w:eastAsia="en-US"/>
        </w:rPr>
      </w:pPr>
      <w:r w:rsidRPr="005D3B79">
        <w:rPr>
          <w:rFonts w:ascii="Montserrat" w:hAnsi="Montserrat"/>
          <w:noProof/>
        </w:rPr>
        <w:drawing>
          <wp:inline distT="0" distB="0" distL="0" distR="0" wp14:anchorId="30BD588B" wp14:editId="250D2EEF">
            <wp:extent cx="5165804" cy="3200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rotWithShape="1">
                    <a:blip r:embed="rId22" cstate="print">
                      <a:extLst>
                        <a:ext uri="{28A0092B-C50C-407E-A947-70E740481C1C}">
                          <a14:useLocalDpi xmlns:a14="http://schemas.microsoft.com/office/drawing/2010/main" val="0"/>
                        </a:ext>
                      </a:extLst>
                    </a:blip>
                    <a:srcRect t="9058"/>
                    <a:stretch/>
                  </pic:blipFill>
                  <pic:spPr bwMode="auto">
                    <a:xfrm>
                      <a:off x="0" y="0"/>
                      <a:ext cx="5166995" cy="3201138"/>
                    </a:xfrm>
                    <a:prstGeom prst="rect">
                      <a:avLst/>
                    </a:prstGeom>
                    <a:noFill/>
                    <a:ln>
                      <a:noFill/>
                    </a:ln>
                    <a:extLst>
                      <a:ext uri="{53640926-AAD7-44D8-BBD7-CCE9431645EC}">
                        <a14:shadowObscured xmlns:a14="http://schemas.microsoft.com/office/drawing/2010/main"/>
                      </a:ext>
                    </a:extLst>
                  </pic:spPr>
                </pic:pic>
              </a:graphicData>
            </a:graphic>
          </wp:inline>
        </w:drawing>
      </w:r>
    </w:p>
    <w:p w:rsidRPr="005D3B79" w:rsidR="00775DC0" w:rsidP="005D3B79" w:rsidRDefault="0081387D" w14:paraId="64CF6C2A" w14:textId="74DA6B68">
      <w:pPr>
        <w:pStyle w:val="NormalWeb"/>
        <w:shd w:val="clear" w:color="auto" w:fill="FFFFFF"/>
        <w:spacing w:before="0" w:beforeAutospacing="0" w:after="0" w:afterAutospacing="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Pr="005D3B79" w:rsidR="004C3CAA" w:rsidP="00BB382A" w:rsidRDefault="00BB382A" w14:paraId="05746A25" w14:textId="5FD7016B">
      <w:pPr>
        <w:spacing w:before="0" w:after="0"/>
        <w:ind w:left="708"/>
        <w:rPr>
          <w:rFonts w:ascii="Montserrat" w:hAnsi="Montserrat"/>
          <w:lang w:val="es-ES"/>
        </w:rPr>
      </w:pPr>
      <w:r w:rsidRPr="005D3B79">
        <w:rPr>
          <w:rFonts w:ascii="Montserrat" w:hAnsi="Montserrat"/>
          <w:lang w:val="es-ES"/>
        </w:rPr>
        <w:lastRenderedPageBreak/>
        <w:t>Reunión de seguimiento con comité de simplificación de trámites del Ministerio de Comunicación, Infraestructura y Vivienda referente al cumplimiento del Decreto Número 05-2021</w:t>
      </w:r>
      <w:r w:rsidRPr="005D3B79" w:rsidR="004C3CAA">
        <w:rPr>
          <w:rFonts w:ascii="Montserrat" w:hAnsi="Montserrat"/>
          <w:lang w:val="es-ES"/>
        </w:rPr>
        <w:t>.</w:t>
      </w:r>
    </w:p>
    <w:p w:rsidRPr="005D3B79" w:rsidR="00E365D8" w:rsidP="00000BD1" w:rsidRDefault="00BB382A" w14:paraId="32B6E20E" w14:textId="39229CCF">
      <w:pPr>
        <w:pStyle w:val="NormalWeb"/>
        <w:shd w:val="clear" w:color="auto" w:fill="FFFFFF"/>
        <w:spacing w:before="0" w:beforeAutospacing="0" w:after="0" w:afterAutospacing="0"/>
        <w:jc w:val="right"/>
        <w:rPr>
          <w:rFonts w:ascii="Montserrat" w:hAnsi="Montserrat"/>
          <w:lang w:val="es-ES"/>
        </w:rPr>
      </w:pPr>
      <w:r w:rsidRPr="005D3B79">
        <w:rPr>
          <w:rFonts w:ascii="Montserrat" w:hAnsi="Montserrat"/>
          <w:noProof/>
        </w:rPr>
        <w:drawing>
          <wp:inline distT="0" distB="0" distL="0" distR="0" wp14:anchorId="3C36C5FD" wp14:editId="56852348">
            <wp:extent cx="5169081" cy="3000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rotWithShape="1">
                    <a:blip r:embed="rId23" cstate="print">
                      <a:extLst>
                        <a:ext uri="{28A0092B-C50C-407E-A947-70E740481C1C}">
                          <a14:useLocalDpi xmlns:a14="http://schemas.microsoft.com/office/drawing/2010/main" val="0"/>
                        </a:ext>
                      </a:extLst>
                    </a:blip>
                    <a:srcRect l="17957" r="7640"/>
                    <a:stretch/>
                  </pic:blipFill>
                  <pic:spPr bwMode="auto">
                    <a:xfrm>
                      <a:off x="0" y="0"/>
                      <a:ext cx="5170170" cy="3001007"/>
                    </a:xfrm>
                    <a:prstGeom prst="rect">
                      <a:avLst/>
                    </a:prstGeom>
                    <a:noFill/>
                    <a:ln>
                      <a:noFill/>
                    </a:ln>
                    <a:extLst>
                      <a:ext uri="{53640926-AAD7-44D8-BBD7-CCE9431645EC}">
                        <a14:shadowObscured xmlns:a14="http://schemas.microsoft.com/office/drawing/2010/main"/>
                      </a:ext>
                    </a:extLst>
                  </pic:spPr>
                </pic:pic>
              </a:graphicData>
            </a:graphic>
          </wp:inline>
        </w:drawing>
      </w:r>
    </w:p>
    <w:p w:rsidRPr="005D3B79" w:rsidR="00E365D8" w:rsidP="00E365D8" w:rsidRDefault="0081387D" w14:paraId="2F1D7FD5" w14:textId="2E9E2CE7">
      <w:pPr>
        <w:spacing w:before="0" w:after="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005D3B79" w:rsidP="00BB382A" w:rsidRDefault="005D3B79" w14:paraId="069D4B67" w14:textId="77777777">
      <w:pPr>
        <w:spacing w:before="0" w:after="0"/>
        <w:ind w:left="708"/>
        <w:rPr>
          <w:rFonts w:ascii="Montserrat" w:hAnsi="Montserrat"/>
          <w:lang w:val="es-ES"/>
        </w:rPr>
      </w:pPr>
    </w:p>
    <w:p w:rsidRPr="005D3B79" w:rsidR="004C3CAA" w:rsidP="00BB382A" w:rsidRDefault="00BB382A" w14:paraId="0DC732EC" w14:textId="7A576A7E">
      <w:pPr>
        <w:spacing w:before="0" w:after="0"/>
        <w:ind w:left="708"/>
        <w:rPr>
          <w:rFonts w:ascii="Montserrat" w:hAnsi="Montserrat"/>
          <w:lang w:val="es-ES"/>
        </w:rPr>
      </w:pPr>
      <w:r w:rsidRPr="005D3B79">
        <w:rPr>
          <w:rFonts w:ascii="Montserrat" w:hAnsi="Montserrat"/>
          <w:lang w:val="es-ES"/>
        </w:rPr>
        <w:t>Reunión con comité de simplificación del Ministerio de Gobernación para seguimiento al proceso de simplificación de trámites administrativos.</w:t>
      </w:r>
    </w:p>
    <w:p w:rsidRPr="005D3B79" w:rsidR="00E365D8" w:rsidP="00000BD1" w:rsidRDefault="00BB382A" w14:paraId="1A07910A" w14:textId="53CA53A4">
      <w:pPr>
        <w:pStyle w:val="Sangradetextonormal"/>
        <w:spacing w:before="0" w:after="0"/>
        <w:ind w:left="0"/>
        <w:jc w:val="right"/>
        <w:rPr>
          <w:rFonts w:ascii="Montserrat" w:hAnsi="Montserrat"/>
          <w:lang w:val="es-ES"/>
        </w:rPr>
      </w:pPr>
      <w:r w:rsidRPr="005D3B79">
        <w:rPr>
          <w:rFonts w:ascii="Montserrat" w:hAnsi="Montserrat"/>
          <w:noProof/>
        </w:rPr>
        <w:drawing>
          <wp:inline distT="0" distB="0" distL="0" distR="0" wp14:anchorId="6F1A3458" wp14:editId="4B9157DA">
            <wp:extent cx="5189303" cy="30384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rotWithShape="1">
                    <a:blip r:embed="rId24" cstate="print">
                      <a:extLst>
                        <a:ext uri="{28A0092B-C50C-407E-A947-70E740481C1C}">
                          <a14:useLocalDpi xmlns:a14="http://schemas.microsoft.com/office/drawing/2010/main" val="0"/>
                        </a:ext>
                      </a:extLst>
                    </a:blip>
                    <a:srcRect t="21293"/>
                    <a:stretch/>
                  </pic:blipFill>
                  <pic:spPr bwMode="auto">
                    <a:xfrm>
                      <a:off x="0" y="0"/>
                      <a:ext cx="5191125" cy="3039542"/>
                    </a:xfrm>
                    <a:prstGeom prst="rect">
                      <a:avLst/>
                    </a:prstGeom>
                    <a:noFill/>
                    <a:ln>
                      <a:noFill/>
                    </a:ln>
                    <a:extLst>
                      <a:ext uri="{53640926-AAD7-44D8-BBD7-CCE9431645EC}">
                        <a14:shadowObscured xmlns:a14="http://schemas.microsoft.com/office/drawing/2010/main"/>
                      </a:ext>
                    </a:extLst>
                  </pic:spPr>
                </pic:pic>
              </a:graphicData>
            </a:graphic>
          </wp:inline>
        </w:drawing>
      </w:r>
    </w:p>
    <w:p w:rsidRPr="005D3B79" w:rsidR="004C3CAA" w:rsidP="002B67AC" w:rsidRDefault="009D3B71" w14:paraId="4E754BE0" w14:textId="1E687A0D">
      <w:pPr>
        <w:pStyle w:val="Sangradetextonormal"/>
        <w:spacing w:before="0" w:after="0"/>
        <w:ind w:left="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Pr="005D3B79" w:rsidR="004C3CAA" w:rsidP="00F14CE4" w:rsidRDefault="00F14CE4" w14:paraId="7DB12334" w14:textId="0B4794FA">
      <w:pPr>
        <w:spacing w:before="0" w:after="0"/>
        <w:ind w:left="708"/>
        <w:rPr>
          <w:rFonts w:ascii="Montserrat" w:hAnsi="Montserrat"/>
          <w:lang w:val="es-ES"/>
        </w:rPr>
      </w:pPr>
      <w:r w:rsidRPr="005D3B79">
        <w:rPr>
          <w:rFonts w:ascii="Montserrat" w:hAnsi="Montserrat"/>
          <w:lang w:val="es-ES"/>
        </w:rPr>
        <w:lastRenderedPageBreak/>
        <w:t>Capacitación a servidores públicos de la Oficina Nacional de Servicio Civil (ONSEC), sobre la Ley para la Simplificación de Requisitos y Trámites Administrativos.</w:t>
      </w:r>
    </w:p>
    <w:p w:rsidRPr="005D3B79" w:rsidR="00F65481" w:rsidP="00F14CE4" w:rsidRDefault="00F14CE4" w14:paraId="50F876D5" w14:textId="7B2D8DB1">
      <w:pPr>
        <w:spacing w:before="0" w:after="0"/>
        <w:jc w:val="right"/>
        <w:rPr>
          <w:rFonts w:ascii="Montserrat" w:hAnsi="Montserrat"/>
          <w:b/>
          <w:bCs/>
          <w:lang w:val="es-ES"/>
        </w:rPr>
      </w:pPr>
      <w:r w:rsidRPr="005D3B79">
        <w:rPr>
          <w:rFonts w:ascii="Montserrat" w:hAnsi="Montserrat"/>
          <w:noProof/>
        </w:rPr>
        <w:drawing>
          <wp:inline distT="0" distB="0" distL="0" distR="0" wp14:anchorId="4BD88D57" wp14:editId="47602E6F">
            <wp:extent cx="5133472" cy="3057525"/>
            <wp:effectExtent l="0" t="0" r="0" b="0"/>
            <wp:docPr id="1" name="Imagen 1" descr="C:\Users\ESTUARDO RAMOS\Downloads\WhatsApp Image 2021-11-29 at 9.20.13 AM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ESTUARDO RAMOS\Downloads\WhatsApp Image 2021-11-29 at 9.20.13 AM (2) (1).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3975" cy="3057824"/>
                    </a:xfrm>
                    <a:prstGeom prst="rect">
                      <a:avLst/>
                    </a:prstGeom>
                    <a:noFill/>
                    <a:ln>
                      <a:noFill/>
                    </a:ln>
                  </pic:spPr>
                </pic:pic>
              </a:graphicData>
            </a:graphic>
          </wp:inline>
        </w:drawing>
      </w:r>
    </w:p>
    <w:p w:rsidRPr="005D3B79" w:rsidR="004C3CAA" w:rsidP="00A417B3" w:rsidRDefault="00A417B3" w14:paraId="1C1BBF80" w14:textId="190806A3">
      <w:pPr>
        <w:pStyle w:val="Textoindependiente"/>
        <w:spacing w:before="0" w:after="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Pr="005D3B79" w:rsidR="00CE032F" w:rsidP="00F14CE4" w:rsidRDefault="00CE032F" w14:paraId="55045B7C" w14:textId="77777777">
      <w:pPr>
        <w:spacing w:before="0" w:after="0"/>
        <w:ind w:left="708"/>
        <w:rPr>
          <w:rFonts w:ascii="Montserrat" w:hAnsi="Montserrat"/>
          <w:lang w:val="es-ES"/>
        </w:rPr>
      </w:pPr>
    </w:p>
    <w:p w:rsidRPr="005D3B79" w:rsidR="004C3CAA" w:rsidP="00F14CE4" w:rsidRDefault="00F14CE4" w14:paraId="6F8E4B31" w14:textId="189CDE2E">
      <w:pPr>
        <w:spacing w:before="0" w:after="0"/>
        <w:ind w:left="708"/>
        <w:rPr>
          <w:rFonts w:ascii="Montserrat" w:hAnsi="Montserrat"/>
          <w:lang w:val="es-ES"/>
        </w:rPr>
      </w:pPr>
      <w:r w:rsidRPr="005D3B79">
        <w:rPr>
          <w:rFonts w:ascii="Montserrat" w:hAnsi="Montserrat"/>
          <w:lang w:val="es-ES"/>
        </w:rPr>
        <w:t>Capacitación a servidores públicos del Ministerio de Relaciones Exteriores, sobre Estandarización del enlace directo de Información Pública en los Portales Web Institucionales del Organismo Ejecutivo.</w:t>
      </w:r>
    </w:p>
    <w:p w:rsidRPr="005D3B79" w:rsidR="009D3B71" w:rsidP="00F14CE4" w:rsidRDefault="00F14CE4" w14:paraId="48FFB0B3" w14:textId="1A730DC4">
      <w:pPr>
        <w:pStyle w:val="Sangradetextonormal"/>
        <w:spacing w:before="0" w:after="0"/>
        <w:ind w:left="0"/>
        <w:jc w:val="right"/>
        <w:rPr>
          <w:rFonts w:ascii="Montserrat" w:hAnsi="Montserrat"/>
          <w:lang w:val="es-ES"/>
        </w:rPr>
      </w:pPr>
      <w:r w:rsidRPr="005D3B79">
        <w:rPr>
          <w:rFonts w:ascii="Montserrat" w:hAnsi="Montserrat"/>
          <w:noProof/>
          <w:lang w:eastAsia="es-GT"/>
        </w:rPr>
        <w:tab/>
      </w:r>
      <w:r w:rsidRPr="005D3B79">
        <w:rPr>
          <w:rFonts w:ascii="Montserrat" w:hAnsi="Montserrat"/>
          <w:noProof/>
        </w:rPr>
        <w:drawing>
          <wp:inline distT="0" distB="0" distL="0" distR="0" wp14:anchorId="1D947C78" wp14:editId="18805218">
            <wp:extent cx="5141595" cy="2524125"/>
            <wp:effectExtent l="0" t="0" r="1905" b="9525"/>
            <wp:docPr id="9" name="Imagen 9" descr="C:\Users\ESTUARDO RAMOS\Downloads\MINEX 011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ESTUARDO RAMOS\Downloads\MINEX 0112 (5).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2" cy="2525061"/>
                    </a:xfrm>
                    <a:prstGeom prst="rect">
                      <a:avLst/>
                    </a:prstGeom>
                    <a:noFill/>
                    <a:ln>
                      <a:noFill/>
                    </a:ln>
                  </pic:spPr>
                </pic:pic>
              </a:graphicData>
            </a:graphic>
          </wp:inline>
        </w:drawing>
      </w:r>
    </w:p>
    <w:p w:rsidRPr="005D3B79" w:rsidR="004C3CAA" w:rsidP="004C3CAA" w:rsidRDefault="009D3B71" w14:paraId="4DA6C52F" w14:textId="2586BD52">
      <w:pPr>
        <w:pStyle w:val="Sangradetextonormal"/>
        <w:spacing w:before="0" w:after="0"/>
        <w:ind w:left="0"/>
        <w:rPr>
          <w:rFonts w:ascii="Montserrat" w:hAnsi="Montserrat"/>
          <w:sz w:val="16"/>
          <w:szCs w:val="22"/>
          <w:lang w:val="es-ES"/>
        </w:rPr>
      </w:pPr>
      <w:r w:rsidRPr="005D3B79">
        <w:rPr>
          <w:rFonts w:ascii="Montserrat" w:hAnsi="Montserrat"/>
          <w:b/>
          <w:bCs/>
          <w:sz w:val="18"/>
          <w:lang w:val="es-ES"/>
        </w:rPr>
        <w:t xml:space="preserve">               </w:t>
      </w:r>
      <w:r w:rsidRPr="005D3B79" w:rsidR="004C3CAA">
        <w:rPr>
          <w:rFonts w:ascii="Montserrat" w:hAnsi="Montserrat"/>
          <w:b/>
          <w:bCs/>
          <w:sz w:val="16"/>
          <w:szCs w:val="22"/>
          <w:lang w:val="es-ES"/>
        </w:rPr>
        <w:t xml:space="preserve">Fuente: </w:t>
      </w:r>
      <w:r w:rsidRPr="005D3B79" w:rsidR="004C3CAA">
        <w:rPr>
          <w:rFonts w:ascii="Montserrat" w:hAnsi="Montserrat"/>
          <w:sz w:val="16"/>
          <w:szCs w:val="22"/>
          <w:lang w:val="es-ES"/>
        </w:rPr>
        <w:t>Elaboración propia, Comisión Presidencial de Gobierno Abierto y Electrónico (2021).</w:t>
      </w:r>
    </w:p>
    <w:p w:rsidRPr="005D3B79" w:rsidR="00DF7295" w:rsidP="00F14CE4" w:rsidRDefault="00DF7295" w14:paraId="384BF983" w14:textId="77777777">
      <w:pPr>
        <w:spacing w:before="0" w:after="0"/>
        <w:ind w:left="708"/>
        <w:rPr>
          <w:rFonts w:ascii="Montserrat" w:hAnsi="Montserrat"/>
          <w:sz w:val="22"/>
          <w:szCs w:val="22"/>
          <w:lang w:val="es-ES"/>
        </w:rPr>
      </w:pPr>
    </w:p>
    <w:p w:rsidRPr="005D3B79" w:rsidR="00F14CE4" w:rsidP="00F14CE4" w:rsidRDefault="00F14CE4" w14:paraId="117B67CF" w14:textId="5B534B0F">
      <w:pPr>
        <w:spacing w:before="0" w:after="0"/>
        <w:ind w:left="708"/>
        <w:rPr>
          <w:rFonts w:ascii="Montserrat" w:hAnsi="Montserrat"/>
          <w:lang w:val="es-ES"/>
        </w:rPr>
      </w:pPr>
      <w:r w:rsidRPr="005D3B79">
        <w:rPr>
          <w:rFonts w:ascii="Montserrat" w:hAnsi="Montserrat"/>
          <w:lang w:val="es-ES"/>
        </w:rPr>
        <w:lastRenderedPageBreak/>
        <w:t xml:space="preserve">Formato estandarizado de Programa de Gobierno Electrónico </w:t>
      </w:r>
      <w:r w:rsidR="00E556EE">
        <w:rPr>
          <w:rFonts w:ascii="Montserrat" w:hAnsi="Montserrat"/>
          <w:lang w:val="es-ES"/>
        </w:rPr>
        <w:t xml:space="preserve">   </w:t>
      </w:r>
      <w:r w:rsidRPr="005D3B79">
        <w:rPr>
          <w:rFonts w:ascii="Montserrat" w:hAnsi="Montserrat"/>
          <w:lang w:val="es-ES"/>
        </w:rPr>
        <w:t xml:space="preserve">2021-2026 para los Ministerios de Estado, en el marco de la Política General de Gobierno 2020-2024 y el Plan de Gobierno Digital </w:t>
      </w:r>
      <w:r w:rsidR="00E556EE">
        <w:rPr>
          <w:rFonts w:ascii="Montserrat" w:hAnsi="Montserrat"/>
          <w:lang w:val="es-ES"/>
        </w:rPr>
        <w:t xml:space="preserve">       </w:t>
      </w:r>
      <w:r w:rsidRPr="005D3B79">
        <w:rPr>
          <w:rFonts w:ascii="Montserrat" w:hAnsi="Montserrat"/>
          <w:lang w:val="es-ES"/>
        </w:rPr>
        <w:t>2021-2026.</w:t>
      </w:r>
    </w:p>
    <w:p w:rsidRPr="005D3B79" w:rsidR="00F14CE4" w:rsidP="00F14CE4" w:rsidRDefault="00F14CE4" w14:paraId="464A3210" w14:textId="52D5BD8F">
      <w:pPr>
        <w:pStyle w:val="Sangradetextonormal"/>
        <w:spacing w:before="0" w:after="0"/>
        <w:ind w:left="0"/>
        <w:jc w:val="center"/>
        <w:rPr>
          <w:rFonts w:ascii="Montserrat" w:hAnsi="Montserrat"/>
          <w:lang w:val="es-ES"/>
        </w:rPr>
      </w:pPr>
      <w:r>
        <w:drawing>
          <wp:inline wp14:editId="1C78FB33" wp14:anchorId="596A0E14">
            <wp:extent cx="2965450" cy="3600450"/>
            <wp:effectExtent l="0" t="0" r="6350" b="0"/>
            <wp:docPr id="2" name="Imagen 1" title=""/>
            <wp:cNvGraphicFramePr>
              <a:graphicFrameLocks noChangeAspect="1"/>
            </wp:cNvGraphicFramePr>
            <a:graphic>
              <a:graphicData uri="http://schemas.openxmlformats.org/drawingml/2006/picture">
                <pic:pic>
                  <pic:nvPicPr>
                    <pic:cNvPr id="0" name="Imagen 1"/>
                    <pic:cNvPicPr/>
                  </pic:nvPicPr>
                  <pic:blipFill>
                    <a:blip r:embed="R5f90bfe273b941a3">
                      <a:extLst>
                        <a:ext xmlns:a="http://schemas.openxmlformats.org/drawingml/2006/main" uri="{28A0092B-C50C-407E-A947-70E740481C1C}">
                          <a14:useLocalDpi val="0"/>
                        </a:ext>
                      </a:extLst>
                    </a:blip>
                    <a:srcRect l="20295" t="22939" r="50033" b="10221"/>
                    <a:stretch>
                      <a:fillRect/>
                    </a:stretch>
                  </pic:blipFill>
                  <pic:spPr>
                    <a:xfrm rot="0" flipH="0" flipV="0">
                      <a:off x="0" y="0"/>
                      <a:ext cx="2965450" cy="3600450"/>
                    </a:xfrm>
                    <a:prstGeom prst="rect">
                      <a:avLst/>
                    </a:prstGeom>
                  </pic:spPr>
                </pic:pic>
              </a:graphicData>
            </a:graphic>
          </wp:inline>
        </w:drawing>
      </w:r>
    </w:p>
    <w:p w:rsidR="00F14CE4" w:rsidP="00F14CE4" w:rsidRDefault="00F14CE4" w14:paraId="6913FF45" w14:textId="72728327">
      <w:pPr>
        <w:pStyle w:val="Sangradetextonormal"/>
        <w:spacing w:before="0" w:after="0"/>
        <w:ind w:left="0"/>
        <w:rPr>
          <w:rFonts w:ascii="Montserrat" w:hAnsi="Montserrat"/>
          <w:sz w:val="16"/>
          <w:szCs w:val="22"/>
          <w:lang w:val="es-ES"/>
        </w:rPr>
      </w:pPr>
      <w:r w:rsidRPr="005D3B79">
        <w:rPr>
          <w:rFonts w:ascii="Montserrat" w:hAnsi="Montserrat"/>
          <w:b/>
          <w:bCs/>
          <w:sz w:val="18"/>
          <w:lang w:val="es-ES"/>
        </w:rPr>
        <w:t xml:space="preserve">               </w:t>
      </w:r>
      <w:r w:rsidRPr="007440CB">
        <w:rPr>
          <w:rFonts w:ascii="Montserrat" w:hAnsi="Montserrat"/>
          <w:b/>
          <w:bCs/>
          <w:sz w:val="16"/>
          <w:szCs w:val="22"/>
          <w:lang w:val="es-ES"/>
        </w:rPr>
        <w:t xml:space="preserve">Fuente: </w:t>
      </w:r>
      <w:r w:rsidRPr="007440CB">
        <w:rPr>
          <w:rFonts w:ascii="Montserrat" w:hAnsi="Montserrat"/>
          <w:sz w:val="16"/>
          <w:szCs w:val="22"/>
          <w:lang w:val="es-ES"/>
        </w:rPr>
        <w:t>Elaboración propia, Comisión Presidencial de Gobierno Abierto y Electrónico (2021).</w:t>
      </w:r>
    </w:p>
    <w:p w:rsidRPr="007440CB" w:rsidR="007440CB" w:rsidP="00F14CE4" w:rsidRDefault="007440CB" w14:paraId="2E1E74FE" w14:textId="77777777">
      <w:pPr>
        <w:pStyle w:val="Sangradetextonormal"/>
        <w:spacing w:before="0" w:after="0"/>
        <w:ind w:left="0"/>
        <w:rPr>
          <w:rFonts w:ascii="Montserrat" w:hAnsi="Montserrat"/>
          <w:sz w:val="16"/>
          <w:szCs w:val="22"/>
          <w:lang w:val="es-ES"/>
        </w:rPr>
      </w:pPr>
    </w:p>
    <w:p w:rsidRPr="007440CB" w:rsidR="004C3CAA" w:rsidP="002D7F0E" w:rsidRDefault="004C3CAA" w14:paraId="0D604F84" w14:textId="77777777">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Nombre del producto, proyecto, obra, bien o servicio.</w:t>
      </w:r>
    </w:p>
    <w:p w:rsidRPr="007440CB" w:rsidR="004C3CAA" w:rsidP="002D7F0E" w:rsidRDefault="004C3CAA" w14:paraId="5561D505" w14:textId="77777777">
      <w:pPr>
        <w:pStyle w:val="Prrafodelista"/>
        <w:ind w:left="709"/>
        <w:rPr>
          <w:rFonts w:ascii="Montserrat" w:hAnsi="Montserrat"/>
          <w:sz w:val="21"/>
          <w:szCs w:val="21"/>
          <w:lang w:val="es-ES"/>
        </w:rPr>
      </w:pPr>
      <w:r w:rsidRPr="007440CB">
        <w:rPr>
          <w:rFonts w:ascii="Montserrat" w:hAnsi="Montserrat"/>
          <w:sz w:val="21"/>
          <w:szCs w:val="21"/>
          <w:lang w:val="es-ES"/>
        </w:rPr>
        <w:t>Organismo Ejecutivo con informes de logros en materia de transparencia, lucha contra la corrupción y gestión pública abierta.</w:t>
      </w:r>
    </w:p>
    <w:p w:rsidRPr="005D3B79" w:rsidR="005B3130" w:rsidP="005B3130" w:rsidRDefault="005B3130" w14:paraId="5A84A700" w14:textId="3D7E1B66">
      <w:pPr>
        <w:pStyle w:val="Prrafodelista"/>
        <w:ind w:left="709"/>
        <w:rPr>
          <w:rFonts w:ascii="Montserrat" w:hAnsi="Montserrat"/>
          <w:lang w:val="es-ES"/>
        </w:rPr>
      </w:pPr>
    </w:p>
    <w:p w:rsidRPr="007440CB" w:rsidR="004C3CAA" w:rsidP="002D7F0E" w:rsidRDefault="004C3CAA" w14:paraId="076E8934" w14:textId="0D56A8C6">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 xml:space="preserve">Número de </w:t>
      </w:r>
      <w:r w:rsidRPr="007440CB" w:rsidR="004F71A8">
        <w:rPr>
          <w:rFonts w:ascii="Montserrat" w:hAnsi="Montserrat"/>
          <w:b/>
          <w:sz w:val="22"/>
          <w:szCs w:val="22"/>
          <w:lang w:val="es-ES"/>
        </w:rPr>
        <w:t>o</w:t>
      </w:r>
      <w:r w:rsidRPr="007440CB">
        <w:rPr>
          <w:rFonts w:ascii="Montserrat" w:hAnsi="Montserrat"/>
          <w:b/>
          <w:sz w:val="22"/>
          <w:szCs w:val="22"/>
          <w:lang w:val="es-ES"/>
        </w:rPr>
        <w:t xml:space="preserve">peración o de </w:t>
      </w:r>
      <w:r w:rsidRPr="007440CB" w:rsidR="004F71A8">
        <w:rPr>
          <w:rFonts w:ascii="Montserrat" w:hAnsi="Montserrat"/>
          <w:b/>
          <w:sz w:val="22"/>
          <w:szCs w:val="22"/>
          <w:lang w:val="es-ES"/>
        </w:rPr>
        <w:t>p</w:t>
      </w:r>
      <w:r w:rsidRPr="007440CB">
        <w:rPr>
          <w:rFonts w:ascii="Montserrat" w:hAnsi="Montserrat"/>
          <w:b/>
          <w:sz w:val="22"/>
          <w:szCs w:val="22"/>
          <w:lang w:val="es-ES"/>
        </w:rPr>
        <w:t>ublicación de Guatecompras.</w:t>
      </w:r>
    </w:p>
    <w:p w:rsidRPr="007440CB" w:rsidR="005B3130" w:rsidP="005B3130" w:rsidRDefault="005B3130" w14:paraId="48C19BA9" w14:textId="4962727F">
      <w:pPr>
        <w:pStyle w:val="Prrafodelista"/>
        <w:ind w:left="709"/>
        <w:rPr>
          <w:rFonts w:ascii="Montserrat" w:hAnsi="Montserrat"/>
          <w:sz w:val="21"/>
          <w:szCs w:val="21"/>
          <w:lang w:val="es-ES"/>
        </w:rPr>
      </w:pPr>
      <w:r w:rsidRPr="007440CB">
        <w:rPr>
          <w:rFonts w:ascii="Montserrat" w:hAnsi="Montserrat"/>
          <w:sz w:val="21"/>
          <w:szCs w:val="21"/>
          <w:lang w:val="es-ES"/>
        </w:rPr>
        <w:t xml:space="preserve">Durante el año 2021, la Comisión Presidencial de Gobierno Abierto y Electrónico publicó </w:t>
      </w:r>
      <w:r w:rsidR="001D1962">
        <w:rPr>
          <w:rFonts w:ascii="Montserrat" w:hAnsi="Montserrat"/>
          <w:sz w:val="21"/>
          <w:szCs w:val="21"/>
          <w:lang w:val="es-ES"/>
        </w:rPr>
        <w:t>11</w:t>
      </w:r>
      <w:r w:rsidRPr="007440CB">
        <w:rPr>
          <w:rFonts w:ascii="Montserrat" w:hAnsi="Montserrat"/>
          <w:sz w:val="21"/>
          <w:szCs w:val="21"/>
          <w:lang w:val="es-ES"/>
        </w:rPr>
        <w:t xml:space="preserve"> concursos en Guatecompras; asimismo, </w:t>
      </w:r>
      <w:r w:rsidRPr="007440CB" w:rsidR="00775DC0">
        <w:rPr>
          <w:rFonts w:ascii="Montserrat" w:hAnsi="Montserrat"/>
          <w:sz w:val="21"/>
          <w:szCs w:val="21"/>
          <w:lang w:val="es-ES"/>
        </w:rPr>
        <w:t xml:space="preserve">realizó </w:t>
      </w:r>
      <w:r w:rsidRPr="007440CB" w:rsidR="00A07271">
        <w:rPr>
          <w:rFonts w:ascii="Montserrat" w:hAnsi="Montserrat"/>
          <w:sz w:val="21"/>
          <w:szCs w:val="21"/>
          <w:lang w:val="es-ES"/>
        </w:rPr>
        <w:t>12</w:t>
      </w:r>
      <w:r w:rsidR="001D1962">
        <w:rPr>
          <w:rFonts w:ascii="Montserrat" w:hAnsi="Montserrat"/>
          <w:sz w:val="21"/>
          <w:szCs w:val="21"/>
          <w:lang w:val="es-ES"/>
        </w:rPr>
        <w:t>3</w:t>
      </w:r>
      <w:r w:rsidRPr="007440CB" w:rsidR="00775DC0">
        <w:rPr>
          <w:rFonts w:ascii="Montserrat" w:hAnsi="Montserrat"/>
          <w:sz w:val="21"/>
          <w:szCs w:val="21"/>
          <w:lang w:val="es-ES"/>
        </w:rPr>
        <w:t xml:space="preserve"> compras de baja cuantía y </w:t>
      </w:r>
      <w:r w:rsidRPr="007440CB" w:rsidR="00A07271">
        <w:rPr>
          <w:rFonts w:ascii="Montserrat" w:hAnsi="Montserrat"/>
          <w:sz w:val="21"/>
          <w:szCs w:val="21"/>
          <w:lang w:val="es-ES"/>
        </w:rPr>
        <w:t>1</w:t>
      </w:r>
      <w:r w:rsidR="001D1962">
        <w:rPr>
          <w:rFonts w:ascii="Montserrat" w:hAnsi="Montserrat"/>
          <w:sz w:val="21"/>
          <w:szCs w:val="21"/>
          <w:lang w:val="es-ES"/>
        </w:rPr>
        <w:t>37</w:t>
      </w:r>
      <w:r w:rsidRPr="007440CB" w:rsidR="00775DC0">
        <w:rPr>
          <w:rFonts w:ascii="Montserrat" w:hAnsi="Montserrat"/>
          <w:sz w:val="21"/>
          <w:szCs w:val="21"/>
          <w:lang w:val="es-ES"/>
        </w:rPr>
        <w:t xml:space="preserve"> casos de excepción (ver Anexo</w:t>
      </w:r>
      <w:r w:rsidRPr="007440CB" w:rsidR="003B54AE">
        <w:rPr>
          <w:rFonts w:ascii="Montserrat" w:hAnsi="Montserrat"/>
          <w:sz w:val="21"/>
          <w:szCs w:val="21"/>
          <w:lang w:val="es-ES"/>
        </w:rPr>
        <w:t xml:space="preserve"> 19</w:t>
      </w:r>
      <w:r w:rsidRPr="007440CB" w:rsidR="00775DC0">
        <w:rPr>
          <w:rFonts w:ascii="Montserrat" w:hAnsi="Montserrat"/>
          <w:sz w:val="21"/>
          <w:szCs w:val="21"/>
          <w:lang w:val="es-ES"/>
        </w:rPr>
        <w:t>).</w:t>
      </w:r>
    </w:p>
    <w:p w:rsidRPr="005D3B79" w:rsidR="002D7F0E" w:rsidP="004C3CAA" w:rsidRDefault="002D7F0E" w14:paraId="365B4022" w14:textId="59553776">
      <w:pPr>
        <w:spacing w:before="0" w:after="0"/>
        <w:rPr>
          <w:rFonts w:ascii="Montserrat" w:hAnsi="Montserrat"/>
          <w:sz w:val="18"/>
          <w:lang w:val="es-ES"/>
        </w:rPr>
      </w:pPr>
    </w:p>
    <w:p w:rsidRPr="007440CB" w:rsidR="00DA5E2E" w:rsidP="002D7F0E" w:rsidRDefault="00DA5E2E" w14:paraId="18645648" w14:textId="2E108014">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Código del Sistema Nacional de Inversión Pública.</w:t>
      </w:r>
    </w:p>
    <w:p w:rsidRPr="007440CB" w:rsidR="00F676ED" w:rsidP="002D7F0E" w:rsidRDefault="002111EA" w14:paraId="683C87F3" w14:textId="04BD3898">
      <w:pPr>
        <w:pStyle w:val="Prrafodelista"/>
        <w:spacing w:before="0" w:after="0"/>
        <w:ind w:left="706"/>
        <w:rPr>
          <w:rFonts w:ascii="Montserrat" w:hAnsi="Montserrat"/>
          <w:sz w:val="21"/>
          <w:szCs w:val="21"/>
          <w:lang w:val="es-ES"/>
        </w:rPr>
      </w:pPr>
      <w:r w:rsidRPr="007440CB">
        <w:rPr>
          <w:rFonts w:ascii="Montserrat" w:hAnsi="Montserrat"/>
          <w:sz w:val="21"/>
          <w:szCs w:val="21"/>
          <w:lang w:val="es-ES"/>
        </w:rPr>
        <w:t>No se cuenta con código asignado por el Sistema Nacional de Inversión Pública, por lo que no se tiene proyectos asignados.</w:t>
      </w:r>
    </w:p>
    <w:p w:rsidRPr="005D3B79" w:rsidR="0003261D" w:rsidP="0003261D" w:rsidRDefault="0003261D" w14:paraId="6A30C821" w14:textId="77777777">
      <w:pPr>
        <w:spacing w:before="0" w:after="0"/>
        <w:rPr>
          <w:rFonts w:ascii="Montserrat" w:hAnsi="Montserrat"/>
          <w:lang w:val="es-ES"/>
        </w:rPr>
      </w:pPr>
    </w:p>
    <w:p w:rsidRPr="007440CB" w:rsidR="00DA5E2E" w:rsidP="002D7F0E" w:rsidRDefault="00BE3467" w14:paraId="5C4ECDC3" w14:textId="41F49310">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P</w:t>
      </w:r>
      <w:r w:rsidRPr="007440CB" w:rsidR="00DA5E2E">
        <w:rPr>
          <w:rFonts w:ascii="Montserrat" w:hAnsi="Montserrat"/>
          <w:b/>
          <w:sz w:val="22"/>
          <w:szCs w:val="22"/>
          <w:lang w:val="es-ES"/>
        </w:rPr>
        <w:t xml:space="preserve">rogramas y metas estratégicas </w:t>
      </w:r>
      <w:r w:rsidRPr="007440CB" w:rsidR="004F71A8">
        <w:rPr>
          <w:rFonts w:ascii="Montserrat" w:hAnsi="Montserrat"/>
          <w:b/>
          <w:sz w:val="22"/>
          <w:szCs w:val="22"/>
          <w:lang w:val="es-ES"/>
        </w:rPr>
        <w:t>vinculadas</w:t>
      </w:r>
      <w:r w:rsidRPr="007440CB" w:rsidR="00DA5E2E">
        <w:rPr>
          <w:rFonts w:ascii="Montserrat" w:hAnsi="Montserrat"/>
          <w:b/>
          <w:sz w:val="22"/>
          <w:szCs w:val="22"/>
          <w:lang w:val="es-ES"/>
        </w:rPr>
        <w:t>.</w:t>
      </w:r>
    </w:p>
    <w:p w:rsidRPr="00D43D87" w:rsidR="00AD4DA1" w:rsidP="00D43D87" w:rsidRDefault="002111EA" w14:paraId="4D367744" w14:textId="5973DA1A">
      <w:pPr>
        <w:pStyle w:val="Prrafodelista"/>
        <w:spacing w:before="0" w:after="0"/>
        <w:ind w:left="709"/>
        <w:rPr>
          <w:rFonts w:ascii="Montserrat" w:hAnsi="Montserrat"/>
          <w:sz w:val="21"/>
          <w:szCs w:val="21"/>
          <w:lang w:val="es-ES"/>
        </w:rPr>
      </w:pPr>
      <w:r w:rsidRPr="007440CB">
        <w:rPr>
          <w:rFonts w:ascii="Montserrat" w:hAnsi="Montserrat"/>
          <w:sz w:val="21"/>
          <w:szCs w:val="21"/>
          <w:lang w:val="es-ES"/>
        </w:rPr>
        <w:t xml:space="preserve">Los indicadores de la Comisión es la entrega de informes en materia de gobierno abierto y electrónico, en el cual se establecen las acciones y avances que se han realizado. </w:t>
      </w:r>
    </w:p>
    <w:p w:rsidRPr="007440CB" w:rsidR="00DA5E2E" w:rsidP="002D7F0E" w:rsidRDefault="00DA5E2E" w14:paraId="5638A83A" w14:textId="2CB149AD">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lastRenderedPageBreak/>
        <w:t>Presupuesto vigente y ejecutado.</w:t>
      </w:r>
    </w:p>
    <w:p w:rsidRPr="007440CB" w:rsidR="00BE3467" w:rsidP="00C15841" w:rsidRDefault="002111EA" w14:paraId="449C3215" w14:textId="4E38CFFF">
      <w:pPr>
        <w:pStyle w:val="Prrafodelista"/>
        <w:spacing w:before="0" w:after="0"/>
        <w:ind w:left="709"/>
        <w:rPr>
          <w:rFonts w:ascii="Montserrat" w:hAnsi="Montserrat"/>
          <w:sz w:val="15"/>
          <w:szCs w:val="21"/>
          <w:lang w:val="es-ES"/>
        </w:rPr>
      </w:pPr>
      <w:r w:rsidRPr="007440CB">
        <w:rPr>
          <w:rFonts w:ascii="Montserrat" w:hAnsi="Montserrat"/>
          <w:sz w:val="21"/>
          <w:szCs w:val="21"/>
          <w:lang w:val="es-ES"/>
        </w:rPr>
        <w:t>Derivado de la no aprobación del Presupuesto General de la Nación correspondiente al ejercicio fiscal 2021, a la Comisión Presidencial de Gobierno Abierto y Electrónico, se le asignó un presupuesto de inicial Q.10,500,000.00; el cual, producto de una ampliación presupuestaria de Q.2,000,000.00 adicionales, hacen que actualmente la Comisión disponga de un presupuesto vigente por un monto total de Q.12,500,000.00</w:t>
      </w:r>
      <w:r w:rsidRPr="007440CB" w:rsidR="00775DC0">
        <w:rPr>
          <w:rFonts w:ascii="Montserrat" w:hAnsi="Montserrat"/>
          <w:sz w:val="21"/>
          <w:szCs w:val="21"/>
          <w:lang w:val="es-ES"/>
        </w:rPr>
        <w:t xml:space="preserve">; de los cuales, se </w:t>
      </w:r>
      <w:r w:rsidRPr="007440CB" w:rsidR="003B54AE">
        <w:rPr>
          <w:rFonts w:ascii="Montserrat" w:hAnsi="Montserrat"/>
          <w:sz w:val="21"/>
          <w:szCs w:val="21"/>
          <w:lang w:val="es-ES"/>
        </w:rPr>
        <w:t xml:space="preserve">ejecutaron </w:t>
      </w:r>
      <w:r w:rsidRPr="007440CB" w:rsidR="00B0621D">
        <w:rPr>
          <w:rFonts w:ascii="Montserrat" w:hAnsi="Montserrat"/>
          <w:sz w:val="21"/>
          <w:szCs w:val="21"/>
          <w:lang w:val="es-ES"/>
        </w:rPr>
        <w:t>Q.</w:t>
      </w:r>
      <w:r w:rsidR="001D733F">
        <w:rPr>
          <w:rFonts w:ascii="Montserrat" w:hAnsi="Montserrat"/>
          <w:sz w:val="21"/>
          <w:szCs w:val="21"/>
          <w:lang w:val="es-ES"/>
        </w:rPr>
        <w:t>9</w:t>
      </w:r>
      <w:r w:rsidRPr="007440CB" w:rsidR="00B0621D">
        <w:rPr>
          <w:rFonts w:ascii="Montserrat" w:hAnsi="Montserrat"/>
          <w:sz w:val="21"/>
          <w:szCs w:val="21"/>
          <w:lang w:val="es-ES"/>
        </w:rPr>
        <w:t>,</w:t>
      </w:r>
      <w:r w:rsidRPr="007440CB" w:rsidR="00EB779D">
        <w:rPr>
          <w:rFonts w:ascii="Montserrat" w:hAnsi="Montserrat"/>
          <w:sz w:val="21"/>
          <w:szCs w:val="21"/>
          <w:lang w:val="es-ES"/>
        </w:rPr>
        <w:t>6</w:t>
      </w:r>
      <w:r w:rsidR="001D733F">
        <w:rPr>
          <w:rFonts w:ascii="Montserrat" w:hAnsi="Montserrat"/>
          <w:sz w:val="21"/>
          <w:szCs w:val="21"/>
          <w:lang w:val="es-ES"/>
        </w:rPr>
        <w:t>64</w:t>
      </w:r>
      <w:r w:rsidRPr="007440CB" w:rsidR="00B0621D">
        <w:rPr>
          <w:rFonts w:ascii="Montserrat" w:hAnsi="Montserrat"/>
          <w:sz w:val="21"/>
          <w:szCs w:val="21"/>
          <w:lang w:val="es-ES"/>
        </w:rPr>
        <w:t>,</w:t>
      </w:r>
      <w:r w:rsidR="001D733F">
        <w:rPr>
          <w:rFonts w:ascii="Montserrat" w:hAnsi="Montserrat"/>
          <w:sz w:val="21"/>
          <w:szCs w:val="21"/>
          <w:lang w:val="es-ES"/>
        </w:rPr>
        <w:t>222</w:t>
      </w:r>
      <w:r w:rsidRPr="007440CB" w:rsidR="00B0621D">
        <w:rPr>
          <w:rFonts w:ascii="Montserrat" w:hAnsi="Montserrat"/>
          <w:sz w:val="21"/>
          <w:szCs w:val="21"/>
          <w:lang w:val="es-ES"/>
        </w:rPr>
        <w:t>.</w:t>
      </w:r>
      <w:r w:rsidR="001D733F">
        <w:rPr>
          <w:rFonts w:ascii="Montserrat" w:hAnsi="Montserrat"/>
          <w:sz w:val="21"/>
          <w:szCs w:val="21"/>
          <w:lang w:val="es-ES"/>
        </w:rPr>
        <w:t>47</w:t>
      </w:r>
      <w:r w:rsidRPr="007440CB" w:rsidR="003B54AE">
        <w:rPr>
          <w:rFonts w:ascii="Montserrat" w:hAnsi="Montserrat"/>
          <w:sz w:val="21"/>
          <w:szCs w:val="21"/>
          <w:lang w:val="es-ES"/>
        </w:rPr>
        <w:t xml:space="preserve"> y quedó pendiente de ejecutar Q.</w:t>
      </w:r>
      <w:r w:rsidR="001D733F">
        <w:rPr>
          <w:rFonts w:ascii="Montserrat" w:hAnsi="Montserrat"/>
          <w:sz w:val="21"/>
          <w:szCs w:val="21"/>
          <w:lang w:val="es-ES"/>
        </w:rPr>
        <w:t>2</w:t>
      </w:r>
      <w:r w:rsidRPr="007440CB" w:rsidR="003B54AE">
        <w:rPr>
          <w:rFonts w:ascii="Montserrat" w:hAnsi="Montserrat"/>
          <w:sz w:val="21"/>
          <w:szCs w:val="21"/>
          <w:lang w:val="es-ES"/>
        </w:rPr>
        <w:t>,</w:t>
      </w:r>
      <w:r w:rsidRPr="007440CB" w:rsidR="00EB779D">
        <w:rPr>
          <w:rFonts w:ascii="Montserrat" w:hAnsi="Montserrat"/>
          <w:sz w:val="21"/>
          <w:szCs w:val="21"/>
          <w:lang w:val="es-ES"/>
        </w:rPr>
        <w:t>8</w:t>
      </w:r>
      <w:r w:rsidR="001D733F">
        <w:rPr>
          <w:rFonts w:ascii="Montserrat" w:hAnsi="Montserrat"/>
          <w:sz w:val="21"/>
          <w:szCs w:val="21"/>
          <w:lang w:val="es-ES"/>
        </w:rPr>
        <w:t>35</w:t>
      </w:r>
      <w:r w:rsidRPr="007440CB" w:rsidR="003B54AE">
        <w:rPr>
          <w:rFonts w:ascii="Montserrat" w:hAnsi="Montserrat"/>
          <w:sz w:val="21"/>
          <w:szCs w:val="21"/>
          <w:lang w:val="es-ES"/>
        </w:rPr>
        <w:t>,</w:t>
      </w:r>
      <w:r w:rsidR="001D733F">
        <w:rPr>
          <w:rFonts w:ascii="Montserrat" w:hAnsi="Montserrat"/>
          <w:sz w:val="21"/>
          <w:szCs w:val="21"/>
          <w:lang w:val="es-ES"/>
        </w:rPr>
        <w:t>777</w:t>
      </w:r>
      <w:r w:rsidRPr="007440CB" w:rsidR="003B54AE">
        <w:rPr>
          <w:rFonts w:ascii="Montserrat" w:hAnsi="Montserrat"/>
          <w:sz w:val="21"/>
          <w:szCs w:val="21"/>
          <w:lang w:val="es-ES"/>
        </w:rPr>
        <w:t>.</w:t>
      </w:r>
      <w:r w:rsidR="001D733F">
        <w:rPr>
          <w:rFonts w:ascii="Montserrat" w:hAnsi="Montserrat"/>
          <w:sz w:val="21"/>
          <w:szCs w:val="21"/>
          <w:lang w:val="es-ES"/>
        </w:rPr>
        <w:t>53</w:t>
      </w:r>
      <w:r w:rsidRPr="007440CB" w:rsidR="003B54AE">
        <w:rPr>
          <w:rFonts w:ascii="Montserrat" w:hAnsi="Montserrat"/>
          <w:sz w:val="21"/>
          <w:szCs w:val="21"/>
          <w:lang w:val="es-ES"/>
        </w:rPr>
        <w:t xml:space="preserve"> </w:t>
      </w:r>
      <w:r w:rsidRPr="007440CB" w:rsidR="00B0621D">
        <w:rPr>
          <w:rFonts w:ascii="Montserrat" w:hAnsi="Montserrat"/>
          <w:sz w:val="21"/>
          <w:szCs w:val="21"/>
          <w:lang w:val="es-ES"/>
        </w:rPr>
        <w:t>(ver Anexo</w:t>
      </w:r>
      <w:r w:rsidRPr="007440CB" w:rsidR="003B54AE">
        <w:rPr>
          <w:rFonts w:ascii="Montserrat" w:hAnsi="Montserrat"/>
          <w:sz w:val="21"/>
          <w:szCs w:val="21"/>
          <w:lang w:val="es-ES"/>
        </w:rPr>
        <w:t xml:space="preserve"> 20</w:t>
      </w:r>
      <w:r w:rsidRPr="007440CB" w:rsidR="00B0621D">
        <w:rPr>
          <w:rFonts w:ascii="Montserrat" w:hAnsi="Montserrat"/>
          <w:sz w:val="21"/>
          <w:szCs w:val="21"/>
          <w:lang w:val="es-ES"/>
        </w:rPr>
        <w:t>).</w:t>
      </w:r>
    </w:p>
    <w:p w:rsidRPr="007440CB" w:rsidR="00BE3467" w:rsidP="00AD4DA1" w:rsidRDefault="00BE3467" w14:paraId="3F0ADC77" w14:textId="77777777">
      <w:pPr>
        <w:pStyle w:val="Textoindependiente"/>
        <w:spacing w:before="0" w:after="0"/>
        <w:rPr>
          <w:rFonts w:ascii="Montserrat" w:hAnsi="Montserrat"/>
          <w:lang w:val="es-ES"/>
        </w:rPr>
      </w:pPr>
    </w:p>
    <w:p w:rsidRPr="007440CB" w:rsidR="00DA5E2E" w:rsidP="002D7F0E" w:rsidRDefault="00DA5E2E" w14:paraId="569A929C" w14:textId="66E7E156">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Fuente de financiamiento.</w:t>
      </w:r>
    </w:p>
    <w:p w:rsidRPr="007440CB" w:rsidR="002111EA" w:rsidP="002D7F0E" w:rsidRDefault="002111EA" w14:paraId="1A68067E" w14:textId="4C5FB666">
      <w:pPr>
        <w:pStyle w:val="Prrafodelista"/>
        <w:spacing w:before="0" w:after="0"/>
        <w:ind w:left="709"/>
        <w:rPr>
          <w:rFonts w:ascii="Montserrat" w:hAnsi="Montserrat"/>
          <w:lang w:val="es-ES"/>
        </w:rPr>
      </w:pPr>
      <w:r w:rsidRPr="007440CB">
        <w:rPr>
          <w:rFonts w:ascii="Montserrat" w:hAnsi="Montserrat"/>
          <w:sz w:val="21"/>
          <w:szCs w:val="21"/>
          <w:lang w:val="es-ES"/>
        </w:rPr>
        <w:t>La Comisión Presidencial de Gobierno Abierto y Electrónico se rige por la asignación del Presupuesto General de Ingresos y Egresos del Estado correspondiente al ejercicio fiscal</w:t>
      </w:r>
      <w:r w:rsidRPr="007440CB" w:rsidR="00746D46">
        <w:rPr>
          <w:rFonts w:ascii="Montserrat" w:hAnsi="Montserrat"/>
          <w:sz w:val="21"/>
          <w:szCs w:val="21"/>
          <w:lang w:val="es-ES"/>
        </w:rPr>
        <w:t xml:space="preserve"> 2021</w:t>
      </w:r>
      <w:r w:rsidRPr="007440CB">
        <w:rPr>
          <w:rFonts w:ascii="Montserrat" w:hAnsi="Montserrat"/>
          <w:sz w:val="21"/>
          <w:szCs w:val="21"/>
          <w:lang w:val="es-ES"/>
        </w:rPr>
        <w:t>, por medio de sus ingresos corrientes</w:t>
      </w:r>
      <w:r w:rsidRPr="007440CB">
        <w:rPr>
          <w:rFonts w:ascii="Montserrat" w:hAnsi="Montserrat"/>
          <w:lang w:val="es-ES"/>
        </w:rPr>
        <w:t xml:space="preserve">. </w:t>
      </w:r>
    </w:p>
    <w:p w:rsidRPr="007440CB" w:rsidR="004065BF" w:rsidP="0003261D" w:rsidRDefault="004065BF" w14:paraId="0F1FE5D1" w14:textId="77777777">
      <w:pPr>
        <w:spacing w:before="0" w:after="0"/>
        <w:rPr>
          <w:rFonts w:ascii="Montserrat" w:hAnsi="Montserrat"/>
          <w:lang w:val="es-ES"/>
        </w:rPr>
      </w:pPr>
    </w:p>
    <w:p w:rsidRPr="007440CB" w:rsidR="00DA5E2E" w:rsidP="002D7F0E" w:rsidRDefault="00DA5E2E" w14:paraId="02F746D6" w14:textId="28E4E985">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 xml:space="preserve">Porcentaje de avance físico de los proyectos de inversión. </w:t>
      </w:r>
    </w:p>
    <w:p w:rsidRPr="007440CB" w:rsidR="00B273F6" w:rsidP="002D7F0E" w:rsidRDefault="00B273F6" w14:paraId="4213115F" w14:textId="6371EB15">
      <w:pPr>
        <w:pStyle w:val="Prrafodelista"/>
        <w:spacing w:before="0" w:after="0"/>
        <w:ind w:left="709"/>
        <w:rPr>
          <w:rFonts w:ascii="Montserrat" w:hAnsi="Montserrat"/>
          <w:sz w:val="21"/>
          <w:szCs w:val="21"/>
          <w:lang w:val="es-ES"/>
        </w:rPr>
      </w:pPr>
      <w:r w:rsidRPr="007440CB">
        <w:rPr>
          <w:rFonts w:ascii="Montserrat" w:hAnsi="Montserrat"/>
          <w:sz w:val="21"/>
          <w:szCs w:val="21"/>
          <w:lang w:val="es-ES"/>
        </w:rPr>
        <w:t xml:space="preserve">A la Comisión Presidencial de Gobierno Abierto y Electrónico, no le fue asignado presupuesto de inversión. </w:t>
      </w:r>
    </w:p>
    <w:p w:rsidRPr="007440CB" w:rsidR="00AD4DA1" w:rsidP="00F013DC" w:rsidRDefault="00AD4DA1" w14:paraId="3AB46DF7" w14:textId="1E22AD6B">
      <w:pPr>
        <w:spacing w:before="0" w:after="0"/>
        <w:rPr>
          <w:rFonts w:ascii="Montserrat" w:hAnsi="Montserrat"/>
          <w:lang w:val="es-ES"/>
        </w:rPr>
      </w:pPr>
    </w:p>
    <w:p w:rsidRPr="007440CB" w:rsidR="00DA5E2E" w:rsidP="002D7F0E" w:rsidRDefault="00DA5E2E" w14:paraId="63654340" w14:textId="78C111DC">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Población beneficiada.</w:t>
      </w:r>
    </w:p>
    <w:p w:rsidRPr="007440CB" w:rsidR="00B273F6" w:rsidP="00410B0E" w:rsidRDefault="00B273F6" w14:paraId="2C8625D7" w14:textId="59C20235">
      <w:pPr>
        <w:pStyle w:val="Prrafodelista"/>
        <w:ind w:left="709"/>
        <w:rPr>
          <w:rFonts w:ascii="Montserrat" w:hAnsi="Montserrat"/>
          <w:sz w:val="21"/>
          <w:szCs w:val="21"/>
          <w:lang w:val="es-ES"/>
        </w:rPr>
      </w:pPr>
      <w:r w:rsidRPr="007440CB">
        <w:rPr>
          <w:rFonts w:ascii="Montserrat" w:hAnsi="Montserrat"/>
          <w:sz w:val="21"/>
          <w:szCs w:val="21"/>
          <w:lang w:val="es-ES"/>
        </w:rPr>
        <w:t xml:space="preserve">La población beneficiada es la ciudadanía guatemalteca, al momento de recibir los productos o servicios que prestan los Ministerios y dependencias del Organismo Ejecutivo. </w:t>
      </w:r>
    </w:p>
    <w:p w:rsidRPr="007440CB" w:rsidR="008E2657" w:rsidP="00410B0E" w:rsidRDefault="008E2657" w14:paraId="07756699" w14:textId="5CB713CC">
      <w:pPr>
        <w:pStyle w:val="Prrafodelista"/>
        <w:ind w:left="709"/>
        <w:rPr>
          <w:rFonts w:ascii="Montserrat" w:hAnsi="Montserrat"/>
          <w:lang w:val="es-ES"/>
        </w:rPr>
      </w:pPr>
    </w:p>
    <w:p w:rsidR="00DA5E2E" w:rsidP="004009FB" w:rsidRDefault="00DA5E2E" w14:paraId="3ED1E158" w14:textId="67329F2A">
      <w:pPr>
        <w:pStyle w:val="Prrafodelista"/>
        <w:numPr>
          <w:ilvl w:val="0"/>
          <w:numId w:val="35"/>
        </w:numPr>
        <w:spacing w:before="0" w:after="0"/>
        <w:ind w:left="709" w:hanging="283"/>
        <w:rPr>
          <w:rFonts w:ascii="Montserrat" w:hAnsi="Montserrat"/>
          <w:b/>
          <w:sz w:val="22"/>
          <w:szCs w:val="22"/>
          <w:lang w:val="es-ES"/>
        </w:rPr>
      </w:pPr>
      <w:r w:rsidRPr="007440CB">
        <w:rPr>
          <w:rFonts w:ascii="Montserrat" w:hAnsi="Montserrat"/>
          <w:b/>
          <w:sz w:val="22"/>
          <w:szCs w:val="22"/>
          <w:lang w:val="es-ES"/>
        </w:rPr>
        <w:t>Ubicación geográfica.</w:t>
      </w:r>
    </w:p>
    <w:p w:rsidRPr="007440CB" w:rsidR="00F013DC" w:rsidP="00F013DC" w:rsidRDefault="00F013DC" w14:paraId="1C10F2E4" w14:textId="77777777">
      <w:pPr>
        <w:pStyle w:val="Prrafodelista"/>
        <w:spacing w:before="0" w:after="0"/>
        <w:ind w:left="709"/>
        <w:rPr>
          <w:rFonts w:ascii="Montserrat" w:hAnsi="Montserrat"/>
          <w:b/>
          <w:sz w:val="22"/>
          <w:szCs w:val="22"/>
          <w:lang w:val="es-ES"/>
        </w:rPr>
      </w:pPr>
    </w:p>
    <w:p w:rsidRPr="007440CB" w:rsidR="00901DB9" w:rsidP="004F71A8" w:rsidRDefault="004065BF" w14:paraId="4EA42485" w14:textId="28E51AC7">
      <w:pPr>
        <w:pStyle w:val="Prrafodelista"/>
        <w:spacing w:before="0" w:after="0"/>
        <w:ind w:left="851"/>
        <w:rPr>
          <w:rFonts w:ascii="Montserrat" w:hAnsi="Montserrat"/>
          <w:b/>
          <w:bCs/>
          <w:lang w:val="es-ES"/>
        </w:rPr>
      </w:pPr>
      <w:r w:rsidRPr="007440CB">
        <w:rPr>
          <w:rFonts w:ascii="Montserrat" w:hAnsi="Montserrat"/>
          <w:noProof/>
          <w:lang w:eastAsia="es-GT"/>
        </w:rPr>
        <w:drawing>
          <wp:anchor distT="0" distB="0" distL="114300" distR="114300" simplePos="0" relativeHeight="251672064" behindDoc="0" locked="0" layoutInCell="1" allowOverlap="1" wp14:anchorId="1DE33369" wp14:editId="2B484DE5">
            <wp:simplePos x="0" y="0"/>
            <wp:positionH relativeFrom="column">
              <wp:posOffset>1947150</wp:posOffset>
            </wp:positionH>
            <wp:positionV relativeFrom="paragraph">
              <wp:posOffset>16411</wp:posOffset>
            </wp:positionV>
            <wp:extent cx="2077375" cy="2199786"/>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870" cy="2202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440CB" w:rsidR="00D168E2" w:rsidP="00585CE8" w:rsidRDefault="00D168E2" w14:paraId="0235FD75" w14:textId="4BE8467E">
      <w:pPr>
        <w:spacing w:before="0" w:after="0"/>
        <w:ind w:left="705" w:firstLine="708"/>
        <w:rPr>
          <w:rFonts w:ascii="Montserrat" w:hAnsi="Montserrat"/>
          <w:b/>
          <w:bCs/>
          <w:lang w:val="es-ES"/>
        </w:rPr>
      </w:pPr>
    </w:p>
    <w:p w:rsidRPr="007440CB" w:rsidR="00D168E2" w:rsidP="00585CE8" w:rsidRDefault="00D168E2" w14:paraId="4C0E5A83" w14:textId="0CCFE036">
      <w:pPr>
        <w:spacing w:before="0" w:after="0"/>
        <w:ind w:left="705" w:firstLine="708"/>
        <w:rPr>
          <w:rFonts w:ascii="Montserrat" w:hAnsi="Montserrat"/>
          <w:b/>
          <w:bCs/>
          <w:lang w:val="es-ES"/>
        </w:rPr>
      </w:pPr>
    </w:p>
    <w:p w:rsidRPr="007440CB" w:rsidR="00D168E2" w:rsidP="00585CE8" w:rsidRDefault="00D168E2" w14:paraId="3D24EF2B" w14:textId="7B317FB8">
      <w:pPr>
        <w:spacing w:before="0" w:after="0"/>
        <w:ind w:left="705" w:firstLine="708"/>
        <w:rPr>
          <w:rFonts w:ascii="Montserrat" w:hAnsi="Montserrat"/>
          <w:b/>
          <w:bCs/>
          <w:lang w:val="es-ES"/>
        </w:rPr>
      </w:pPr>
    </w:p>
    <w:p w:rsidRPr="007440CB" w:rsidR="00D168E2" w:rsidP="00585CE8" w:rsidRDefault="00D168E2" w14:paraId="6628615D" w14:textId="614F48A8">
      <w:pPr>
        <w:spacing w:before="0" w:after="0"/>
        <w:ind w:left="705" w:firstLine="708"/>
        <w:rPr>
          <w:rFonts w:ascii="Montserrat" w:hAnsi="Montserrat"/>
          <w:b/>
          <w:bCs/>
          <w:lang w:val="es-ES"/>
        </w:rPr>
      </w:pPr>
    </w:p>
    <w:p w:rsidRPr="007440CB" w:rsidR="00D168E2" w:rsidP="00585CE8" w:rsidRDefault="00D168E2" w14:paraId="56008C04" w14:textId="120066DD">
      <w:pPr>
        <w:spacing w:before="0" w:after="0"/>
        <w:ind w:left="705" w:firstLine="708"/>
        <w:rPr>
          <w:rFonts w:ascii="Montserrat" w:hAnsi="Montserrat"/>
          <w:b/>
          <w:bCs/>
          <w:lang w:val="es-ES"/>
        </w:rPr>
      </w:pPr>
    </w:p>
    <w:p w:rsidRPr="007440CB" w:rsidR="00D168E2" w:rsidP="00585CE8" w:rsidRDefault="00D168E2" w14:paraId="4F9D4481" w14:textId="77777777">
      <w:pPr>
        <w:spacing w:before="0" w:after="0"/>
        <w:ind w:left="705" w:firstLine="708"/>
        <w:rPr>
          <w:rFonts w:ascii="Montserrat" w:hAnsi="Montserrat"/>
          <w:b/>
          <w:bCs/>
          <w:lang w:val="es-ES"/>
        </w:rPr>
      </w:pPr>
    </w:p>
    <w:p w:rsidRPr="007440CB" w:rsidR="00D168E2" w:rsidP="00585CE8" w:rsidRDefault="00D168E2" w14:paraId="1729DBC1" w14:textId="77777777">
      <w:pPr>
        <w:spacing w:before="0" w:after="0"/>
        <w:ind w:left="705" w:firstLine="708"/>
        <w:rPr>
          <w:rFonts w:ascii="Montserrat" w:hAnsi="Montserrat"/>
          <w:b/>
          <w:bCs/>
          <w:lang w:val="es-ES"/>
        </w:rPr>
      </w:pPr>
    </w:p>
    <w:p w:rsidRPr="007440CB" w:rsidR="00D168E2" w:rsidP="00585CE8" w:rsidRDefault="00D168E2" w14:paraId="23DDD7B8" w14:textId="77777777">
      <w:pPr>
        <w:spacing w:before="0" w:after="0"/>
        <w:ind w:left="705" w:firstLine="708"/>
        <w:rPr>
          <w:rFonts w:ascii="Montserrat" w:hAnsi="Montserrat"/>
          <w:b/>
          <w:bCs/>
          <w:lang w:val="es-ES"/>
        </w:rPr>
      </w:pPr>
    </w:p>
    <w:p w:rsidRPr="007440CB" w:rsidR="00D168E2" w:rsidP="00585CE8" w:rsidRDefault="00D168E2" w14:paraId="4D29D6E9" w14:textId="77777777">
      <w:pPr>
        <w:spacing w:before="0" w:after="0"/>
        <w:ind w:left="705" w:firstLine="708"/>
        <w:rPr>
          <w:rFonts w:ascii="Montserrat" w:hAnsi="Montserrat"/>
          <w:b/>
          <w:bCs/>
          <w:lang w:val="es-ES"/>
        </w:rPr>
      </w:pPr>
    </w:p>
    <w:p w:rsidRPr="007440CB" w:rsidR="00D168E2" w:rsidP="00585CE8" w:rsidRDefault="00D168E2" w14:paraId="33ADF4A3" w14:textId="77777777">
      <w:pPr>
        <w:spacing w:before="0" w:after="0"/>
        <w:ind w:left="705" w:firstLine="708"/>
        <w:rPr>
          <w:rFonts w:ascii="Montserrat" w:hAnsi="Montserrat"/>
          <w:b/>
          <w:bCs/>
          <w:lang w:val="es-ES"/>
        </w:rPr>
      </w:pPr>
    </w:p>
    <w:p w:rsidRPr="007440CB" w:rsidR="00D168E2" w:rsidP="00585CE8" w:rsidRDefault="00D168E2" w14:paraId="0A2A68CD" w14:textId="77777777">
      <w:pPr>
        <w:spacing w:before="0" w:after="0"/>
        <w:ind w:left="705" w:firstLine="708"/>
        <w:rPr>
          <w:rFonts w:ascii="Montserrat" w:hAnsi="Montserrat"/>
          <w:b/>
          <w:bCs/>
          <w:lang w:val="es-ES"/>
        </w:rPr>
      </w:pPr>
    </w:p>
    <w:p w:rsidR="007440CB" w:rsidP="00D43D87" w:rsidRDefault="00AD4DA1" w14:paraId="01142D57" w14:textId="4C82EDB0">
      <w:pPr>
        <w:spacing w:before="0" w:after="0"/>
        <w:ind w:left="708" w:firstLine="708"/>
        <w:rPr>
          <w:rFonts w:ascii="Montserrat" w:hAnsi="Montserrat"/>
          <w:sz w:val="16"/>
          <w:szCs w:val="22"/>
          <w:lang w:val="es-ES"/>
        </w:rPr>
      </w:pPr>
      <w:r w:rsidRPr="007440CB">
        <w:rPr>
          <w:rFonts w:ascii="Montserrat" w:hAnsi="Montserrat"/>
          <w:b/>
          <w:bCs/>
          <w:sz w:val="16"/>
          <w:szCs w:val="22"/>
          <w:lang w:val="es-ES"/>
        </w:rPr>
        <w:t xml:space="preserve">Fuente: </w:t>
      </w:r>
      <w:r w:rsidRPr="007440CB">
        <w:rPr>
          <w:rFonts w:ascii="Montserrat" w:hAnsi="Montserrat"/>
          <w:sz w:val="16"/>
          <w:szCs w:val="22"/>
          <w:lang w:val="es-ES"/>
        </w:rPr>
        <w:t>Elaboración propia, Comisión Presidencial de Gobierno Abierto y Electrónico (2021).</w:t>
      </w:r>
    </w:p>
    <w:p w:rsidR="00D43D87" w:rsidP="00D43D87" w:rsidRDefault="00D43D87" w14:paraId="55E55566" w14:textId="5A0A0970">
      <w:pPr>
        <w:spacing w:before="0" w:after="0"/>
        <w:ind w:left="708" w:firstLine="708"/>
        <w:rPr>
          <w:rFonts w:ascii="Montserrat" w:hAnsi="Montserrat"/>
          <w:sz w:val="16"/>
          <w:szCs w:val="22"/>
          <w:lang w:val="es-ES"/>
        </w:rPr>
      </w:pPr>
    </w:p>
    <w:p w:rsidRPr="00D43D87" w:rsidR="00D43D87" w:rsidP="00D43D87" w:rsidRDefault="00D43D87" w14:paraId="4E18F04B" w14:textId="77777777">
      <w:pPr>
        <w:spacing w:before="0" w:after="0"/>
        <w:ind w:left="708" w:firstLine="708"/>
        <w:rPr>
          <w:rFonts w:ascii="Montserrat" w:hAnsi="Montserrat"/>
          <w:sz w:val="16"/>
          <w:szCs w:val="22"/>
          <w:lang w:val="es-ES"/>
        </w:rPr>
      </w:pPr>
    </w:p>
    <w:p w:rsidRPr="007440CB" w:rsidR="00DA5E2E" w:rsidP="004009FB" w:rsidRDefault="00DA5E2E" w14:paraId="14BEB773" w14:textId="1148590F">
      <w:pPr>
        <w:pStyle w:val="Prrafodelista"/>
        <w:numPr>
          <w:ilvl w:val="0"/>
          <w:numId w:val="35"/>
        </w:numPr>
        <w:spacing w:before="0" w:after="0"/>
        <w:ind w:left="709" w:hanging="283"/>
        <w:rPr>
          <w:rFonts w:ascii="Montserrat" w:hAnsi="Montserrat"/>
          <w:b/>
          <w:lang w:val="es-ES"/>
        </w:rPr>
      </w:pPr>
      <w:r w:rsidRPr="007440CB">
        <w:rPr>
          <w:rFonts w:ascii="Montserrat" w:hAnsi="Montserrat"/>
          <w:b/>
          <w:lang w:val="es-ES"/>
        </w:rPr>
        <w:t>Plazo de ejecución.</w:t>
      </w:r>
    </w:p>
    <w:p w:rsidRPr="007440CB" w:rsidR="009B01D7" w:rsidP="004009FB" w:rsidRDefault="00B273F6" w14:paraId="2AB54452" w14:textId="2F8FD0CA">
      <w:pPr>
        <w:pStyle w:val="Prrafodelista"/>
        <w:spacing w:before="0" w:after="0"/>
        <w:ind w:left="709"/>
        <w:rPr>
          <w:rFonts w:ascii="Montserrat" w:hAnsi="Montserrat"/>
          <w:bCs/>
          <w:sz w:val="21"/>
          <w:szCs w:val="21"/>
          <w:lang w:val="es-ES"/>
        </w:rPr>
      </w:pPr>
      <w:r w:rsidRPr="007440CB">
        <w:rPr>
          <w:rFonts w:ascii="Montserrat" w:hAnsi="Montserrat"/>
          <w:bCs/>
          <w:sz w:val="21"/>
          <w:szCs w:val="21"/>
          <w:lang w:val="es-ES"/>
        </w:rPr>
        <w:t xml:space="preserve">La ejecución presupuestaria de la Comisión Presidencial de Gobierno Abierto y Electrónico se ha efectuado durante el </w:t>
      </w:r>
      <w:r w:rsidRPr="007440CB" w:rsidR="008E2657">
        <w:rPr>
          <w:rFonts w:ascii="Montserrat" w:hAnsi="Montserrat"/>
          <w:bCs/>
          <w:sz w:val="21"/>
          <w:szCs w:val="21"/>
          <w:lang w:val="es-ES"/>
        </w:rPr>
        <w:t>tercer</w:t>
      </w:r>
      <w:r w:rsidRPr="007440CB">
        <w:rPr>
          <w:rFonts w:ascii="Montserrat" w:hAnsi="Montserrat"/>
          <w:bCs/>
          <w:sz w:val="21"/>
          <w:szCs w:val="21"/>
          <w:lang w:val="es-ES"/>
        </w:rPr>
        <w:t xml:space="preserve"> cuatrimestre del ejercicio fiscal 2021.</w:t>
      </w:r>
    </w:p>
    <w:p w:rsidRPr="00D43D87" w:rsidR="00311877" w:rsidP="00311877" w:rsidRDefault="00311877" w14:paraId="7314B3C7" w14:textId="0B6FA6D9">
      <w:pPr>
        <w:spacing w:before="0" w:after="0"/>
        <w:rPr>
          <w:rFonts w:ascii="Montserrat" w:hAnsi="Montserrat"/>
          <w:b/>
          <w:bCs/>
          <w:color w:val="002060"/>
          <w:lang w:val="es-ES"/>
        </w:rPr>
      </w:pPr>
      <w:r w:rsidRPr="00D43D87">
        <w:rPr>
          <w:rFonts w:ascii="Montserrat" w:hAnsi="Montserrat"/>
          <w:b/>
          <w:bCs/>
          <w:color w:val="002060"/>
          <w:lang w:val="es-ES"/>
        </w:rPr>
        <w:lastRenderedPageBreak/>
        <w:t>CONSOLIDADO DE LOGROS INSTITUCIONALES</w:t>
      </w:r>
    </w:p>
    <w:p w:rsidRPr="00D43D87" w:rsidR="00311877" w:rsidP="00311877" w:rsidRDefault="00311877" w14:paraId="5D50BF9C" w14:textId="74ED33F5">
      <w:pPr>
        <w:spacing w:before="0" w:after="0"/>
        <w:rPr>
          <w:rFonts w:ascii="Montserrat" w:hAnsi="Montserrat"/>
          <w:b/>
          <w:bCs/>
          <w:color w:val="002060"/>
          <w:lang w:val="es-ES"/>
        </w:rPr>
      </w:pPr>
    </w:p>
    <w:p w:rsidRPr="00D43D87" w:rsidR="00DF3C91" w:rsidP="005D0AC7" w:rsidRDefault="00DF3C91" w14:paraId="3653CACF" w14:textId="5DD1F513">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sz w:val="22"/>
          <w:szCs w:val="22"/>
        </w:rPr>
      </w:pPr>
      <w:r w:rsidRPr="00D43D87">
        <w:rPr>
          <w:rFonts w:ascii="Montserrat" w:hAnsi="Montserrat" w:eastAsia="Montserrat"/>
          <w:b/>
          <w:sz w:val="22"/>
          <w:szCs w:val="22"/>
          <w:lang w:val="es-CR" w:eastAsia="en-US"/>
        </w:rPr>
        <w:t>Enumeración concreta de los logros institucionales, con la indicación de la meta</w:t>
      </w:r>
      <w:r w:rsidRPr="00D43D87" w:rsidR="00746D46">
        <w:rPr>
          <w:rFonts w:ascii="Montserrat" w:hAnsi="Montserrat" w:eastAsia="Montserrat"/>
          <w:b/>
          <w:sz w:val="22"/>
          <w:szCs w:val="22"/>
          <w:lang w:val="es-CR" w:eastAsia="en-US"/>
        </w:rPr>
        <w:t xml:space="preserve"> </w:t>
      </w:r>
      <w:r w:rsidRPr="00D43D87">
        <w:rPr>
          <w:rFonts w:ascii="Montserrat" w:hAnsi="Montserrat" w:eastAsia="Montserrat"/>
          <w:b/>
          <w:sz w:val="22"/>
          <w:szCs w:val="22"/>
          <w:lang w:val="es-CR" w:eastAsia="en-US"/>
        </w:rPr>
        <w:t xml:space="preserve">física ejecutada y la población beneficiada. </w:t>
      </w:r>
    </w:p>
    <w:p w:rsidRPr="00D43D87" w:rsidR="005D0AC7" w:rsidP="0003261D" w:rsidRDefault="005D0AC7" w14:paraId="5AB3BD7B" w14:textId="77777777">
      <w:pPr>
        <w:pBdr>
          <w:top w:val="nil"/>
          <w:left w:val="nil"/>
          <w:bottom w:val="nil"/>
          <w:right w:val="nil"/>
          <w:between w:val="nil"/>
        </w:pBdr>
        <w:spacing w:before="0" w:after="0" w:line="276" w:lineRule="auto"/>
        <w:rPr>
          <w:rFonts w:ascii="Montserrat" w:hAnsi="Montserrat" w:eastAsia="Montserrat"/>
          <w:sz w:val="22"/>
          <w:szCs w:val="22"/>
        </w:rPr>
      </w:pPr>
    </w:p>
    <w:p w:rsidRPr="00D43D87" w:rsidR="00DF3C91" w:rsidP="00DF3C91" w:rsidRDefault="00DF3C91" w14:paraId="06DF3333" w14:textId="757746A6">
      <w:pPr>
        <w:pStyle w:val="Descripcin"/>
        <w:jc w:val="center"/>
        <w:rPr>
          <w:rFonts w:ascii="Montserrat" w:hAnsi="Montserrat"/>
          <w:b/>
          <w:i w:val="0"/>
          <w:iCs w:val="0"/>
          <w:color w:val="auto"/>
          <w:sz w:val="22"/>
          <w:szCs w:val="16"/>
        </w:rPr>
      </w:pPr>
      <w:r w:rsidRPr="00D43D87">
        <w:rPr>
          <w:rFonts w:ascii="Montserrat" w:hAnsi="Montserrat"/>
          <w:b/>
          <w:i w:val="0"/>
          <w:iCs w:val="0"/>
          <w:color w:val="auto"/>
          <w:sz w:val="22"/>
          <w:szCs w:val="16"/>
        </w:rPr>
        <w:t>Consolidado de logros institucionales</w:t>
      </w:r>
    </w:p>
    <w:tbl>
      <w:tblPr>
        <w:tblStyle w:val="Tablaconcuadrcula"/>
        <w:tblW w:w="0" w:type="auto"/>
        <w:tblInd w:w="-5" w:type="dxa"/>
        <w:tblLook w:val="04A0" w:firstRow="1" w:lastRow="0" w:firstColumn="1" w:lastColumn="0" w:noHBand="0" w:noVBand="1"/>
      </w:tblPr>
      <w:tblGrid>
        <w:gridCol w:w="5387"/>
        <w:gridCol w:w="1723"/>
        <w:gridCol w:w="1723"/>
      </w:tblGrid>
      <w:tr w:rsidRPr="00D43D87" w:rsidR="00DF3C91" w:rsidTr="00BD4573" w14:paraId="6B79405B" w14:textId="77777777">
        <w:trPr>
          <w:trHeight w:val="349"/>
          <w:tblHeader/>
        </w:trPr>
        <w:tc>
          <w:tcPr>
            <w:tcW w:w="5387" w:type="dxa"/>
            <w:shd w:val="clear" w:color="auto" w:fill="002060"/>
            <w:vAlign w:val="center"/>
          </w:tcPr>
          <w:p w:rsidRPr="00D43D87" w:rsidR="00DF3C91" w:rsidP="00DF3C91" w:rsidRDefault="00DF3C91" w14:paraId="3E9395D6" w14:textId="77777777">
            <w:pPr>
              <w:pStyle w:val="Prrafodelista"/>
              <w:spacing w:before="0" w:after="0"/>
              <w:ind w:left="0"/>
              <w:jc w:val="center"/>
              <w:rPr>
                <w:rFonts w:ascii="Montserrat" w:hAnsi="Montserrat" w:eastAsia="Montserrat"/>
                <w:b/>
                <w:sz w:val="20"/>
              </w:rPr>
            </w:pPr>
            <w:r w:rsidRPr="00D43D87">
              <w:rPr>
                <w:rFonts w:ascii="Montserrat" w:hAnsi="Montserrat" w:eastAsia="Montserrat"/>
                <w:b/>
                <w:sz w:val="20"/>
              </w:rPr>
              <w:t>Logro institucional</w:t>
            </w:r>
          </w:p>
        </w:tc>
        <w:tc>
          <w:tcPr>
            <w:tcW w:w="1723" w:type="dxa"/>
            <w:shd w:val="clear" w:color="auto" w:fill="002060"/>
            <w:vAlign w:val="center"/>
          </w:tcPr>
          <w:p w:rsidRPr="00D43D87" w:rsidR="00DF3C91" w:rsidP="00DF3C91" w:rsidRDefault="00DF3C91" w14:paraId="3EE80098" w14:textId="77777777">
            <w:pPr>
              <w:pStyle w:val="Prrafodelista"/>
              <w:spacing w:before="0" w:after="0"/>
              <w:ind w:left="0"/>
              <w:jc w:val="center"/>
              <w:rPr>
                <w:rFonts w:ascii="Montserrat" w:hAnsi="Montserrat" w:eastAsia="Montserrat"/>
                <w:b/>
                <w:sz w:val="20"/>
              </w:rPr>
            </w:pPr>
            <w:r w:rsidRPr="00D43D87">
              <w:rPr>
                <w:rFonts w:ascii="Montserrat" w:hAnsi="Montserrat" w:eastAsia="Montserrat"/>
                <w:b/>
                <w:sz w:val="20"/>
              </w:rPr>
              <w:t>Meta física ejecutada</w:t>
            </w:r>
          </w:p>
        </w:tc>
        <w:tc>
          <w:tcPr>
            <w:tcW w:w="1723" w:type="dxa"/>
            <w:shd w:val="clear" w:color="auto" w:fill="002060"/>
            <w:vAlign w:val="center"/>
          </w:tcPr>
          <w:p w:rsidRPr="00D43D87" w:rsidR="00DF3C91" w:rsidP="00DF3C91" w:rsidRDefault="00DF3C91" w14:paraId="656B967E" w14:textId="77777777">
            <w:pPr>
              <w:pStyle w:val="Prrafodelista"/>
              <w:spacing w:before="0" w:after="0"/>
              <w:ind w:left="0"/>
              <w:jc w:val="center"/>
              <w:rPr>
                <w:rFonts w:ascii="Montserrat" w:hAnsi="Montserrat" w:eastAsia="Montserrat"/>
                <w:b/>
                <w:sz w:val="20"/>
              </w:rPr>
            </w:pPr>
            <w:r w:rsidRPr="00D43D87">
              <w:rPr>
                <w:rFonts w:ascii="Montserrat" w:hAnsi="Montserrat" w:eastAsia="Montserrat"/>
                <w:b/>
                <w:sz w:val="20"/>
              </w:rPr>
              <w:t>Población beneficiada</w:t>
            </w:r>
          </w:p>
        </w:tc>
      </w:tr>
      <w:tr w:rsidRPr="00D43D87" w:rsidR="00DF3C91" w:rsidTr="00DF3C91" w14:paraId="33263A16" w14:textId="77777777">
        <w:tc>
          <w:tcPr>
            <w:tcW w:w="5387" w:type="dxa"/>
          </w:tcPr>
          <w:p w:rsidRPr="00D43D87" w:rsidR="00DF3C91" w:rsidP="00E93725" w:rsidRDefault="006F3753" w14:paraId="25A6C212" w14:textId="257352E5">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Primer Borrador del 5to. Plan de Acción Nacional de Gobierno Abierto 2021-2023</w:t>
            </w:r>
            <w:r w:rsidR="00E556EE">
              <w:rPr>
                <w:rFonts w:ascii="Montserrat" w:hAnsi="Montserrat" w:eastAsia="Montserrat"/>
                <w:sz w:val="18"/>
                <w:szCs w:val="22"/>
              </w:rPr>
              <w:t>.</w:t>
            </w:r>
          </w:p>
        </w:tc>
        <w:tc>
          <w:tcPr>
            <w:tcW w:w="1723" w:type="dxa"/>
          </w:tcPr>
          <w:p w:rsidRPr="00D43D87" w:rsidR="00DF3C91" w:rsidP="009860E6" w:rsidRDefault="00746D46" w14:paraId="096FEC4F" w14:textId="0A440144">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1 </w:t>
            </w:r>
            <w:r w:rsidRPr="00D43D87" w:rsidR="006F3753">
              <w:rPr>
                <w:rFonts w:ascii="Montserrat" w:hAnsi="Montserrat" w:eastAsia="Montserrat"/>
                <w:sz w:val="18"/>
                <w:szCs w:val="22"/>
              </w:rPr>
              <w:t>Documento</w:t>
            </w:r>
            <w:r w:rsidRPr="00D43D87">
              <w:rPr>
                <w:rFonts w:ascii="Montserrat" w:hAnsi="Montserrat" w:eastAsia="Montserrat"/>
                <w:sz w:val="18"/>
                <w:szCs w:val="22"/>
              </w:rPr>
              <w:t>.</w:t>
            </w:r>
          </w:p>
        </w:tc>
        <w:tc>
          <w:tcPr>
            <w:tcW w:w="1723" w:type="dxa"/>
          </w:tcPr>
          <w:p w:rsidRPr="00D43D87" w:rsidR="00DF3C91" w:rsidP="00DF3C91" w:rsidRDefault="006F3753" w14:paraId="25C935EB" w14:textId="6455CD9E">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Ciudadanía en General</w:t>
            </w:r>
            <w:r w:rsidRPr="00D43D87" w:rsidR="008D3A27">
              <w:rPr>
                <w:rFonts w:ascii="Montserrat" w:hAnsi="Montserrat" w:eastAsia="Montserrat"/>
                <w:sz w:val="18"/>
                <w:szCs w:val="22"/>
              </w:rPr>
              <w:t>.</w:t>
            </w:r>
          </w:p>
        </w:tc>
      </w:tr>
      <w:tr w:rsidRPr="00D43D87" w:rsidR="00BD4573" w:rsidTr="00DF3C91" w14:paraId="06B58771" w14:textId="77777777">
        <w:tc>
          <w:tcPr>
            <w:tcW w:w="5387" w:type="dxa"/>
          </w:tcPr>
          <w:p w:rsidRPr="00D43D87" w:rsidR="00BD4573" w:rsidP="00E93725" w:rsidRDefault="00746D46" w14:paraId="4BD7DB36" w14:textId="7150F1AA">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E</w:t>
            </w:r>
            <w:r w:rsidRPr="00D43D87" w:rsidR="00E93725">
              <w:rPr>
                <w:rFonts w:ascii="Montserrat" w:hAnsi="Montserrat" w:eastAsia="Montserrat"/>
                <w:sz w:val="18"/>
                <w:szCs w:val="22"/>
              </w:rPr>
              <w:t xml:space="preserve">laboración del Plan de Gobierno Digital 2021-2026.  </w:t>
            </w:r>
          </w:p>
        </w:tc>
        <w:tc>
          <w:tcPr>
            <w:tcW w:w="1723" w:type="dxa"/>
          </w:tcPr>
          <w:p w:rsidRPr="00D43D87" w:rsidR="00BD4573" w:rsidP="009860E6" w:rsidRDefault="00E93725" w14:paraId="33017871" w14:textId="7238DB5A">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1 </w:t>
            </w:r>
            <w:r w:rsidRPr="00D43D87" w:rsidR="001313B4">
              <w:rPr>
                <w:rFonts w:ascii="Montserrat" w:hAnsi="Montserrat" w:eastAsia="Montserrat"/>
                <w:sz w:val="18"/>
                <w:szCs w:val="22"/>
              </w:rPr>
              <w:t>D</w:t>
            </w:r>
            <w:r w:rsidRPr="00D43D87">
              <w:rPr>
                <w:rFonts w:ascii="Montserrat" w:hAnsi="Montserrat" w:eastAsia="Montserrat"/>
                <w:sz w:val="18"/>
                <w:szCs w:val="22"/>
              </w:rPr>
              <w:t>ocumento.</w:t>
            </w:r>
          </w:p>
        </w:tc>
        <w:tc>
          <w:tcPr>
            <w:tcW w:w="1723" w:type="dxa"/>
          </w:tcPr>
          <w:p w:rsidRPr="00D43D87" w:rsidR="00BD4573" w:rsidP="00DF3C91" w:rsidRDefault="00E93725" w14:paraId="5A764803" w14:textId="48159F50">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Instituciones del Organismo Ejecutivo.</w:t>
            </w:r>
          </w:p>
        </w:tc>
      </w:tr>
      <w:tr w:rsidRPr="00D43D87" w:rsidR="00DF3C91" w:rsidTr="00DF3C91" w14:paraId="75B0AC38" w14:textId="77777777">
        <w:tc>
          <w:tcPr>
            <w:tcW w:w="5387" w:type="dxa"/>
          </w:tcPr>
          <w:p w:rsidRPr="00D43D87" w:rsidR="00DF3C91" w:rsidP="00E93725" w:rsidRDefault="00E93725" w14:paraId="624F50DD" w14:textId="61722136">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Elaboración del Formato estandarizado de Programa de Gobierno Electrónico 2021-2026 para los Ministerios de Estado, en el marco de la Política General de Gobierno 2020-2024 y el Plan de Gobierno Digital 2021-2026.</w:t>
            </w:r>
          </w:p>
        </w:tc>
        <w:tc>
          <w:tcPr>
            <w:tcW w:w="1723" w:type="dxa"/>
          </w:tcPr>
          <w:p w:rsidRPr="00D43D87" w:rsidR="00DF3C91" w:rsidP="009860E6" w:rsidRDefault="00E93725" w14:paraId="17DE1191" w14:textId="03085887">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1 </w:t>
            </w:r>
            <w:r w:rsidRPr="00D43D87" w:rsidR="001313B4">
              <w:rPr>
                <w:rFonts w:ascii="Montserrat" w:hAnsi="Montserrat" w:eastAsia="Montserrat"/>
                <w:sz w:val="18"/>
                <w:szCs w:val="22"/>
              </w:rPr>
              <w:t>D</w:t>
            </w:r>
            <w:r w:rsidRPr="00D43D87">
              <w:rPr>
                <w:rFonts w:ascii="Montserrat" w:hAnsi="Montserrat" w:eastAsia="Montserrat"/>
                <w:sz w:val="18"/>
                <w:szCs w:val="22"/>
              </w:rPr>
              <w:t>ocumento</w:t>
            </w:r>
            <w:r w:rsidRPr="00D43D87" w:rsidR="000B411A">
              <w:rPr>
                <w:rFonts w:ascii="Montserrat" w:hAnsi="Montserrat" w:eastAsia="Montserrat"/>
                <w:sz w:val="18"/>
                <w:szCs w:val="22"/>
              </w:rPr>
              <w:t>.</w:t>
            </w:r>
          </w:p>
        </w:tc>
        <w:tc>
          <w:tcPr>
            <w:tcW w:w="1723" w:type="dxa"/>
          </w:tcPr>
          <w:p w:rsidRPr="00D43D87" w:rsidR="00DF3C91" w:rsidP="00DF3C91" w:rsidRDefault="00E93725" w14:paraId="3D54B501" w14:textId="4665BD22">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Ministerios de Estado.</w:t>
            </w:r>
          </w:p>
        </w:tc>
      </w:tr>
      <w:tr w:rsidRPr="00D43D87" w:rsidR="00746D46" w:rsidTr="00DF3C91" w14:paraId="02A123FD" w14:textId="77777777">
        <w:tc>
          <w:tcPr>
            <w:tcW w:w="5387" w:type="dxa"/>
          </w:tcPr>
          <w:p w:rsidRPr="00D43D87" w:rsidR="00746D46" w:rsidP="00746D46" w:rsidRDefault="00490924" w14:paraId="02FE2813" w14:textId="1D0306C7">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Elaboración de Programa de Gobierno Electrónico 2021-2026 por parte de ci</w:t>
            </w:r>
            <w:r w:rsidRPr="00D43D87" w:rsidR="00746D46">
              <w:rPr>
                <w:rFonts w:ascii="Montserrat" w:hAnsi="Montserrat" w:eastAsia="Montserrat"/>
                <w:sz w:val="18"/>
                <w:szCs w:val="22"/>
              </w:rPr>
              <w:t xml:space="preserve">nco </w:t>
            </w:r>
            <w:r w:rsidRPr="00D43D87">
              <w:rPr>
                <w:rFonts w:ascii="Montserrat" w:hAnsi="Montserrat" w:eastAsia="Montserrat"/>
                <w:sz w:val="18"/>
                <w:szCs w:val="22"/>
              </w:rPr>
              <w:t>M</w:t>
            </w:r>
            <w:r w:rsidRPr="00D43D87" w:rsidR="00746D46">
              <w:rPr>
                <w:rFonts w:ascii="Montserrat" w:hAnsi="Montserrat" w:eastAsia="Montserrat"/>
                <w:sz w:val="18"/>
                <w:szCs w:val="22"/>
              </w:rPr>
              <w:t xml:space="preserve">inisterios </w:t>
            </w:r>
            <w:r w:rsidRPr="00D43D87">
              <w:rPr>
                <w:rFonts w:ascii="Montserrat" w:hAnsi="Montserrat" w:eastAsia="Montserrat"/>
                <w:sz w:val="18"/>
                <w:szCs w:val="22"/>
              </w:rPr>
              <w:t>del Estado.</w:t>
            </w:r>
          </w:p>
        </w:tc>
        <w:tc>
          <w:tcPr>
            <w:tcW w:w="1723" w:type="dxa"/>
          </w:tcPr>
          <w:p w:rsidRPr="00D43D87" w:rsidR="00746D46" w:rsidP="009860E6" w:rsidRDefault="00746D46" w14:paraId="6B5408C3" w14:textId="6DF13197">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5 Documentos.</w:t>
            </w:r>
          </w:p>
        </w:tc>
        <w:tc>
          <w:tcPr>
            <w:tcW w:w="1723" w:type="dxa"/>
          </w:tcPr>
          <w:p w:rsidRPr="00D43D87" w:rsidR="00746D46" w:rsidP="00746D46" w:rsidRDefault="00746D46" w14:paraId="11E112F6" w14:textId="1E7635A5">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Ministerios de Estado.</w:t>
            </w:r>
          </w:p>
        </w:tc>
      </w:tr>
      <w:tr w:rsidRPr="00D43D87" w:rsidR="000B411A" w:rsidTr="00DF3C91" w14:paraId="321159E7" w14:textId="77777777">
        <w:tc>
          <w:tcPr>
            <w:tcW w:w="5387" w:type="dxa"/>
          </w:tcPr>
          <w:p w:rsidRPr="00D43D87" w:rsidR="000B411A" w:rsidP="00746D46" w:rsidRDefault="000B411A" w14:paraId="1311D47B" w14:textId="68E61EBE">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 xml:space="preserve">Propuesta del Reglamento de la Ley para la Simplificación de Requisitos y Trámites Administrativos.  </w:t>
            </w:r>
          </w:p>
        </w:tc>
        <w:tc>
          <w:tcPr>
            <w:tcW w:w="1723" w:type="dxa"/>
          </w:tcPr>
          <w:p w:rsidRPr="00D43D87" w:rsidR="000B411A" w:rsidP="009860E6" w:rsidRDefault="000B411A" w14:paraId="2E11384C" w14:textId="04CDDB7A">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1 Documento.</w:t>
            </w:r>
          </w:p>
        </w:tc>
        <w:tc>
          <w:tcPr>
            <w:tcW w:w="1723" w:type="dxa"/>
          </w:tcPr>
          <w:p w:rsidRPr="00D43D87" w:rsidR="000B411A" w:rsidP="00746D46" w:rsidRDefault="000B411A" w14:paraId="65A97C45" w14:textId="550EB533">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Ciudadanía en General.</w:t>
            </w:r>
          </w:p>
        </w:tc>
      </w:tr>
      <w:tr w:rsidRPr="00D43D87" w:rsidR="00E93725" w:rsidTr="00DF3C91" w14:paraId="57F13E95" w14:textId="77777777">
        <w:tc>
          <w:tcPr>
            <w:tcW w:w="5387" w:type="dxa"/>
          </w:tcPr>
          <w:p w:rsidRPr="00D43D87" w:rsidR="00E93725" w:rsidP="00E93725" w:rsidRDefault="00E93725" w14:paraId="3B9A7BC2" w14:textId="75B02C27">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Elaboración de la Guía Metodológica para la Simplificación de Requisitos y Trámites Administrativos, en el marco de la Ley para la Simplificación de Requisitos y Trámites Administrativos</w:t>
            </w:r>
            <w:r w:rsidRPr="00D43D87" w:rsidR="00490924">
              <w:rPr>
                <w:rFonts w:ascii="Montserrat" w:hAnsi="Montserrat" w:eastAsia="Montserrat"/>
                <w:sz w:val="18"/>
                <w:szCs w:val="22"/>
              </w:rPr>
              <w:t xml:space="preserve">. </w:t>
            </w:r>
          </w:p>
        </w:tc>
        <w:tc>
          <w:tcPr>
            <w:tcW w:w="1723" w:type="dxa"/>
          </w:tcPr>
          <w:p w:rsidRPr="00D43D87" w:rsidR="00E93725" w:rsidP="009860E6" w:rsidRDefault="00E93725" w14:paraId="308A83F0" w14:textId="2FD770F4">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1 </w:t>
            </w:r>
            <w:r w:rsidRPr="00D43D87" w:rsidR="001313B4">
              <w:rPr>
                <w:rFonts w:ascii="Montserrat" w:hAnsi="Montserrat" w:eastAsia="Montserrat"/>
                <w:sz w:val="18"/>
                <w:szCs w:val="22"/>
              </w:rPr>
              <w:t>D</w:t>
            </w:r>
            <w:r w:rsidRPr="00D43D87">
              <w:rPr>
                <w:rFonts w:ascii="Montserrat" w:hAnsi="Montserrat" w:eastAsia="Montserrat"/>
                <w:sz w:val="18"/>
                <w:szCs w:val="22"/>
              </w:rPr>
              <w:t>ocumento.</w:t>
            </w:r>
          </w:p>
        </w:tc>
        <w:tc>
          <w:tcPr>
            <w:tcW w:w="1723" w:type="dxa"/>
          </w:tcPr>
          <w:p w:rsidRPr="00D43D87" w:rsidR="00E93725" w:rsidP="00DF3C91" w:rsidRDefault="00490924" w14:paraId="4CF46C72" w14:textId="796D809B">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Dependencias del Organismo Ejecutivo.</w:t>
            </w:r>
          </w:p>
        </w:tc>
      </w:tr>
      <w:tr w:rsidRPr="00D43D87" w:rsidR="002F6394" w:rsidTr="00DF3C91" w14:paraId="37919FD9" w14:textId="77777777">
        <w:tc>
          <w:tcPr>
            <w:tcW w:w="5387" w:type="dxa"/>
          </w:tcPr>
          <w:p w:rsidRPr="00D43D87" w:rsidR="002F6394" w:rsidP="002F6394" w:rsidRDefault="002F6394" w14:paraId="2000B82A" w14:textId="6A72B851">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 xml:space="preserve">Conformación de Comités de </w:t>
            </w:r>
            <w:r w:rsidRPr="00D43D87" w:rsidR="00490924">
              <w:rPr>
                <w:rFonts w:ascii="Montserrat" w:hAnsi="Montserrat" w:eastAsia="Montserrat"/>
                <w:sz w:val="18"/>
                <w:szCs w:val="22"/>
              </w:rPr>
              <w:t>S</w:t>
            </w:r>
            <w:r w:rsidRPr="00D43D87">
              <w:rPr>
                <w:rFonts w:ascii="Montserrat" w:hAnsi="Montserrat" w:eastAsia="Montserrat"/>
                <w:sz w:val="18"/>
                <w:szCs w:val="22"/>
              </w:rPr>
              <w:t xml:space="preserve">implificación de </w:t>
            </w:r>
            <w:r w:rsidRPr="00D43D87" w:rsidR="00490924">
              <w:rPr>
                <w:rFonts w:ascii="Montserrat" w:hAnsi="Montserrat" w:eastAsia="Montserrat"/>
                <w:sz w:val="18"/>
                <w:szCs w:val="22"/>
              </w:rPr>
              <w:t>T</w:t>
            </w:r>
            <w:r w:rsidRPr="00D43D87">
              <w:rPr>
                <w:rFonts w:ascii="Montserrat" w:hAnsi="Montserrat" w:eastAsia="Montserrat"/>
                <w:sz w:val="18"/>
                <w:szCs w:val="22"/>
              </w:rPr>
              <w:t>rámites</w:t>
            </w:r>
            <w:r w:rsidRPr="00D43D87" w:rsidR="00490924">
              <w:rPr>
                <w:rFonts w:ascii="Montserrat" w:hAnsi="Montserrat" w:eastAsia="Montserrat"/>
                <w:sz w:val="18"/>
                <w:szCs w:val="22"/>
              </w:rPr>
              <w:t xml:space="preserve"> en Dependencias del Organismo Ejecutivo.</w:t>
            </w:r>
          </w:p>
        </w:tc>
        <w:tc>
          <w:tcPr>
            <w:tcW w:w="1723" w:type="dxa"/>
          </w:tcPr>
          <w:p w:rsidRPr="00D43D87" w:rsidR="002F6394" w:rsidP="009860E6" w:rsidRDefault="002F6394" w14:paraId="56A5DCA7" w14:textId="00BF1EC7">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59 </w:t>
            </w:r>
            <w:r w:rsidRPr="00D43D87" w:rsidR="00490924">
              <w:rPr>
                <w:rFonts w:ascii="Montserrat" w:hAnsi="Montserrat" w:eastAsia="Montserrat"/>
                <w:sz w:val="18"/>
                <w:szCs w:val="22"/>
              </w:rPr>
              <w:t>Dependencias</w:t>
            </w:r>
            <w:r w:rsidRPr="00D43D87">
              <w:rPr>
                <w:rFonts w:ascii="Montserrat" w:hAnsi="Montserrat" w:eastAsia="Montserrat"/>
                <w:sz w:val="18"/>
                <w:szCs w:val="22"/>
              </w:rPr>
              <w:t>.</w:t>
            </w:r>
          </w:p>
        </w:tc>
        <w:tc>
          <w:tcPr>
            <w:tcW w:w="1723" w:type="dxa"/>
          </w:tcPr>
          <w:p w:rsidRPr="00D43D87" w:rsidR="002F6394" w:rsidP="002F6394" w:rsidRDefault="00490924" w14:paraId="340ED1C1" w14:textId="36A51F15">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Dependencias del Organismo Ejecutivo.</w:t>
            </w:r>
          </w:p>
        </w:tc>
      </w:tr>
      <w:tr w:rsidRPr="00D43D87" w:rsidR="00E93725" w:rsidTr="00DF3C91" w14:paraId="4F679918" w14:textId="77777777">
        <w:tc>
          <w:tcPr>
            <w:tcW w:w="5387" w:type="dxa"/>
          </w:tcPr>
          <w:p w:rsidRPr="00D43D87" w:rsidR="00E93725" w:rsidP="00E93725" w:rsidRDefault="00111846" w14:paraId="3BFDC34F" w14:textId="6F337DF3">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Capacitación a</w:t>
            </w:r>
            <w:r w:rsidRPr="00D43D87" w:rsidR="00E93725">
              <w:rPr>
                <w:rFonts w:ascii="Montserrat" w:hAnsi="Montserrat" w:eastAsia="Montserrat"/>
                <w:sz w:val="18"/>
                <w:szCs w:val="22"/>
              </w:rPr>
              <w:t xml:space="preserve"> servidores públicos del Organismo Ejecutivo, en las temáticas de: Gobierno Abierto, Transparencia y Ética del Servidor Público, Ley de Acceso a la Información Pública y Ley para la Simplificación de Requisitos y Trámites Administrativos.</w:t>
            </w:r>
          </w:p>
        </w:tc>
        <w:tc>
          <w:tcPr>
            <w:tcW w:w="1723" w:type="dxa"/>
          </w:tcPr>
          <w:p w:rsidRPr="00D43D87" w:rsidR="00E93725" w:rsidP="009860E6" w:rsidRDefault="00300A4E" w14:paraId="113A7D5A" w14:textId="2D9DB34A">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8</w:t>
            </w:r>
            <w:r w:rsidRPr="00D43D87" w:rsidR="00E93725">
              <w:rPr>
                <w:rFonts w:ascii="Montserrat" w:hAnsi="Montserrat" w:eastAsia="Montserrat"/>
                <w:sz w:val="18"/>
                <w:szCs w:val="22"/>
              </w:rPr>
              <w:t>,</w:t>
            </w:r>
            <w:r w:rsidRPr="00D43D87">
              <w:rPr>
                <w:rFonts w:ascii="Montserrat" w:hAnsi="Montserrat" w:eastAsia="Montserrat"/>
                <w:sz w:val="18"/>
                <w:szCs w:val="22"/>
              </w:rPr>
              <w:t>741</w:t>
            </w:r>
            <w:r w:rsidRPr="00D43D87" w:rsidR="00E93725">
              <w:rPr>
                <w:rFonts w:ascii="Montserrat" w:hAnsi="Montserrat" w:eastAsia="Montserrat"/>
                <w:sz w:val="18"/>
                <w:szCs w:val="22"/>
              </w:rPr>
              <w:t xml:space="preserve"> </w:t>
            </w:r>
            <w:r w:rsidRPr="00D43D87" w:rsidR="001313B4">
              <w:rPr>
                <w:rFonts w:ascii="Montserrat" w:hAnsi="Montserrat" w:eastAsia="Montserrat"/>
                <w:sz w:val="18"/>
                <w:szCs w:val="22"/>
              </w:rPr>
              <w:t>P</w:t>
            </w:r>
            <w:r w:rsidRPr="00D43D87" w:rsidR="00E93725">
              <w:rPr>
                <w:rFonts w:ascii="Montserrat" w:hAnsi="Montserrat" w:eastAsia="Montserrat"/>
                <w:sz w:val="18"/>
                <w:szCs w:val="22"/>
              </w:rPr>
              <w:t>ersonas.</w:t>
            </w:r>
          </w:p>
        </w:tc>
        <w:tc>
          <w:tcPr>
            <w:tcW w:w="1723" w:type="dxa"/>
          </w:tcPr>
          <w:p w:rsidRPr="00D43D87" w:rsidR="00E93725" w:rsidP="00DF3C91" w:rsidRDefault="00E93725" w14:paraId="0BE79C65" w14:textId="60BA997F">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Servidores públicos del Organismo Ejecutivo.</w:t>
            </w:r>
          </w:p>
        </w:tc>
      </w:tr>
      <w:tr w:rsidRPr="00D43D87" w:rsidR="002F6394" w:rsidTr="00DF3C91" w14:paraId="586092C7" w14:textId="77777777">
        <w:tc>
          <w:tcPr>
            <w:tcW w:w="5387" w:type="dxa"/>
          </w:tcPr>
          <w:p w:rsidRPr="00D43D87" w:rsidR="002F6394" w:rsidP="002F6394" w:rsidRDefault="00111846" w14:paraId="5C923613" w14:textId="1706F7A0">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C</w:t>
            </w:r>
            <w:r w:rsidRPr="00D43D87" w:rsidR="002F6394">
              <w:rPr>
                <w:rFonts w:ascii="Montserrat" w:hAnsi="Montserrat" w:eastAsia="Montserrat"/>
                <w:sz w:val="18"/>
                <w:szCs w:val="22"/>
              </w:rPr>
              <w:t>apacita</w:t>
            </w:r>
            <w:r w:rsidRPr="00D43D87">
              <w:rPr>
                <w:rFonts w:ascii="Montserrat" w:hAnsi="Montserrat" w:eastAsia="Montserrat"/>
                <w:sz w:val="18"/>
                <w:szCs w:val="22"/>
              </w:rPr>
              <w:t>ción</w:t>
            </w:r>
            <w:r w:rsidRPr="00D43D87" w:rsidR="002F6394">
              <w:rPr>
                <w:rFonts w:ascii="Montserrat" w:hAnsi="Montserrat" w:eastAsia="Montserrat"/>
                <w:sz w:val="18"/>
                <w:szCs w:val="22"/>
              </w:rPr>
              <w:t xml:space="preserve"> </w:t>
            </w:r>
            <w:r w:rsidR="00513B5C">
              <w:rPr>
                <w:rFonts w:ascii="Montserrat" w:hAnsi="Montserrat" w:eastAsia="Montserrat"/>
                <w:sz w:val="18"/>
                <w:szCs w:val="22"/>
              </w:rPr>
              <w:t xml:space="preserve">a </w:t>
            </w:r>
            <w:r w:rsidRPr="00D43D87" w:rsidR="002F6394">
              <w:rPr>
                <w:rFonts w:ascii="Montserrat" w:hAnsi="Montserrat" w:eastAsia="Montserrat"/>
                <w:sz w:val="18"/>
                <w:szCs w:val="22"/>
              </w:rPr>
              <w:t>empleados y funcionarios públicos y público en general</w:t>
            </w:r>
            <w:r w:rsidRPr="00D43D87">
              <w:rPr>
                <w:rFonts w:ascii="Montserrat" w:hAnsi="Montserrat" w:eastAsia="Montserrat"/>
                <w:sz w:val="18"/>
                <w:szCs w:val="22"/>
              </w:rPr>
              <w:t>,</w:t>
            </w:r>
            <w:r w:rsidRPr="00D43D87" w:rsidR="002F6394">
              <w:rPr>
                <w:rFonts w:ascii="Montserrat" w:hAnsi="Montserrat" w:eastAsia="Montserrat"/>
                <w:sz w:val="18"/>
                <w:szCs w:val="22"/>
              </w:rPr>
              <w:t xml:space="preserve"> en materia de Gobierno Electrónico a través de Webinars.</w:t>
            </w:r>
          </w:p>
        </w:tc>
        <w:tc>
          <w:tcPr>
            <w:tcW w:w="1723" w:type="dxa"/>
          </w:tcPr>
          <w:p w:rsidRPr="00D43D87" w:rsidR="002F6394" w:rsidP="009860E6" w:rsidRDefault="00785953" w14:paraId="70315C94" w14:textId="15D0BBF7">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633 </w:t>
            </w:r>
            <w:r w:rsidRPr="00D43D87" w:rsidR="00111846">
              <w:rPr>
                <w:rFonts w:ascii="Montserrat" w:hAnsi="Montserrat" w:eastAsia="Montserrat"/>
                <w:sz w:val="18"/>
                <w:szCs w:val="22"/>
              </w:rPr>
              <w:t>Personas</w:t>
            </w:r>
            <w:r w:rsidRPr="00D43D87" w:rsidR="002F6394">
              <w:rPr>
                <w:rFonts w:ascii="Montserrat" w:hAnsi="Montserrat" w:eastAsia="Montserrat"/>
                <w:sz w:val="18"/>
                <w:szCs w:val="22"/>
              </w:rPr>
              <w:t>.</w:t>
            </w:r>
          </w:p>
        </w:tc>
        <w:tc>
          <w:tcPr>
            <w:tcW w:w="1723" w:type="dxa"/>
          </w:tcPr>
          <w:p w:rsidRPr="00D43D87" w:rsidR="002F6394" w:rsidP="002F6394" w:rsidRDefault="002F6394" w14:paraId="30B98643" w14:textId="1069E5E1">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 xml:space="preserve">Empleados, funcionarios públicos y </w:t>
            </w:r>
            <w:r w:rsidRPr="00D43D87" w:rsidR="00111846">
              <w:rPr>
                <w:rFonts w:ascii="Montserrat" w:hAnsi="Montserrat" w:eastAsia="Montserrat"/>
                <w:sz w:val="18"/>
                <w:szCs w:val="22"/>
              </w:rPr>
              <w:t>público en general</w:t>
            </w:r>
            <w:r w:rsidRPr="00D43D87">
              <w:rPr>
                <w:rFonts w:ascii="Montserrat" w:hAnsi="Montserrat" w:eastAsia="Montserrat"/>
                <w:sz w:val="18"/>
                <w:szCs w:val="22"/>
              </w:rPr>
              <w:t>.</w:t>
            </w:r>
          </w:p>
        </w:tc>
      </w:tr>
      <w:tr w:rsidRPr="00D43D87" w:rsidR="000B411A" w:rsidTr="00DF3C91" w14:paraId="3475C491" w14:textId="77777777">
        <w:tc>
          <w:tcPr>
            <w:tcW w:w="5387" w:type="dxa"/>
          </w:tcPr>
          <w:p w:rsidRPr="00D43D87" w:rsidR="000B411A" w:rsidP="000B411A" w:rsidRDefault="000B411A" w14:paraId="03C2E335" w14:textId="12F13998">
            <w:pPr>
              <w:pStyle w:val="Prrafodelista"/>
              <w:numPr>
                <w:ilvl w:val="0"/>
                <w:numId w:val="46"/>
              </w:numPr>
              <w:spacing w:before="0" w:after="0"/>
              <w:rPr>
                <w:rFonts w:ascii="Montserrat" w:hAnsi="Montserrat" w:eastAsia="Montserrat"/>
                <w:sz w:val="18"/>
                <w:szCs w:val="22"/>
              </w:rPr>
            </w:pPr>
            <w:r w:rsidRPr="00D43D87">
              <w:rPr>
                <w:rFonts w:ascii="Montserrat" w:hAnsi="Montserrat" w:eastAsia="Montserrat"/>
                <w:sz w:val="18"/>
                <w:szCs w:val="22"/>
              </w:rPr>
              <w:t>Capacitación a empleados y funcionarios públicos en materia de Datos Abiertos y Firma Electrónica Avanzada.</w:t>
            </w:r>
          </w:p>
        </w:tc>
        <w:tc>
          <w:tcPr>
            <w:tcW w:w="1723" w:type="dxa"/>
          </w:tcPr>
          <w:p w:rsidRPr="00D43D87" w:rsidR="000B411A" w:rsidP="009860E6" w:rsidRDefault="00785953" w14:paraId="669328D7" w14:textId="0EB2992E">
            <w:pPr>
              <w:pStyle w:val="Prrafodelista"/>
              <w:spacing w:before="0" w:after="0"/>
              <w:ind w:left="0"/>
              <w:jc w:val="center"/>
              <w:rPr>
                <w:rFonts w:ascii="Montserrat" w:hAnsi="Montserrat" w:eastAsia="Montserrat"/>
                <w:sz w:val="18"/>
                <w:szCs w:val="22"/>
              </w:rPr>
            </w:pPr>
            <w:r w:rsidRPr="00D43D87">
              <w:rPr>
                <w:rFonts w:ascii="Montserrat" w:hAnsi="Montserrat" w:eastAsia="Montserrat"/>
                <w:sz w:val="18"/>
                <w:szCs w:val="22"/>
              </w:rPr>
              <w:t xml:space="preserve">195 </w:t>
            </w:r>
            <w:r w:rsidRPr="00D43D87" w:rsidR="000B411A">
              <w:rPr>
                <w:rFonts w:ascii="Montserrat" w:hAnsi="Montserrat" w:eastAsia="Montserrat"/>
                <w:sz w:val="18"/>
                <w:szCs w:val="22"/>
              </w:rPr>
              <w:t>Personas.</w:t>
            </w:r>
          </w:p>
        </w:tc>
        <w:tc>
          <w:tcPr>
            <w:tcW w:w="1723" w:type="dxa"/>
          </w:tcPr>
          <w:p w:rsidRPr="00D43D87" w:rsidR="000B411A" w:rsidP="000B411A" w:rsidRDefault="000B411A" w14:paraId="3692AFF9" w14:textId="4F6CC157">
            <w:pPr>
              <w:pStyle w:val="Prrafodelista"/>
              <w:spacing w:before="0" w:after="0"/>
              <w:ind w:left="0"/>
              <w:rPr>
                <w:rFonts w:ascii="Montserrat" w:hAnsi="Montserrat" w:eastAsia="Montserrat"/>
                <w:sz w:val="18"/>
                <w:szCs w:val="22"/>
              </w:rPr>
            </w:pPr>
            <w:r w:rsidRPr="00D43D87">
              <w:rPr>
                <w:rFonts w:ascii="Montserrat" w:hAnsi="Montserrat" w:eastAsia="Montserrat"/>
                <w:sz w:val="18"/>
                <w:szCs w:val="22"/>
              </w:rPr>
              <w:t>Empleados y funcionarios públicos.</w:t>
            </w:r>
          </w:p>
        </w:tc>
      </w:tr>
    </w:tbl>
    <w:p w:rsidRPr="00D43D87" w:rsidR="00DF3C91" w:rsidP="00311877" w:rsidRDefault="00DF3C91" w14:paraId="4AEF46D3" w14:textId="64FE4537">
      <w:pPr>
        <w:spacing w:before="0" w:after="0"/>
        <w:rPr>
          <w:rFonts w:ascii="Montserrat" w:hAnsi="Montserrat"/>
          <w:b/>
          <w:bCs/>
          <w:color w:val="002060"/>
          <w:sz w:val="22"/>
          <w:szCs w:val="22"/>
          <w:lang w:val="es-ES"/>
        </w:rPr>
      </w:pPr>
      <w:r w:rsidRPr="00D43D87">
        <w:rPr>
          <w:rFonts w:ascii="Montserrat" w:hAnsi="Montserrat"/>
          <w:b/>
          <w:bCs/>
          <w:sz w:val="16"/>
          <w:szCs w:val="22"/>
          <w:lang w:val="es-ES"/>
        </w:rPr>
        <w:t xml:space="preserve">Fuente: </w:t>
      </w:r>
      <w:r w:rsidRPr="00D43D87">
        <w:rPr>
          <w:rFonts w:ascii="Montserrat" w:hAnsi="Montserrat"/>
          <w:sz w:val="16"/>
          <w:szCs w:val="22"/>
          <w:lang w:val="es-ES"/>
        </w:rPr>
        <w:t>Elaboración propia, Comisión Presidencial de Gobierno Abierto y Electrónico (2021).</w:t>
      </w:r>
    </w:p>
    <w:p w:rsidRPr="00D43D87" w:rsidR="00311877" w:rsidP="0003261D" w:rsidRDefault="00311877" w14:paraId="4B2CE327" w14:textId="195FC5E2">
      <w:pPr>
        <w:spacing w:before="0" w:after="0"/>
        <w:rPr>
          <w:rFonts w:ascii="Montserrat" w:hAnsi="Montserrat"/>
          <w:bCs/>
          <w:lang w:val="es-ES"/>
        </w:rPr>
      </w:pPr>
    </w:p>
    <w:p w:rsidR="000F219F" w:rsidP="0003261D" w:rsidRDefault="000F219F" w14:paraId="70F5801A" w14:textId="2DC74896">
      <w:pPr>
        <w:spacing w:before="0" w:after="0"/>
        <w:rPr>
          <w:rFonts w:ascii="Montserrat" w:hAnsi="Montserrat"/>
          <w:bCs/>
          <w:lang w:val="es-ES"/>
        </w:rPr>
      </w:pPr>
    </w:p>
    <w:p w:rsidRPr="00D43D87" w:rsidR="00D43D87" w:rsidP="0003261D" w:rsidRDefault="00D43D87" w14:paraId="51386614" w14:textId="77777777">
      <w:pPr>
        <w:spacing w:before="0" w:after="0"/>
        <w:rPr>
          <w:rFonts w:ascii="Montserrat" w:hAnsi="Montserrat"/>
          <w:bCs/>
          <w:lang w:val="es-ES"/>
        </w:rPr>
      </w:pPr>
    </w:p>
    <w:p w:rsidRPr="00D43D87" w:rsidR="00DA5E2E" w:rsidP="004065BF" w:rsidRDefault="00DA5E2E" w14:paraId="0973ACD2" w14:textId="274AD6AB">
      <w:pPr>
        <w:spacing w:before="0" w:after="0" w:line="264" w:lineRule="auto"/>
        <w:jc w:val="left"/>
        <w:rPr>
          <w:rFonts w:ascii="Montserrat" w:hAnsi="Montserrat"/>
          <w:b/>
          <w:bCs/>
          <w:color w:val="002060"/>
          <w:lang w:val="es-ES"/>
        </w:rPr>
      </w:pPr>
      <w:r w:rsidRPr="00D43D87">
        <w:rPr>
          <w:rFonts w:ascii="Montserrat" w:hAnsi="Montserrat"/>
          <w:b/>
          <w:bCs/>
          <w:color w:val="002060"/>
          <w:lang w:val="es-ES"/>
        </w:rPr>
        <w:lastRenderedPageBreak/>
        <w:t>CONCLUSIONES</w:t>
      </w:r>
    </w:p>
    <w:p w:rsidRPr="00D43D87" w:rsidR="004C6D03" w:rsidP="004C6D03" w:rsidRDefault="004C6D03" w14:paraId="05C184BC" w14:textId="77777777">
      <w:pPr>
        <w:spacing w:before="0" w:after="0" w:line="264" w:lineRule="auto"/>
        <w:rPr>
          <w:rFonts w:ascii="Montserrat" w:hAnsi="Montserrat"/>
          <w:b/>
          <w:bCs/>
          <w:color w:val="002060"/>
          <w:lang w:val="es-ES"/>
        </w:rPr>
      </w:pPr>
    </w:p>
    <w:p w:rsidRPr="00D43D87" w:rsidR="00DA5E2E" w:rsidP="008F0711" w:rsidRDefault="00DA5E2E" w14:paraId="2CA5700D" w14:textId="2C7C22CA">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D43D87">
        <w:rPr>
          <w:rFonts w:ascii="Montserrat" w:hAnsi="Montserrat" w:eastAsia="Montserrat"/>
          <w:b/>
          <w:sz w:val="22"/>
          <w:szCs w:val="22"/>
          <w:lang w:val="es-CR" w:eastAsia="en-US"/>
        </w:rPr>
        <w:t>Explicación de las tendencias observadas en la ejecución presupuestaria</w:t>
      </w:r>
      <w:r w:rsidRPr="00D43D87" w:rsidR="00522113">
        <w:rPr>
          <w:rFonts w:ascii="Montserrat" w:hAnsi="Montserrat" w:eastAsia="Montserrat"/>
          <w:b/>
          <w:sz w:val="22"/>
          <w:szCs w:val="22"/>
          <w:lang w:val="es-CR" w:eastAsia="en-US"/>
        </w:rPr>
        <w:t>.</w:t>
      </w:r>
    </w:p>
    <w:p w:rsidRPr="00D43D87" w:rsidR="00B273F6" w:rsidP="00B273F6" w:rsidRDefault="00B273F6" w14:paraId="5AEB8FF0" w14:textId="2E07D27C">
      <w:pPr>
        <w:spacing w:before="0" w:after="0"/>
        <w:rPr>
          <w:rFonts w:ascii="Montserrat" w:hAnsi="Montserrat"/>
          <w:b/>
          <w:sz w:val="22"/>
          <w:szCs w:val="22"/>
        </w:rPr>
      </w:pPr>
    </w:p>
    <w:p w:rsidRPr="00D43D87" w:rsidR="00B273F6" w:rsidP="008F0711" w:rsidRDefault="00B273F6" w14:paraId="246D5E80" w14:textId="49B9CB3E">
      <w:pPr>
        <w:pStyle w:val="Prrafodelista"/>
        <w:numPr>
          <w:ilvl w:val="0"/>
          <w:numId w:val="33"/>
        </w:numPr>
        <w:spacing w:before="0" w:after="0"/>
        <w:ind w:left="709" w:hanging="283"/>
        <w:rPr>
          <w:rFonts w:ascii="Montserrat" w:hAnsi="Montserrat"/>
          <w:b/>
          <w:sz w:val="22"/>
          <w:szCs w:val="22"/>
        </w:rPr>
      </w:pPr>
      <w:r w:rsidRPr="00D43D87">
        <w:rPr>
          <w:rFonts w:ascii="Montserrat" w:hAnsi="Montserrat"/>
          <w:b/>
          <w:sz w:val="22"/>
          <w:szCs w:val="22"/>
        </w:rPr>
        <w:t xml:space="preserve">Dirección de Gobierno Abierto: </w:t>
      </w:r>
    </w:p>
    <w:p w:rsidRPr="00D43D87" w:rsidR="00B273F6" w:rsidP="00B273F6" w:rsidRDefault="004835D5" w14:paraId="12CF1BC3" w14:textId="71C14CE9">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eastAsia="en-US"/>
        </w:rPr>
        <w:t xml:space="preserve">Para el presente cuatrimestre se tiene contemplada la entrega del documento del Quinto Plan de Acción Nacional de Gobierno Abierto </w:t>
      </w:r>
      <w:r w:rsidR="003256DD">
        <w:rPr>
          <w:rFonts w:ascii="Montserrat" w:hAnsi="Montserrat"/>
          <w:sz w:val="21"/>
          <w:szCs w:val="21"/>
          <w:lang w:val="es-ES" w:eastAsia="en-US"/>
        </w:rPr>
        <w:t xml:space="preserve">     </w:t>
      </w:r>
      <w:r w:rsidRPr="00D43D87">
        <w:rPr>
          <w:rFonts w:ascii="Montserrat" w:hAnsi="Montserrat"/>
          <w:sz w:val="21"/>
          <w:szCs w:val="21"/>
          <w:lang w:val="es-ES" w:eastAsia="en-US"/>
        </w:rPr>
        <w:t>2021-2023 y su Primer Borrador</w:t>
      </w:r>
      <w:r w:rsidRPr="00D43D87" w:rsidR="00B273F6">
        <w:rPr>
          <w:rFonts w:ascii="Montserrat" w:hAnsi="Montserrat"/>
          <w:sz w:val="21"/>
          <w:szCs w:val="21"/>
          <w:lang w:val="es-ES" w:eastAsia="en-US"/>
        </w:rPr>
        <w:t>.</w:t>
      </w:r>
    </w:p>
    <w:p w:rsidRPr="00D43D87" w:rsidR="001B596A" w:rsidP="0003261D" w:rsidRDefault="001B596A" w14:paraId="37B5AA35" w14:textId="77777777">
      <w:pPr>
        <w:spacing w:before="0" w:after="0"/>
        <w:rPr>
          <w:rFonts w:ascii="Montserrat" w:hAnsi="Montserrat"/>
          <w:b/>
          <w:sz w:val="21"/>
          <w:szCs w:val="21"/>
          <w:highlight w:val="cyan"/>
        </w:rPr>
      </w:pPr>
    </w:p>
    <w:p w:rsidRPr="00D43D87" w:rsidR="004E1B11" w:rsidP="008F0711" w:rsidRDefault="004E1B11" w14:paraId="2F7AD52E" w14:textId="7CFA930E">
      <w:pPr>
        <w:pStyle w:val="Prrafodelista"/>
        <w:numPr>
          <w:ilvl w:val="0"/>
          <w:numId w:val="33"/>
        </w:numPr>
        <w:spacing w:before="0" w:after="0"/>
        <w:ind w:left="709" w:hanging="283"/>
        <w:rPr>
          <w:rFonts w:ascii="Montserrat" w:hAnsi="Montserrat"/>
          <w:b/>
          <w:sz w:val="22"/>
          <w:szCs w:val="22"/>
        </w:rPr>
      </w:pPr>
      <w:r w:rsidRPr="00D43D87">
        <w:rPr>
          <w:rFonts w:ascii="Montserrat" w:hAnsi="Montserrat"/>
          <w:b/>
          <w:sz w:val="22"/>
          <w:szCs w:val="22"/>
        </w:rPr>
        <w:t>Dirección de Gobierno Electrónico:</w:t>
      </w:r>
    </w:p>
    <w:p w:rsidRPr="00D43D87" w:rsidR="00DC2C12" w:rsidP="00DC2C12" w:rsidRDefault="00DC2C12" w14:paraId="0537CC9B" w14:textId="77777777">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eastAsia="en-US"/>
        </w:rPr>
        <w:t>Se continuará con el seguimiento a las instituciones que realizan los trámites priorizados por la Presidencia de la República, para dar cumplimiento a lo establecido en la hoja de ruta que cada institución elaboró.</w:t>
      </w:r>
    </w:p>
    <w:p w:rsidRPr="00D43D87" w:rsidR="004E1B11" w:rsidP="00DC2C12" w:rsidRDefault="00DC2C12" w14:paraId="3CF886A7" w14:textId="6A349207">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rPr>
        <w:t>Continuar con la</w:t>
      </w:r>
      <w:r w:rsidRPr="00D43D87" w:rsidR="00785953">
        <w:rPr>
          <w:rFonts w:ascii="Montserrat" w:hAnsi="Montserrat"/>
          <w:sz w:val="21"/>
          <w:szCs w:val="21"/>
          <w:lang w:val="es-ES"/>
        </w:rPr>
        <w:t xml:space="preserve"> actividad de </w:t>
      </w:r>
      <w:r w:rsidRPr="00D43D87">
        <w:rPr>
          <w:rFonts w:ascii="Montserrat" w:hAnsi="Montserrat"/>
          <w:sz w:val="21"/>
          <w:szCs w:val="21"/>
          <w:lang w:val="es-ES"/>
        </w:rPr>
        <w:t xml:space="preserve">webinars, con </w:t>
      </w:r>
      <w:r w:rsidRPr="00D43D87" w:rsidR="00785953">
        <w:rPr>
          <w:rFonts w:ascii="Montserrat" w:hAnsi="Montserrat"/>
          <w:sz w:val="21"/>
          <w:szCs w:val="21"/>
          <w:lang w:val="es-ES"/>
        </w:rPr>
        <w:t xml:space="preserve">el </w:t>
      </w:r>
      <w:r w:rsidRPr="00D43D87">
        <w:rPr>
          <w:rFonts w:ascii="Montserrat" w:hAnsi="Montserrat"/>
          <w:sz w:val="21"/>
          <w:szCs w:val="21"/>
          <w:lang w:val="es-ES"/>
        </w:rPr>
        <w:t xml:space="preserve">objetivo </w:t>
      </w:r>
      <w:r w:rsidRPr="00D43D87" w:rsidR="00A27BFD">
        <w:rPr>
          <w:rFonts w:ascii="Montserrat" w:hAnsi="Montserrat"/>
          <w:sz w:val="21"/>
          <w:szCs w:val="21"/>
          <w:lang w:val="es-ES"/>
        </w:rPr>
        <w:t xml:space="preserve">del Plan Nacional de Gobierno Digital </w:t>
      </w:r>
      <w:r w:rsidRPr="00D43D87">
        <w:rPr>
          <w:rFonts w:ascii="Montserrat" w:hAnsi="Montserrat"/>
          <w:sz w:val="21"/>
          <w:szCs w:val="21"/>
          <w:lang w:val="es-ES"/>
        </w:rPr>
        <w:t>“4.1 Fomentar el desarrollo de capacidades en el Organismo Ejecutivo y los ciudadanos para el máximo aprovechamiento de las tecnologías digitales en la gestión de los servicios públicos”.</w:t>
      </w:r>
      <w:r w:rsidRPr="00D43D87" w:rsidR="00A27BFD">
        <w:rPr>
          <w:rFonts w:ascii="Montserrat" w:hAnsi="Montserrat"/>
          <w:sz w:val="21"/>
          <w:szCs w:val="21"/>
          <w:lang w:val="es-ES"/>
        </w:rPr>
        <w:t xml:space="preserve">  </w:t>
      </w:r>
    </w:p>
    <w:p w:rsidRPr="00D43D87" w:rsidR="00DC2C12" w:rsidP="00DC2C12" w:rsidRDefault="00DC2C12" w14:paraId="5EEE4732" w14:textId="72D67072">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eastAsia="en-US"/>
        </w:rPr>
        <w:t>Se tiene proyectado realizar capacitaciones en las distintas instituciones del Ejecutivo en coordinación con el Instituto Nacional de Administración Pública</w:t>
      </w:r>
      <w:r w:rsidRPr="00D43D87" w:rsidR="00785953">
        <w:rPr>
          <w:rFonts w:ascii="Montserrat" w:hAnsi="Montserrat"/>
          <w:sz w:val="21"/>
          <w:szCs w:val="21"/>
          <w:lang w:val="es-ES" w:eastAsia="en-US"/>
        </w:rPr>
        <w:t xml:space="preserve">, </w:t>
      </w:r>
      <w:r w:rsidRPr="00D43D87">
        <w:rPr>
          <w:rFonts w:ascii="Montserrat" w:hAnsi="Montserrat"/>
          <w:sz w:val="21"/>
          <w:szCs w:val="21"/>
          <w:lang w:val="es-ES" w:eastAsia="en-US"/>
        </w:rPr>
        <w:t>Ministerio de Gobernación y la Secretaría Nacional de Ciencia y Tecnología. Para brindar acompañamiento a los Comités</w:t>
      </w:r>
      <w:r w:rsidRPr="00D43D87" w:rsidR="00B1654F">
        <w:rPr>
          <w:rFonts w:ascii="Montserrat" w:hAnsi="Montserrat"/>
          <w:sz w:val="21"/>
          <w:szCs w:val="21"/>
          <w:lang w:val="es-ES" w:eastAsia="en-US"/>
        </w:rPr>
        <w:t xml:space="preserve"> conformados en las </w:t>
      </w:r>
      <w:r w:rsidRPr="00D43D87">
        <w:rPr>
          <w:rFonts w:ascii="Montserrat" w:hAnsi="Montserrat"/>
          <w:sz w:val="21"/>
          <w:szCs w:val="21"/>
          <w:lang w:val="es-ES" w:eastAsia="en-US"/>
        </w:rPr>
        <w:t>instituciones en materia de Datos Abiertos.</w:t>
      </w:r>
    </w:p>
    <w:p w:rsidRPr="00D43D87" w:rsidR="00DC2C12" w:rsidP="00DC2C12" w:rsidRDefault="00DC2C12" w14:paraId="1FA8EAB5" w14:textId="4AAD9F73">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eastAsia="en-US"/>
        </w:rPr>
        <w:t xml:space="preserve">Acompañar a los </w:t>
      </w:r>
      <w:r w:rsidRPr="00D43D87" w:rsidR="00785953">
        <w:rPr>
          <w:rFonts w:ascii="Montserrat" w:hAnsi="Montserrat"/>
          <w:sz w:val="21"/>
          <w:szCs w:val="21"/>
          <w:lang w:val="es-ES" w:eastAsia="en-US"/>
        </w:rPr>
        <w:t>nueve</w:t>
      </w:r>
      <w:r w:rsidRPr="00D43D87">
        <w:rPr>
          <w:rFonts w:ascii="Montserrat" w:hAnsi="Montserrat"/>
          <w:sz w:val="21"/>
          <w:szCs w:val="21"/>
          <w:lang w:val="es-ES" w:eastAsia="en-US"/>
        </w:rPr>
        <w:t xml:space="preserve"> Ministerios restantes en capacitaciones para la elaboración de su Programa de Gobierno Electrónico, en cumplimiento a la Política General de Gobierno 2020-2024.</w:t>
      </w:r>
    </w:p>
    <w:p w:rsidRPr="00D43D87" w:rsidR="00DC2C12" w:rsidP="00DC2C12" w:rsidRDefault="00DC2C12" w14:paraId="234253AD" w14:textId="625EBF04">
      <w:pPr>
        <w:pStyle w:val="Prrafodelista"/>
        <w:numPr>
          <w:ilvl w:val="0"/>
          <w:numId w:val="14"/>
        </w:numPr>
        <w:spacing w:before="0" w:after="0"/>
        <w:ind w:left="993" w:hanging="284"/>
        <w:rPr>
          <w:rFonts w:ascii="Montserrat" w:hAnsi="Montserrat"/>
          <w:sz w:val="21"/>
          <w:szCs w:val="21"/>
          <w:lang w:val="es-ES" w:eastAsia="en-US"/>
        </w:rPr>
      </w:pPr>
      <w:r w:rsidRPr="00D43D87">
        <w:rPr>
          <w:rFonts w:ascii="Montserrat" w:hAnsi="Montserrat"/>
          <w:sz w:val="21"/>
          <w:szCs w:val="21"/>
          <w:lang w:val="es-ES" w:eastAsia="en-US"/>
        </w:rPr>
        <w:t>Se continuará dando soporte, asesoría y capacitación a las instituciones del Ejecutivo en materia de Gobierno Electrónico, Firma Electrónica y Datos Abiertos, que lo requieran.</w:t>
      </w:r>
    </w:p>
    <w:p w:rsidRPr="00D43D87" w:rsidR="00DC2C12" w:rsidP="0003261D" w:rsidRDefault="00DC2C12" w14:paraId="67D2E760" w14:textId="77777777">
      <w:pPr>
        <w:spacing w:before="0" w:after="0"/>
        <w:rPr>
          <w:rFonts w:ascii="Montserrat" w:hAnsi="Montserrat"/>
          <w:lang w:val="es-ES"/>
        </w:rPr>
      </w:pPr>
    </w:p>
    <w:p w:rsidRPr="0048106C" w:rsidR="00B273F6" w:rsidP="008F0711" w:rsidRDefault="00B273F6" w14:paraId="0168954D" w14:textId="7D0BCBAD">
      <w:pPr>
        <w:pStyle w:val="Prrafodelista"/>
        <w:numPr>
          <w:ilvl w:val="0"/>
          <w:numId w:val="33"/>
        </w:numPr>
        <w:spacing w:before="0" w:after="0"/>
        <w:ind w:left="709" w:hanging="283"/>
        <w:rPr>
          <w:rFonts w:ascii="Montserrat" w:hAnsi="Montserrat"/>
          <w:b/>
          <w:sz w:val="22"/>
          <w:szCs w:val="22"/>
        </w:rPr>
      </w:pPr>
      <w:r w:rsidRPr="0048106C">
        <w:rPr>
          <w:rFonts w:ascii="Montserrat" w:hAnsi="Montserrat"/>
          <w:b/>
          <w:sz w:val="22"/>
          <w:szCs w:val="22"/>
        </w:rPr>
        <w:t>Dirección de Estándares y Proyectos:</w:t>
      </w:r>
    </w:p>
    <w:p w:rsidRPr="0048106C" w:rsidR="00C66F72" w:rsidP="00C66F72" w:rsidRDefault="00C66F72" w14:paraId="6EBD2096" w14:textId="781E460E">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Brindar asesoría y asistencia técnica a</w:t>
      </w:r>
      <w:r w:rsidRPr="0048106C" w:rsidR="00B1654F">
        <w:rPr>
          <w:rFonts w:ascii="Montserrat" w:hAnsi="Montserrat"/>
          <w:sz w:val="21"/>
          <w:szCs w:val="21"/>
          <w:lang w:val="es-ES" w:eastAsia="en-US"/>
        </w:rPr>
        <w:t xml:space="preserve"> </w:t>
      </w:r>
      <w:r w:rsidRPr="0048106C">
        <w:rPr>
          <w:rFonts w:ascii="Montserrat" w:hAnsi="Montserrat"/>
          <w:sz w:val="21"/>
          <w:szCs w:val="21"/>
          <w:lang w:val="es-ES" w:eastAsia="en-US"/>
        </w:rPr>
        <w:t>l</w:t>
      </w:r>
      <w:r w:rsidRPr="0048106C" w:rsidR="00B1654F">
        <w:rPr>
          <w:rFonts w:ascii="Montserrat" w:hAnsi="Montserrat"/>
          <w:sz w:val="21"/>
          <w:szCs w:val="21"/>
          <w:lang w:val="es-ES" w:eastAsia="en-US"/>
        </w:rPr>
        <w:t>o</w:t>
      </w:r>
      <w:r w:rsidRPr="0048106C">
        <w:rPr>
          <w:rFonts w:ascii="Montserrat" w:hAnsi="Montserrat"/>
          <w:sz w:val="21"/>
          <w:szCs w:val="21"/>
          <w:lang w:val="es-ES" w:eastAsia="en-US"/>
        </w:rPr>
        <w:t xml:space="preserve"> interno de la Comisión GAE e instituciones del Organismo Ejecutivo, para la implementación de la Guía Metodológica para la Simplificación de Requisitos y Trámites Administrativos. </w:t>
      </w:r>
    </w:p>
    <w:p w:rsidRPr="0048106C" w:rsidR="00C66F72" w:rsidP="00C66F72" w:rsidRDefault="00C66F72" w14:paraId="68981479" w14:textId="0F896165">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Brindar asesoría y asistencia técnica a</w:t>
      </w:r>
      <w:r w:rsidRPr="0048106C" w:rsidR="00B1654F">
        <w:rPr>
          <w:rFonts w:ascii="Montserrat" w:hAnsi="Montserrat"/>
          <w:sz w:val="21"/>
          <w:szCs w:val="21"/>
          <w:lang w:val="es-ES" w:eastAsia="en-US"/>
        </w:rPr>
        <w:t xml:space="preserve"> </w:t>
      </w:r>
      <w:r w:rsidRPr="0048106C">
        <w:rPr>
          <w:rFonts w:ascii="Montserrat" w:hAnsi="Montserrat"/>
          <w:sz w:val="21"/>
          <w:szCs w:val="21"/>
          <w:lang w:val="es-ES" w:eastAsia="en-US"/>
        </w:rPr>
        <w:t>l</w:t>
      </w:r>
      <w:r w:rsidRPr="0048106C" w:rsidR="00B1654F">
        <w:rPr>
          <w:rFonts w:ascii="Montserrat" w:hAnsi="Montserrat"/>
          <w:sz w:val="21"/>
          <w:szCs w:val="21"/>
          <w:lang w:val="es-ES" w:eastAsia="en-US"/>
        </w:rPr>
        <w:t>o</w:t>
      </w:r>
      <w:r w:rsidRPr="0048106C">
        <w:rPr>
          <w:rFonts w:ascii="Montserrat" w:hAnsi="Montserrat"/>
          <w:sz w:val="21"/>
          <w:szCs w:val="21"/>
          <w:lang w:val="es-ES" w:eastAsia="en-US"/>
        </w:rPr>
        <w:t xml:space="preserve"> interno de la Comisión GAE e instituciones del Organismo Ejecutivo, sobre la implementación del Formato estandarizado de Programa de Gobierno Electrónico 2021-2026 para los Ministerios de Estado.</w:t>
      </w:r>
    </w:p>
    <w:p w:rsidRPr="0048106C" w:rsidR="00B1654F" w:rsidP="00C66F72" w:rsidRDefault="00B1654F" w14:paraId="140FA21F" w14:textId="77777777">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Continuar con la implementación de capacitación a servidores públicos del Organismo Ejecutivo:</w:t>
      </w:r>
    </w:p>
    <w:p w:rsidRPr="0048106C" w:rsidR="00C66F72" w:rsidP="00B1654F" w:rsidRDefault="00C66F72" w14:paraId="2D565B12" w14:textId="4B042D16">
      <w:pPr>
        <w:pStyle w:val="Prrafodelista"/>
        <w:numPr>
          <w:ilvl w:val="1"/>
          <w:numId w:val="14"/>
        </w:numPr>
        <w:spacing w:before="0" w:after="0"/>
        <w:rPr>
          <w:rFonts w:ascii="Montserrat" w:hAnsi="Montserrat"/>
          <w:sz w:val="21"/>
          <w:szCs w:val="21"/>
          <w:lang w:val="es-ES" w:eastAsia="en-US"/>
        </w:rPr>
      </w:pPr>
      <w:r w:rsidRPr="0048106C">
        <w:rPr>
          <w:rFonts w:ascii="Montserrat" w:hAnsi="Montserrat"/>
          <w:sz w:val="21"/>
          <w:szCs w:val="21"/>
          <w:lang w:val="es-ES" w:eastAsia="en-US"/>
        </w:rPr>
        <w:t>Ley para la Simplificación de Requisitos y Trámites Administrativos (Decreto Número 5-2021 del Congreso de la República), dirigida a servidores públicos y autoridades superiores de instituciones del Organismo Ejecutivo.</w:t>
      </w:r>
    </w:p>
    <w:p w:rsidRPr="0048106C" w:rsidR="00C66F72" w:rsidP="00B1654F" w:rsidRDefault="00B1654F" w14:paraId="64F097B4" w14:textId="54A2CCAD">
      <w:pPr>
        <w:pStyle w:val="Prrafodelista"/>
        <w:numPr>
          <w:ilvl w:val="1"/>
          <w:numId w:val="14"/>
        </w:numPr>
        <w:spacing w:before="0" w:after="0"/>
        <w:rPr>
          <w:rFonts w:ascii="Montserrat" w:hAnsi="Montserrat"/>
          <w:sz w:val="21"/>
          <w:szCs w:val="21"/>
          <w:lang w:val="es-ES" w:eastAsia="en-US"/>
        </w:rPr>
      </w:pPr>
      <w:r w:rsidRPr="0048106C">
        <w:rPr>
          <w:rFonts w:ascii="Montserrat" w:hAnsi="Montserrat"/>
          <w:sz w:val="21"/>
          <w:szCs w:val="21"/>
          <w:lang w:val="es-ES"/>
        </w:rPr>
        <w:lastRenderedPageBreak/>
        <w:t>T</w:t>
      </w:r>
      <w:r w:rsidRPr="0048106C" w:rsidR="00C66F72">
        <w:rPr>
          <w:rFonts w:ascii="Montserrat" w:hAnsi="Montserrat"/>
          <w:sz w:val="21"/>
          <w:szCs w:val="21"/>
          <w:lang w:val="es-ES"/>
        </w:rPr>
        <w:t>emáticas de: Gobierno Abierto, Transparencia, Ética del servidor público y Ley de Acceso a la Información Pública.</w:t>
      </w:r>
    </w:p>
    <w:p w:rsidRPr="00D43D87" w:rsidR="003614EB" w:rsidP="00DF7295" w:rsidRDefault="003614EB" w14:paraId="15CC2DA8" w14:textId="6F97608B">
      <w:pPr>
        <w:spacing w:before="0" w:after="0"/>
        <w:rPr>
          <w:rFonts w:ascii="Montserrat" w:hAnsi="Montserrat"/>
          <w:b/>
        </w:rPr>
      </w:pPr>
    </w:p>
    <w:p w:rsidRPr="0048106C" w:rsidR="00DF7295" w:rsidP="00DF7295" w:rsidRDefault="00DF7295" w14:paraId="7A5697C6" w14:textId="77777777">
      <w:pPr>
        <w:pStyle w:val="Prrafodelista"/>
        <w:numPr>
          <w:ilvl w:val="0"/>
          <w:numId w:val="33"/>
        </w:numPr>
        <w:spacing w:before="0" w:after="0"/>
        <w:ind w:left="709" w:hanging="283"/>
        <w:rPr>
          <w:rFonts w:ascii="Montserrat" w:hAnsi="Montserrat"/>
          <w:b/>
          <w:sz w:val="22"/>
          <w:szCs w:val="22"/>
        </w:rPr>
      </w:pPr>
      <w:r w:rsidRPr="0048106C">
        <w:rPr>
          <w:rFonts w:ascii="Montserrat" w:hAnsi="Montserrat"/>
          <w:b/>
          <w:sz w:val="22"/>
          <w:szCs w:val="22"/>
        </w:rPr>
        <w:t>Ley de simplificación de requisitos y trámites administrativos</w:t>
      </w:r>
    </w:p>
    <w:p w:rsidRPr="0048106C" w:rsidR="00DF7295" w:rsidP="00DF7295" w:rsidRDefault="009316E5" w14:paraId="670978F8" w14:textId="76CD9B28">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eastAsia="en-US"/>
        </w:rPr>
        <w:t>B</w:t>
      </w:r>
      <w:r w:rsidRPr="0048106C" w:rsidR="00DF7295">
        <w:rPr>
          <w:rFonts w:ascii="Montserrat" w:hAnsi="Montserrat"/>
          <w:sz w:val="21"/>
          <w:szCs w:val="21"/>
          <w:lang w:val="es-ES" w:eastAsia="en-US"/>
        </w:rPr>
        <w:t>rinda</w:t>
      </w:r>
      <w:r w:rsidRPr="0048106C">
        <w:rPr>
          <w:rFonts w:ascii="Montserrat" w:hAnsi="Montserrat"/>
          <w:sz w:val="21"/>
          <w:szCs w:val="21"/>
          <w:lang w:val="es-ES" w:eastAsia="en-US"/>
        </w:rPr>
        <w:t>r</w:t>
      </w:r>
      <w:r w:rsidRPr="0048106C" w:rsidR="00DF7295">
        <w:rPr>
          <w:rFonts w:ascii="Montserrat" w:hAnsi="Montserrat"/>
          <w:sz w:val="21"/>
          <w:szCs w:val="21"/>
          <w:lang w:val="es-ES" w:eastAsia="en-US"/>
        </w:rPr>
        <w:t xml:space="preserve"> acompañamiento y seguimiento a las distintas dependencias del Organismo ejecutivo con el objeto de cumplir con los plazos establecidos en el Decreto Número 05-2021 Ley para la Simplificación de Requisitos y Trámites Administrativos.</w:t>
      </w:r>
    </w:p>
    <w:p w:rsidRPr="0048106C" w:rsidR="009316E5" w:rsidP="00DF7295" w:rsidRDefault="009316E5" w14:paraId="70E79146" w14:textId="77777777">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A</w:t>
      </w:r>
      <w:r w:rsidRPr="0048106C" w:rsidR="00DF7295">
        <w:rPr>
          <w:rFonts w:ascii="Montserrat" w:hAnsi="Montserrat"/>
          <w:sz w:val="21"/>
          <w:szCs w:val="21"/>
          <w:lang w:val="es-ES" w:eastAsia="en-US"/>
        </w:rPr>
        <w:t>compañamiento a las dependencias del Organismo Ejecutivo para</w:t>
      </w:r>
      <w:r w:rsidRPr="0048106C">
        <w:rPr>
          <w:rFonts w:ascii="Montserrat" w:hAnsi="Montserrat"/>
          <w:sz w:val="21"/>
          <w:szCs w:val="21"/>
          <w:lang w:val="es-ES" w:eastAsia="en-US"/>
        </w:rPr>
        <w:t>:</w:t>
      </w:r>
    </w:p>
    <w:p w:rsidRPr="0048106C" w:rsidR="009316E5" w:rsidP="009316E5" w:rsidRDefault="009316E5" w14:paraId="0F91B9D4" w14:textId="77777777">
      <w:pPr>
        <w:pStyle w:val="Prrafodelista"/>
        <w:numPr>
          <w:ilvl w:val="1"/>
          <w:numId w:val="14"/>
        </w:numPr>
        <w:spacing w:before="0" w:after="0"/>
        <w:rPr>
          <w:rFonts w:ascii="Montserrat" w:hAnsi="Montserrat"/>
          <w:sz w:val="21"/>
          <w:szCs w:val="21"/>
          <w:lang w:val="es-ES" w:eastAsia="en-US"/>
        </w:rPr>
      </w:pPr>
      <w:r w:rsidRPr="0048106C">
        <w:rPr>
          <w:rFonts w:ascii="Montserrat" w:hAnsi="Montserrat"/>
          <w:sz w:val="21"/>
          <w:szCs w:val="21"/>
          <w:lang w:val="es-ES" w:eastAsia="en-US"/>
        </w:rPr>
        <w:t>F</w:t>
      </w:r>
      <w:r w:rsidRPr="0048106C" w:rsidR="00DF7295">
        <w:rPr>
          <w:rFonts w:ascii="Montserrat" w:hAnsi="Montserrat"/>
          <w:sz w:val="21"/>
          <w:szCs w:val="21"/>
          <w:lang w:val="es-ES" w:eastAsia="en-US"/>
        </w:rPr>
        <w:t>ase de elaboración del plan institucional.</w:t>
      </w:r>
    </w:p>
    <w:p w:rsidRPr="0048106C" w:rsidR="00DF7295" w:rsidP="009316E5" w:rsidRDefault="009316E5" w14:paraId="577B52F9" w14:textId="6B1C20AD">
      <w:pPr>
        <w:pStyle w:val="Prrafodelista"/>
        <w:numPr>
          <w:ilvl w:val="1"/>
          <w:numId w:val="14"/>
        </w:numPr>
        <w:spacing w:before="0" w:after="0"/>
        <w:rPr>
          <w:rFonts w:ascii="Montserrat" w:hAnsi="Montserrat"/>
          <w:sz w:val="21"/>
          <w:szCs w:val="21"/>
          <w:lang w:val="es-ES" w:eastAsia="en-US"/>
        </w:rPr>
      </w:pPr>
      <w:r w:rsidRPr="0048106C">
        <w:rPr>
          <w:rFonts w:ascii="Montserrat" w:hAnsi="Montserrat"/>
          <w:sz w:val="21"/>
          <w:szCs w:val="21"/>
          <w:lang w:val="es-ES"/>
        </w:rPr>
        <w:t>F</w:t>
      </w:r>
      <w:r w:rsidRPr="0048106C" w:rsidR="00DF7295">
        <w:rPr>
          <w:rFonts w:ascii="Montserrat" w:hAnsi="Montserrat"/>
          <w:sz w:val="21"/>
          <w:szCs w:val="21"/>
          <w:lang w:val="es-ES"/>
        </w:rPr>
        <w:t>ase de rediseño de los procesos importantes para la simplificación y digitalización de los trámites administrativos.</w:t>
      </w:r>
    </w:p>
    <w:p w:rsidRPr="0048106C" w:rsidR="00DF7295" w:rsidP="00DF7295" w:rsidRDefault="00DF7295" w14:paraId="312B0CE0" w14:textId="568CE34A">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Finalizar la fase de conformación de comité de simplificación de trámites administrativos a las siete Gobernaciones Departamentales pendientes de comité.</w:t>
      </w:r>
    </w:p>
    <w:p w:rsidRPr="0048106C" w:rsidR="00DF7295" w:rsidP="00DF7295" w:rsidRDefault="00DF7295" w14:paraId="5B99AEDC" w14:textId="40A2C7EC">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Finalizar la fase de elaboración de inventario de trámites con las tres secretarías, dos</w:t>
      </w:r>
      <w:r w:rsidRPr="0048106C" w:rsidR="009316E5">
        <w:rPr>
          <w:rFonts w:ascii="Montserrat" w:hAnsi="Montserrat"/>
          <w:sz w:val="21"/>
          <w:szCs w:val="21"/>
          <w:lang w:val="es-ES" w:eastAsia="en-US"/>
        </w:rPr>
        <w:t xml:space="preserve"> </w:t>
      </w:r>
      <w:r w:rsidRPr="0048106C">
        <w:rPr>
          <w:rFonts w:ascii="Montserrat" w:hAnsi="Montserrat"/>
          <w:sz w:val="21"/>
          <w:szCs w:val="21"/>
          <w:lang w:val="es-ES" w:eastAsia="en-US"/>
        </w:rPr>
        <w:t>comisiones, dos otras dependencias del ejecutivo y 14 gobernaciones departamentales pendientes.</w:t>
      </w:r>
    </w:p>
    <w:p w:rsidRPr="0048106C" w:rsidR="00DF7295" w:rsidP="00DF7295" w:rsidRDefault="00DF7295" w14:paraId="31D624AF" w14:textId="389C3D66">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Finalizar la fase de priorización de trámites con las tres secretarías, dos comisiones, dos otras dependencias del ejecutivo y 14 gobernaciones departamentales pendientes.</w:t>
      </w:r>
    </w:p>
    <w:p w:rsidRPr="0048106C" w:rsidR="00DF7295" w:rsidP="00DF7295" w:rsidRDefault="00DF7295" w14:paraId="7F4A2397" w14:textId="385BE63B">
      <w:pPr>
        <w:pStyle w:val="Prrafodelista"/>
        <w:numPr>
          <w:ilvl w:val="0"/>
          <w:numId w:val="14"/>
        </w:numPr>
        <w:spacing w:before="0" w:after="0"/>
        <w:ind w:left="993" w:hanging="284"/>
        <w:rPr>
          <w:rFonts w:ascii="Montserrat" w:hAnsi="Montserrat"/>
          <w:sz w:val="21"/>
          <w:szCs w:val="21"/>
          <w:lang w:val="es-ES" w:eastAsia="en-US"/>
        </w:rPr>
      </w:pPr>
      <w:r w:rsidRPr="0048106C">
        <w:rPr>
          <w:rFonts w:ascii="Montserrat" w:hAnsi="Montserrat"/>
          <w:sz w:val="21"/>
          <w:szCs w:val="21"/>
          <w:lang w:val="es-ES" w:eastAsia="en-US"/>
        </w:rPr>
        <w:t>Se seguirá realizando las reuniones con las distintas mesas técnicas para focalizar esfuerzo</w:t>
      </w:r>
      <w:r w:rsidRPr="0048106C" w:rsidR="005122A7">
        <w:rPr>
          <w:rFonts w:ascii="Montserrat" w:hAnsi="Montserrat"/>
          <w:sz w:val="21"/>
          <w:szCs w:val="21"/>
          <w:lang w:val="es-ES" w:eastAsia="en-US"/>
        </w:rPr>
        <w:t>s</w:t>
      </w:r>
      <w:r w:rsidRPr="0048106C">
        <w:rPr>
          <w:rFonts w:ascii="Montserrat" w:hAnsi="Montserrat"/>
          <w:sz w:val="21"/>
          <w:szCs w:val="21"/>
          <w:lang w:val="es-ES" w:eastAsia="en-US"/>
        </w:rPr>
        <w:t xml:space="preserve"> para la agilización, simplificación y digitalización de trámites administrativos prioritarios para la ciudadanía.</w:t>
      </w:r>
    </w:p>
    <w:p w:rsidRPr="00D43D87" w:rsidR="00DF7295" w:rsidP="0003261D" w:rsidRDefault="00DF7295" w14:paraId="5BE341B5" w14:textId="77777777">
      <w:pPr>
        <w:spacing w:before="0"/>
        <w:rPr>
          <w:rFonts w:ascii="Montserrat" w:hAnsi="Montserrat"/>
          <w:lang w:val="es-ES"/>
        </w:rPr>
      </w:pPr>
    </w:p>
    <w:p w:rsidRPr="001B2B71" w:rsidR="00B255E9" w:rsidP="0003261D" w:rsidRDefault="00DA5E2E" w14:paraId="2885C9A7" w14:textId="4766F89B">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Resultados de corto y mediano plazo alcanzados en el marco de la Política General de Gobierno</w:t>
      </w:r>
      <w:r w:rsidRPr="001B2B71" w:rsidR="00522113">
        <w:rPr>
          <w:rFonts w:ascii="Montserrat" w:hAnsi="Montserrat" w:eastAsia="Montserrat"/>
          <w:b/>
          <w:sz w:val="22"/>
          <w:szCs w:val="22"/>
          <w:lang w:val="es-CR" w:eastAsia="en-US"/>
        </w:rPr>
        <w:t>.</w:t>
      </w:r>
    </w:p>
    <w:p w:rsidRPr="001B2B71" w:rsidR="001E5F7F" w:rsidP="0003261D" w:rsidRDefault="00B273F6" w14:paraId="49D1BB2E" w14:textId="56AAB786">
      <w:pPr>
        <w:pStyle w:val="Prrafodelista"/>
        <w:numPr>
          <w:ilvl w:val="0"/>
          <w:numId w:val="14"/>
        </w:numPr>
        <w:spacing w:before="0" w:after="0"/>
        <w:rPr>
          <w:rFonts w:ascii="Montserrat" w:hAnsi="Montserrat"/>
          <w:sz w:val="21"/>
          <w:szCs w:val="21"/>
        </w:rPr>
      </w:pPr>
      <w:r w:rsidRPr="001B2B71">
        <w:rPr>
          <w:rFonts w:ascii="Montserrat" w:hAnsi="Montserrat"/>
          <w:sz w:val="21"/>
          <w:szCs w:val="21"/>
        </w:rPr>
        <w:t xml:space="preserve">En lo que respecta a la Política General de Gobierno 2020-2024 (PGG), se está trabajando en el apoyo a las acciones de los Ministerios del Estado, para alcanzar la meta institucional establecida para el año 2021, de seis Ministerios que cuenten con un </w:t>
      </w:r>
      <w:r w:rsidRPr="001B2B71" w:rsidR="005122A7">
        <w:rPr>
          <w:rFonts w:ascii="Montserrat" w:hAnsi="Montserrat"/>
          <w:sz w:val="21"/>
          <w:szCs w:val="21"/>
        </w:rPr>
        <w:t>P</w:t>
      </w:r>
      <w:r w:rsidRPr="001B2B71">
        <w:rPr>
          <w:rFonts w:ascii="Montserrat" w:hAnsi="Montserrat"/>
          <w:sz w:val="21"/>
          <w:szCs w:val="21"/>
        </w:rPr>
        <w:t>rograma de Gobierno Electrónico</w:t>
      </w:r>
      <w:r w:rsidRPr="001B2B71" w:rsidR="00F75409">
        <w:rPr>
          <w:rFonts w:ascii="Montserrat" w:hAnsi="Montserrat"/>
          <w:sz w:val="21"/>
          <w:szCs w:val="21"/>
        </w:rPr>
        <w:t xml:space="preserve"> (ver Anexo 21)</w:t>
      </w:r>
      <w:r w:rsidRPr="001B2B71">
        <w:rPr>
          <w:rFonts w:ascii="Montserrat" w:hAnsi="Montserrat"/>
          <w:sz w:val="21"/>
          <w:szCs w:val="21"/>
        </w:rPr>
        <w:t>.</w:t>
      </w:r>
    </w:p>
    <w:p w:rsidRPr="001B2B71" w:rsidR="001E5F7F" w:rsidP="0003261D" w:rsidRDefault="001E5F7F" w14:paraId="3E7185AE" w14:textId="53A668F2">
      <w:pPr>
        <w:pStyle w:val="Prrafodelista"/>
        <w:numPr>
          <w:ilvl w:val="0"/>
          <w:numId w:val="14"/>
        </w:numPr>
        <w:spacing w:before="0" w:after="0"/>
        <w:rPr>
          <w:rFonts w:ascii="Montserrat" w:hAnsi="Montserrat"/>
          <w:sz w:val="21"/>
          <w:szCs w:val="21"/>
        </w:rPr>
      </w:pPr>
      <w:r w:rsidRPr="001B2B71">
        <w:rPr>
          <w:rFonts w:ascii="Montserrat" w:hAnsi="Montserrat"/>
          <w:sz w:val="21"/>
          <w:szCs w:val="21"/>
        </w:rPr>
        <w:t>Empleados públicos, funcionarios y asesores capacitados en temas de Gobierno Electrónico, Datos Abiertos y Ley para la simplificación de Requisitos y Trámites administrativos.</w:t>
      </w:r>
    </w:p>
    <w:p w:rsidRPr="001B2B71" w:rsidR="001E5F7F" w:rsidP="0003261D" w:rsidRDefault="001E5F7F" w14:paraId="32847D27" w14:textId="28CBB610">
      <w:pPr>
        <w:pStyle w:val="Prrafodelista"/>
        <w:numPr>
          <w:ilvl w:val="0"/>
          <w:numId w:val="14"/>
        </w:numPr>
        <w:spacing w:before="0" w:after="0"/>
        <w:rPr>
          <w:rFonts w:ascii="Montserrat" w:hAnsi="Montserrat"/>
          <w:sz w:val="21"/>
          <w:szCs w:val="21"/>
        </w:rPr>
      </w:pPr>
      <w:r w:rsidRPr="001B2B71">
        <w:rPr>
          <w:rFonts w:ascii="Montserrat" w:hAnsi="Montserrat"/>
          <w:sz w:val="21"/>
          <w:szCs w:val="21"/>
        </w:rPr>
        <w:t xml:space="preserve">Seguimiento </w:t>
      </w:r>
      <w:r w:rsidRPr="001B2B71" w:rsidR="005122A7">
        <w:rPr>
          <w:rFonts w:ascii="Montserrat" w:hAnsi="Montserrat"/>
          <w:sz w:val="21"/>
          <w:szCs w:val="21"/>
        </w:rPr>
        <w:t xml:space="preserve">a </w:t>
      </w:r>
      <w:r w:rsidRPr="001B2B71">
        <w:rPr>
          <w:rFonts w:ascii="Montserrat" w:hAnsi="Montserrat"/>
          <w:sz w:val="21"/>
          <w:szCs w:val="21"/>
        </w:rPr>
        <w:t>trámites priorizados de las instituciones del Organismo Ejecutivo, para que puedan ser digitalizados o automatizados en la mayor parte de su proceso por parte de las instituciones a quienes corresponda.</w:t>
      </w:r>
    </w:p>
    <w:p w:rsidRPr="001B2B71" w:rsidR="001E5F7F" w:rsidP="005122A7" w:rsidRDefault="001E5F7F" w14:paraId="545AA58C" w14:textId="1430D3E5">
      <w:pPr>
        <w:pStyle w:val="Prrafodelista"/>
        <w:numPr>
          <w:ilvl w:val="0"/>
          <w:numId w:val="14"/>
        </w:numPr>
        <w:spacing w:before="0" w:after="0"/>
        <w:rPr>
          <w:rFonts w:ascii="Montserrat" w:hAnsi="Montserrat"/>
          <w:sz w:val="21"/>
          <w:szCs w:val="21"/>
        </w:rPr>
      </w:pPr>
      <w:r w:rsidRPr="001B2B71">
        <w:rPr>
          <w:rFonts w:ascii="Montserrat" w:hAnsi="Montserrat"/>
          <w:sz w:val="21"/>
          <w:szCs w:val="21"/>
        </w:rPr>
        <w:t>A través de los webinars se ha podido llegar a un total de 633 participantes, de 1,043 inscritos entre ellos funcionarios, empleados públicos, asesores y público en general; que contribuyen a la promoción y difusión de los principios del Gobierno Abierto y Electrónico.</w:t>
      </w:r>
    </w:p>
    <w:p w:rsidRPr="001B2B71" w:rsidR="001E5F7F" w:rsidP="0003261D" w:rsidRDefault="001E5F7F" w14:paraId="7F127F89" w14:textId="03B3AEF2">
      <w:pPr>
        <w:spacing w:before="0" w:after="0"/>
        <w:contextualSpacing/>
        <w:rPr>
          <w:rFonts w:ascii="Montserrat" w:hAnsi="Montserrat"/>
          <w:sz w:val="21"/>
          <w:szCs w:val="21"/>
        </w:rPr>
      </w:pPr>
    </w:p>
    <w:p w:rsidRPr="001B2B71" w:rsidR="008E2657" w:rsidP="0003261D" w:rsidRDefault="001E5F7F" w14:paraId="0B0FC5A9" w14:textId="49A4EFDF">
      <w:pPr>
        <w:pStyle w:val="Prrafodelista"/>
        <w:numPr>
          <w:ilvl w:val="0"/>
          <w:numId w:val="14"/>
        </w:numPr>
        <w:spacing w:before="0" w:after="0"/>
        <w:rPr>
          <w:rFonts w:ascii="Montserrat" w:hAnsi="Montserrat"/>
          <w:sz w:val="21"/>
          <w:szCs w:val="21"/>
        </w:rPr>
      </w:pPr>
      <w:r w:rsidRPr="001B2B71">
        <w:rPr>
          <w:rFonts w:ascii="Montserrat" w:hAnsi="Montserrat"/>
          <w:sz w:val="21"/>
          <w:szCs w:val="21"/>
        </w:rPr>
        <w:lastRenderedPageBreak/>
        <w:t xml:space="preserve">Se dio seguimiento al curso-taller de Datos Abiertos en complemento a las primeras dos ediciones de apertura de Datos Abiertos, dirigido a los integrantes de los Comités de Datos Abiertos de Instituciones del Ejecutivo </w:t>
      </w:r>
      <w:r w:rsidRPr="001B2B71" w:rsidR="005122A7">
        <w:rPr>
          <w:rFonts w:ascii="Montserrat" w:hAnsi="Montserrat"/>
          <w:sz w:val="21"/>
          <w:szCs w:val="21"/>
        </w:rPr>
        <w:t>e</w:t>
      </w:r>
      <w:r w:rsidRPr="001B2B71">
        <w:rPr>
          <w:rFonts w:ascii="Montserrat" w:hAnsi="Montserrat"/>
          <w:sz w:val="21"/>
          <w:szCs w:val="21"/>
        </w:rPr>
        <w:t xml:space="preserve">n coordinación con </w:t>
      </w:r>
      <w:r w:rsidRPr="001B2B71" w:rsidR="005122A7">
        <w:rPr>
          <w:rFonts w:ascii="Montserrat" w:hAnsi="Montserrat"/>
          <w:sz w:val="21"/>
          <w:szCs w:val="21"/>
        </w:rPr>
        <w:t xml:space="preserve">el </w:t>
      </w:r>
      <w:r w:rsidRPr="001B2B71">
        <w:rPr>
          <w:rFonts w:ascii="Montserrat" w:hAnsi="Montserrat"/>
          <w:sz w:val="21"/>
          <w:szCs w:val="21"/>
        </w:rPr>
        <w:t>I</w:t>
      </w:r>
      <w:r w:rsidRPr="001B2B71" w:rsidR="005122A7">
        <w:rPr>
          <w:rFonts w:ascii="Montserrat" w:hAnsi="Montserrat"/>
          <w:sz w:val="21"/>
          <w:szCs w:val="21"/>
        </w:rPr>
        <w:t xml:space="preserve">nstituto </w:t>
      </w:r>
      <w:r w:rsidRPr="001B2B71">
        <w:rPr>
          <w:rFonts w:ascii="Montserrat" w:hAnsi="Montserrat"/>
          <w:sz w:val="21"/>
          <w:szCs w:val="21"/>
        </w:rPr>
        <w:t>N</w:t>
      </w:r>
      <w:r w:rsidRPr="001B2B71" w:rsidR="005122A7">
        <w:rPr>
          <w:rFonts w:ascii="Montserrat" w:hAnsi="Montserrat"/>
          <w:sz w:val="21"/>
          <w:szCs w:val="21"/>
        </w:rPr>
        <w:t xml:space="preserve">acional de </w:t>
      </w:r>
      <w:r w:rsidRPr="001B2B71">
        <w:rPr>
          <w:rFonts w:ascii="Montserrat" w:hAnsi="Montserrat"/>
          <w:sz w:val="21"/>
          <w:szCs w:val="21"/>
        </w:rPr>
        <w:t>A</w:t>
      </w:r>
      <w:r w:rsidRPr="001B2B71" w:rsidR="005122A7">
        <w:rPr>
          <w:rFonts w:ascii="Montserrat" w:hAnsi="Montserrat"/>
          <w:sz w:val="21"/>
          <w:szCs w:val="21"/>
        </w:rPr>
        <w:t>dministración Pública</w:t>
      </w:r>
      <w:r w:rsidRPr="001B2B71">
        <w:rPr>
          <w:rFonts w:ascii="Montserrat" w:hAnsi="Montserrat"/>
          <w:sz w:val="21"/>
          <w:szCs w:val="21"/>
        </w:rPr>
        <w:t>, Ministerio de Gobernación y S</w:t>
      </w:r>
      <w:r w:rsidRPr="001B2B71" w:rsidR="005122A7">
        <w:rPr>
          <w:rFonts w:ascii="Montserrat" w:hAnsi="Montserrat"/>
          <w:sz w:val="21"/>
          <w:szCs w:val="21"/>
        </w:rPr>
        <w:t>ecretaría Nacional de Ciencia y Tecnología</w:t>
      </w:r>
      <w:r w:rsidRPr="001B2B71">
        <w:rPr>
          <w:rFonts w:ascii="Montserrat" w:hAnsi="Montserrat"/>
          <w:sz w:val="21"/>
          <w:szCs w:val="21"/>
        </w:rPr>
        <w:t>.</w:t>
      </w:r>
    </w:p>
    <w:p w:rsidRPr="001B2B71" w:rsidR="001E5F7F" w:rsidP="0003261D" w:rsidRDefault="001E5F7F" w14:paraId="2608BEE5" w14:textId="20B21C5D">
      <w:pPr>
        <w:pStyle w:val="Prrafodelista"/>
        <w:numPr>
          <w:ilvl w:val="0"/>
          <w:numId w:val="14"/>
        </w:numPr>
        <w:spacing w:before="0" w:after="0"/>
        <w:rPr>
          <w:rFonts w:ascii="Montserrat" w:hAnsi="Montserrat"/>
          <w:sz w:val="21"/>
          <w:szCs w:val="21"/>
        </w:rPr>
      </w:pPr>
      <w:r w:rsidRPr="001B2B71">
        <w:rPr>
          <w:rFonts w:ascii="Montserrat" w:hAnsi="Montserrat"/>
          <w:sz w:val="21"/>
          <w:szCs w:val="21"/>
        </w:rPr>
        <w:t xml:space="preserve">Se llevó a cabo el tercer curso-taller de apertura de Datos Abiertos, dirigido a los integrantes de los Comités de Datos Abiertos de Instituciones del </w:t>
      </w:r>
      <w:r w:rsidRPr="001B2B71" w:rsidR="005122A7">
        <w:rPr>
          <w:rFonts w:ascii="Montserrat" w:hAnsi="Montserrat"/>
          <w:sz w:val="21"/>
          <w:szCs w:val="21"/>
        </w:rPr>
        <w:t xml:space="preserve">Organismo </w:t>
      </w:r>
      <w:r w:rsidRPr="001B2B71">
        <w:rPr>
          <w:rFonts w:ascii="Montserrat" w:hAnsi="Montserrat"/>
          <w:sz w:val="21"/>
          <w:szCs w:val="21"/>
        </w:rPr>
        <w:t xml:space="preserve">Ejecutivo </w:t>
      </w:r>
      <w:r w:rsidRPr="001B2B71" w:rsidR="005122A7">
        <w:rPr>
          <w:rFonts w:ascii="Montserrat" w:hAnsi="Montserrat"/>
          <w:sz w:val="21"/>
          <w:szCs w:val="21"/>
        </w:rPr>
        <w:t xml:space="preserve">en </w:t>
      </w:r>
      <w:r w:rsidRPr="001B2B71">
        <w:rPr>
          <w:rFonts w:ascii="Montserrat" w:hAnsi="Montserrat"/>
          <w:sz w:val="21"/>
          <w:szCs w:val="21"/>
        </w:rPr>
        <w:t>coordinación con el Instituto Nacional de Administración Pública, Ministerio de Gobernación y la Secretaría Nacional de Ciencia y Tecnología.</w:t>
      </w:r>
    </w:p>
    <w:p w:rsidRPr="001B2B71" w:rsidR="001B596A" w:rsidP="001B2B71" w:rsidRDefault="001E5F7F" w14:paraId="5F7EDC9B" w14:textId="2B7DCDCB">
      <w:pPr>
        <w:pStyle w:val="Prrafodelista"/>
        <w:numPr>
          <w:ilvl w:val="0"/>
          <w:numId w:val="14"/>
        </w:numPr>
        <w:spacing w:before="0" w:after="0"/>
        <w:rPr>
          <w:rFonts w:ascii="Montserrat" w:hAnsi="Montserrat"/>
          <w:sz w:val="21"/>
          <w:szCs w:val="21"/>
        </w:rPr>
      </w:pPr>
      <w:r w:rsidRPr="001B2B71">
        <w:rPr>
          <w:rFonts w:ascii="Montserrat" w:hAnsi="Montserrat"/>
          <w:sz w:val="21"/>
          <w:szCs w:val="21"/>
        </w:rPr>
        <w:t xml:space="preserve">Se ha brindado capacitaciones con relación al Programa de Gobierno Electrónico a los </w:t>
      </w:r>
      <w:r w:rsidRPr="001B2B71" w:rsidR="005122A7">
        <w:rPr>
          <w:rFonts w:ascii="Montserrat" w:hAnsi="Montserrat"/>
          <w:sz w:val="21"/>
          <w:szCs w:val="21"/>
        </w:rPr>
        <w:t>m</w:t>
      </w:r>
      <w:r w:rsidRPr="001B2B71">
        <w:rPr>
          <w:rFonts w:ascii="Montserrat" w:hAnsi="Montserrat"/>
          <w:sz w:val="21"/>
          <w:szCs w:val="21"/>
        </w:rPr>
        <w:t>inisterios</w:t>
      </w:r>
      <w:r w:rsidRPr="001B2B71" w:rsidR="005122A7">
        <w:rPr>
          <w:rFonts w:ascii="Montserrat" w:hAnsi="Montserrat"/>
          <w:sz w:val="21"/>
          <w:szCs w:val="21"/>
        </w:rPr>
        <w:t>, lo</w:t>
      </w:r>
      <w:r w:rsidRPr="001B2B71">
        <w:rPr>
          <w:rFonts w:ascii="Montserrat" w:hAnsi="Montserrat"/>
          <w:sz w:val="21"/>
          <w:szCs w:val="21"/>
        </w:rPr>
        <w:t xml:space="preserve"> que permite alcanzar el objetivo </w:t>
      </w:r>
      <w:r w:rsidRPr="001B2B71" w:rsidR="005122A7">
        <w:rPr>
          <w:rFonts w:ascii="Montserrat" w:hAnsi="Montserrat"/>
          <w:sz w:val="21"/>
          <w:szCs w:val="21"/>
        </w:rPr>
        <w:t>d</w:t>
      </w:r>
      <w:r w:rsidRPr="001B2B71">
        <w:rPr>
          <w:rFonts w:ascii="Montserrat" w:hAnsi="Montserrat"/>
          <w:sz w:val="21"/>
          <w:szCs w:val="21"/>
        </w:rPr>
        <w:t xml:space="preserve">e tener </w:t>
      </w:r>
      <w:r w:rsidRPr="001B2B71" w:rsidR="005122A7">
        <w:rPr>
          <w:rFonts w:ascii="Montserrat" w:hAnsi="Montserrat"/>
          <w:sz w:val="21"/>
          <w:szCs w:val="21"/>
        </w:rPr>
        <w:t xml:space="preserve">dicho </w:t>
      </w:r>
      <w:r w:rsidRPr="001B2B71">
        <w:rPr>
          <w:rFonts w:ascii="Montserrat" w:hAnsi="Montserrat"/>
          <w:sz w:val="21"/>
          <w:szCs w:val="21"/>
        </w:rPr>
        <w:t>p</w:t>
      </w:r>
      <w:r w:rsidRPr="001B2B71" w:rsidR="005122A7">
        <w:rPr>
          <w:rFonts w:ascii="Montserrat" w:hAnsi="Montserrat"/>
          <w:sz w:val="21"/>
          <w:szCs w:val="21"/>
        </w:rPr>
        <w:t xml:space="preserve">rograma </w:t>
      </w:r>
      <w:r w:rsidRPr="001B2B71">
        <w:rPr>
          <w:rFonts w:ascii="Montserrat" w:hAnsi="Montserrat"/>
          <w:sz w:val="21"/>
          <w:szCs w:val="21"/>
        </w:rPr>
        <w:t xml:space="preserve">en cada </w:t>
      </w:r>
      <w:r w:rsidRPr="001B2B71" w:rsidR="005122A7">
        <w:rPr>
          <w:rFonts w:ascii="Montserrat" w:hAnsi="Montserrat"/>
          <w:sz w:val="21"/>
          <w:szCs w:val="21"/>
        </w:rPr>
        <w:t>m</w:t>
      </w:r>
      <w:r w:rsidRPr="001B2B71">
        <w:rPr>
          <w:rFonts w:ascii="Montserrat" w:hAnsi="Montserrat"/>
          <w:sz w:val="21"/>
          <w:szCs w:val="21"/>
        </w:rPr>
        <w:t>inisterio.</w:t>
      </w:r>
    </w:p>
    <w:p w:rsidRPr="001B2B71" w:rsidR="001E5F7F" w:rsidP="0003261D" w:rsidRDefault="001E5F7F" w14:paraId="475CC020" w14:textId="1F4AC028">
      <w:pPr>
        <w:pStyle w:val="Prrafodelista"/>
        <w:numPr>
          <w:ilvl w:val="0"/>
          <w:numId w:val="14"/>
        </w:numPr>
        <w:spacing w:before="0" w:after="0"/>
        <w:rPr>
          <w:rFonts w:ascii="Montserrat" w:hAnsi="Montserrat"/>
          <w:sz w:val="21"/>
          <w:szCs w:val="21"/>
        </w:rPr>
      </w:pPr>
      <w:r w:rsidRPr="001B2B71">
        <w:rPr>
          <w:rFonts w:ascii="Montserrat" w:hAnsi="Montserrat"/>
          <w:sz w:val="21"/>
          <w:szCs w:val="21"/>
        </w:rPr>
        <w:t>Se ha contribuido activamente en las capacitaciones con relación a Datos Abiertos y Firma Electrónica Avanzada; esto permite que los funcionarios y empleados públicos amplíen y pongan en práctica los conocimientos obtenidos y sus beneficios los cuales se reflejan en la calidad de los servicios prestados a la ciudadanía e impulsan la participación ciudadana.</w:t>
      </w:r>
    </w:p>
    <w:p w:rsidRPr="001B2B71" w:rsidR="004420CB" w:rsidP="0003261D" w:rsidRDefault="004420CB" w14:paraId="29CF139E" w14:textId="123374BA">
      <w:pPr>
        <w:pStyle w:val="Prrafodelista"/>
        <w:numPr>
          <w:ilvl w:val="0"/>
          <w:numId w:val="14"/>
        </w:numPr>
        <w:spacing w:before="0" w:after="0"/>
        <w:rPr>
          <w:rFonts w:ascii="Montserrat" w:hAnsi="Montserrat"/>
          <w:sz w:val="21"/>
          <w:szCs w:val="21"/>
        </w:rPr>
      </w:pPr>
      <w:r w:rsidRPr="001B2B71">
        <w:rPr>
          <w:rFonts w:ascii="Montserrat" w:hAnsi="Montserrat"/>
          <w:sz w:val="21"/>
          <w:szCs w:val="21"/>
        </w:rPr>
        <w:t>Se ha dado seguimiento a la implementación de la Ley para la Simplificación de Requisitos y Trámites Administrativos (Decreto 5-2021 del Congreso de la República); para lo cual, se desarrolló una estrategia de socialización de la ley, a través de capacitaciones dirigidas a servidores públicos y autoridades de las distintas dependencias del Organismo Ejecutivo. Asimismo, se elaboró la Guía Metodológica para la Simplificación de Requisitos y Trámites Administrativos; la cual, ha sido trasladada a dichas dependencias para su implementación.</w:t>
      </w:r>
    </w:p>
    <w:p w:rsidR="00DF7295" w:rsidP="0003261D" w:rsidRDefault="004420CB" w14:paraId="57C16093" w14:textId="25421E14">
      <w:pPr>
        <w:pStyle w:val="Prrafodelista"/>
        <w:numPr>
          <w:ilvl w:val="0"/>
          <w:numId w:val="14"/>
        </w:numPr>
        <w:spacing w:before="0" w:after="0"/>
        <w:rPr>
          <w:rFonts w:ascii="Montserrat" w:hAnsi="Montserrat"/>
          <w:sz w:val="21"/>
          <w:szCs w:val="21"/>
        </w:rPr>
      </w:pPr>
      <w:r w:rsidRPr="001B2B71">
        <w:rPr>
          <w:rFonts w:ascii="Montserrat" w:hAnsi="Montserrat"/>
          <w:sz w:val="21"/>
          <w:szCs w:val="21"/>
        </w:rPr>
        <w:t>Se</w:t>
      </w:r>
      <w:r w:rsidRPr="001B2B71" w:rsidR="005122A7">
        <w:rPr>
          <w:rFonts w:ascii="Montserrat" w:hAnsi="Montserrat"/>
          <w:sz w:val="21"/>
          <w:szCs w:val="21"/>
        </w:rPr>
        <w:t>guimiento</w:t>
      </w:r>
      <w:r w:rsidRPr="001B2B71">
        <w:rPr>
          <w:rFonts w:ascii="Montserrat" w:hAnsi="Montserrat"/>
          <w:sz w:val="21"/>
          <w:szCs w:val="21"/>
        </w:rPr>
        <w:t xml:space="preserve"> al proceso de Co-creación del 5to. Plan de Acción Nacional de Gobierno Abierto 2021-2023, en observancia del Pilar “Estado responsable, transparente y efectivo”, contenido en la Política General de Gobierno 2020-2024; a razón de contar con el referido Plan de Acción, que será implementado de octubre de 2021 hasta el 31 de agosto de 2023. De esa cuenta, tomando como base la orientación establecida en el referido Pilar, se incluyó la temática de Gobierno Digital y Modernización de la Gestión Pública, considerando el impulso del gobierno digital para el fomento de un gobierno abierto en Guatemala.</w:t>
      </w:r>
    </w:p>
    <w:p w:rsidR="001B2B71" w:rsidP="001B2B71" w:rsidRDefault="001B2B71" w14:paraId="55A76AFD" w14:textId="0BF3C7E9">
      <w:pPr>
        <w:spacing w:before="0" w:after="0"/>
        <w:rPr>
          <w:rFonts w:ascii="Montserrat" w:hAnsi="Montserrat"/>
          <w:sz w:val="21"/>
          <w:szCs w:val="21"/>
        </w:rPr>
      </w:pPr>
    </w:p>
    <w:p w:rsidRPr="001B2B71" w:rsidR="001B2B71" w:rsidP="001B2B71" w:rsidRDefault="001B2B71" w14:paraId="2248E334" w14:textId="77777777">
      <w:pPr>
        <w:spacing w:before="0" w:after="0"/>
        <w:rPr>
          <w:rFonts w:ascii="Montserrat" w:hAnsi="Montserrat"/>
          <w:sz w:val="21"/>
          <w:szCs w:val="21"/>
        </w:rPr>
      </w:pPr>
    </w:p>
    <w:p w:rsidRPr="001B2B71" w:rsidR="008F0711" w:rsidP="008F0711" w:rsidRDefault="008F0711" w14:paraId="60BE905C" w14:textId="3F43CD35">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 xml:space="preserve">Medidas o acciones aplicadas para transparentar la ejecución del gasto público y combatir la corrupción.  </w:t>
      </w:r>
    </w:p>
    <w:p w:rsidRPr="00D43D87" w:rsidR="006916AB" w:rsidP="0003261D" w:rsidRDefault="006916AB" w14:paraId="0829FC20" w14:textId="77777777">
      <w:pPr>
        <w:spacing w:before="0" w:after="0"/>
        <w:contextualSpacing/>
        <w:rPr>
          <w:rFonts w:ascii="Montserrat" w:hAnsi="Montserrat"/>
        </w:rPr>
      </w:pPr>
    </w:p>
    <w:p w:rsidRPr="001B2B71" w:rsidR="006916AB" w:rsidP="006916AB" w:rsidRDefault="0023118E" w14:paraId="28102FD6" w14:textId="468E4406">
      <w:pPr>
        <w:spacing w:before="0" w:after="0"/>
        <w:ind w:left="426"/>
        <w:contextualSpacing/>
        <w:rPr>
          <w:rFonts w:ascii="Montserrat" w:hAnsi="Montserrat"/>
          <w:sz w:val="21"/>
          <w:szCs w:val="21"/>
        </w:rPr>
      </w:pPr>
      <w:r w:rsidRPr="001B2B71">
        <w:rPr>
          <w:rFonts w:ascii="Montserrat" w:hAnsi="Montserrat"/>
          <w:sz w:val="21"/>
          <w:szCs w:val="21"/>
        </w:rPr>
        <w:t xml:space="preserve">Para garantizar el uso adecuado del </w:t>
      </w:r>
      <w:r w:rsidRPr="001B2B71" w:rsidR="00411DFC">
        <w:rPr>
          <w:rFonts w:ascii="Montserrat" w:hAnsi="Montserrat"/>
          <w:sz w:val="21"/>
          <w:szCs w:val="21"/>
        </w:rPr>
        <w:t xml:space="preserve">erario </w:t>
      </w:r>
      <w:r w:rsidRPr="001B2B71">
        <w:rPr>
          <w:rFonts w:ascii="Montserrat" w:hAnsi="Montserrat"/>
          <w:sz w:val="21"/>
          <w:szCs w:val="21"/>
        </w:rPr>
        <w:t xml:space="preserve">público y el avance en el cumplimiento de los objetivos de Estado, </w:t>
      </w:r>
      <w:r w:rsidRPr="001B2B71" w:rsidR="00236AFA">
        <w:rPr>
          <w:rFonts w:ascii="Montserrat" w:hAnsi="Montserrat"/>
          <w:sz w:val="21"/>
          <w:szCs w:val="21"/>
        </w:rPr>
        <w:t xml:space="preserve">la </w:t>
      </w:r>
      <w:r w:rsidRPr="001B2B71">
        <w:rPr>
          <w:rFonts w:ascii="Montserrat" w:hAnsi="Montserrat"/>
          <w:sz w:val="21"/>
          <w:szCs w:val="21"/>
        </w:rPr>
        <w:t xml:space="preserve">Comisión </w:t>
      </w:r>
      <w:r w:rsidRPr="001B2B71" w:rsidR="00411DFC">
        <w:rPr>
          <w:rFonts w:ascii="Montserrat" w:hAnsi="Montserrat"/>
          <w:sz w:val="21"/>
          <w:szCs w:val="21"/>
        </w:rPr>
        <w:t xml:space="preserve">GAE </w:t>
      </w:r>
      <w:r w:rsidRPr="001B2B71">
        <w:rPr>
          <w:rFonts w:ascii="Montserrat" w:hAnsi="Montserrat"/>
          <w:sz w:val="21"/>
          <w:szCs w:val="21"/>
        </w:rPr>
        <w:t xml:space="preserve">ha adoptado como medidas de transparencia: </w:t>
      </w:r>
      <w:r w:rsidRPr="001B2B71" w:rsidR="006916AB">
        <w:rPr>
          <w:rFonts w:ascii="Montserrat" w:hAnsi="Montserrat"/>
          <w:sz w:val="21"/>
          <w:szCs w:val="21"/>
        </w:rPr>
        <w:t xml:space="preserve">la implementación del enlace de Transparencia </w:t>
      </w:r>
      <w:r w:rsidRPr="001B2B71" w:rsidR="006916AB">
        <w:rPr>
          <w:rFonts w:ascii="Montserrat" w:hAnsi="Montserrat"/>
          <w:sz w:val="21"/>
          <w:szCs w:val="21"/>
        </w:rPr>
        <w:lastRenderedPageBreak/>
        <w:t>Presupuestaria en la página web de la Comisión; la publicación de información pública en formato de datos abiertos, tanto en la página web de la Comisión como en el Portal Nacional de Datos Abiertos, en el marco de la implementación de la Política Nacional de Datos Abiertos 2018-2022; entre otros.</w:t>
      </w:r>
    </w:p>
    <w:p w:rsidRPr="001B2B71" w:rsidR="006916AB" w:rsidP="0003261D" w:rsidRDefault="006916AB" w14:paraId="69EE7B4C" w14:textId="77777777">
      <w:pPr>
        <w:spacing w:before="0" w:after="0"/>
        <w:contextualSpacing/>
        <w:rPr>
          <w:rFonts w:ascii="Montserrat" w:hAnsi="Montserrat"/>
          <w:sz w:val="21"/>
          <w:szCs w:val="21"/>
        </w:rPr>
      </w:pPr>
    </w:p>
    <w:p w:rsidRPr="001B2B71" w:rsidR="006916AB" w:rsidP="006916AB" w:rsidRDefault="006916AB" w14:paraId="7EAE6DC4" w14:textId="77777777">
      <w:pPr>
        <w:spacing w:before="0" w:after="0"/>
        <w:ind w:left="426"/>
        <w:contextualSpacing/>
        <w:rPr>
          <w:rFonts w:ascii="Montserrat" w:hAnsi="Montserrat"/>
          <w:sz w:val="21"/>
          <w:szCs w:val="21"/>
        </w:rPr>
      </w:pPr>
      <w:r w:rsidRPr="001B2B71">
        <w:rPr>
          <w:rFonts w:ascii="Montserrat" w:hAnsi="Montserrat"/>
          <w:sz w:val="21"/>
          <w:szCs w:val="21"/>
        </w:rPr>
        <w:t>Se tiene previsto aplicar medidas de transparencia como:</w:t>
      </w:r>
    </w:p>
    <w:p w:rsidRPr="001B2B71" w:rsidR="006916AB" w:rsidP="006916AB" w:rsidRDefault="006916AB" w14:paraId="04B5FFE7" w14:textId="32FBB8D9">
      <w:pPr>
        <w:pStyle w:val="Prrafodelista"/>
        <w:numPr>
          <w:ilvl w:val="0"/>
          <w:numId w:val="37"/>
        </w:numPr>
        <w:spacing w:before="0" w:after="0"/>
        <w:rPr>
          <w:rFonts w:ascii="Montserrat" w:hAnsi="Montserrat"/>
          <w:sz w:val="21"/>
          <w:szCs w:val="21"/>
        </w:rPr>
      </w:pPr>
      <w:r w:rsidRPr="001B2B71">
        <w:rPr>
          <w:rFonts w:ascii="Montserrat" w:hAnsi="Montserrat"/>
          <w:sz w:val="21"/>
          <w:szCs w:val="21"/>
        </w:rPr>
        <w:t>Co-creación del 5to. Plan de Acción Nacional de Gobierno Abierto 2021-2023</w:t>
      </w:r>
      <w:r w:rsidR="00E556EE">
        <w:rPr>
          <w:rFonts w:ascii="Montserrat" w:hAnsi="Montserrat"/>
          <w:sz w:val="21"/>
          <w:szCs w:val="21"/>
        </w:rPr>
        <w:t>.</w:t>
      </w:r>
      <w:r w:rsidRPr="001B2B71">
        <w:rPr>
          <w:rFonts w:ascii="Montserrat" w:hAnsi="Montserrat"/>
          <w:sz w:val="21"/>
          <w:szCs w:val="21"/>
        </w:rPr>
        <w:t xml:space="preserve"> </w:t>
      </w:r>
    </w:p>
    <w:p w:rsidRPr="001B2B71" w:rsidR="00222DE1" w:rsidP="006916AB" w:rsidRDefault="006916AB" w14:paraId="5CB9993B" w14:textId="36427563">
      <w:pPr>
        <w:pStyle w:val="Prrafodelista"/>
        <w:numPr>
          <w:ilvl w:val="0"/>
          <w:numId w:val="37"/>
        </w:numPr>
        <w:spacing w:before="0" w:after="0"/>
        <w:rPr>
          <w:rFonts w:ascii="Montserrat" w:hAnsi="Montserrat"/>
          <w:sz w:val="21"/>
          <w:szCs w:val="21"/>
        </w:rPr>
      </w:pPr>
      <w:r w:rsidRPr="001B2B71">
        <w:rPr>
          <w:rFonts w:ascii="Montserrat" w:hAnsi="Montserrat"/>
          <w:sz w:val="21"/>
          <w:szCs w:val="21"/>
        </w:rPr>
        <w:t>Elaboración un programa de Gobierno Electrónico en cada uno de los 14 Ministerios del Estado; entre otros.</w:t>
      </w:r>
    </w:p>
    <w:p w:rsidRPr="00D43D87" w:rsidR="006916AB" w:rsidP="0003261D" w:rsidRDefault="006916AB" w14:paraId="2E9E318E" w14:textId="30A2BC4C">
      <w:pPr>
        <w:spacing w:before="0" w:after="0"/>
        <w:rPr>
          <w:rFonts w:ascii="Montserrat" w:hAnsi="Montserrat"/>
        </w:rPr>
      </w:pPr>
    </w:p>
    <w:p w:rsidRPr="001B2B71" w:rsidR="008F0711" w:rsidP="008F0711" w:rsidRDefault="008F0711" w14:paraId="09B50399" w14:textId="77777777">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Indicación de los desafíos institucionales.</w:t>
      </w:r>
    </w:p>
    <w:p w:rsidRPr="00D43D87" w:rsidR="008F0711" w:rsidP="0003261D" w:rsidRDefault="008F0711" w14:paraId="37EEF48A" w14:textId="7EF00F37">
      <w:pPr>
        <w:spacing w:before="0" w:after="0"/>
        <w:contextualSpacing/>
        <w:rPr>
          <w:rFonts w:ascii="Montserrat" w:hAnsi="Montserrat"/>
        </w:rPr>
      </w:pPr>
    </w:p>
    <w:p w:rsidRPr="001B2B71" w:rsidR="008F0711" w:rsidP="0003261D" w:rsidRDefault="00222DE1" w14:paraId="49EBFB9A" w14:textId="180EB013">
      <w:pPr>
        <w:pStyle w:val="Prrafodelista"/>
        <w:numPr>
          <w:ilvl w:val="0"/>
          <w:numId w:val="37"/>
        </w:numPr>
        <w:spacing w:before="0" w:after="0"/>
        <w:rPr>
          <w:rFonts w:ascii="Montserrat" w:hAnsi="Montserrat"/>
          <w:sz w:val="21"/>
          <w:szCs w:val="21"/>
        </w:rPr>
      </w:pPr>
      <w:r w:rsidRPr="001B2B71">
        <w:rPr>
          <w:rFonts w:ascii="Montserrat" w:hAnsi="Montserrat"/>
          <w:sz w:val="21"/>
          <w:szCs w:val="21"/>
        </w:rPr>
        <w:t xml:space="preserve">El indicador establecido por la Comisión </w:t>
      </w:r>
      <w:r w:rsidRPr="001B2B71" w:rsidR="00411DFC">
        <w:rPr>
          <w:rFonts w:ascii="Montserrat" w:hAnsi="Montserrat"/>
          <w:sz w:val="21"/>
          <w:szCs w:val="21"/>
        </w:rPr>
        <w:t xml:space="preserve">GAE </w:t>
      </w:r>
      <w:r w:rsidRPr="001B2B71">
        <w:rPr>
          <w:rFonts w:ascii="Montserrat" w:hAnsi="Montserrat"/>
          <w:sz w:val="21"/>
          <w:szCs w:val="21"/>
        </w:rPr>
        <w:t xml:space="preserve">en su Planeación Estratégica Institucional, es </w:t>
      </w:r>
      <w:r w:rsidRPr="001B2B71" w:rsidR="00411DFC">
        <w:rPr>
          <w:rFonts w:ascii="Montserrat" w:hAnsi="Montserrat"/>
          <w:sz w:val="21"/>
          <w:szCs w:val="21"/>
        </w:rPr>
        <w:t>m</w:t>
      </w:r>
      <w:r w:rsidRPr="001B2B71">
        <w:rPr>
          <w:rFonts w:ascii="Montserrat" w:hAnsi="Montserrat"/>
          <w:sz w:val="21"/>
          <w:szCs w:val="21"/>
        </w:rPr>
        <w:t xml:space="preserve">ejorar la calificación del país en el Índice de Percepción de Corrupción brindando mejores servicios digitales a la ciudadanía, con lo que sus ejes estratégicos son la implementación de gobierno abierto y electrónico.   </w:t>
      </w:r>
    </w:p>
    <w:p w:rsidRPr="001B2B71" w:rsidR="008F0711" w:rsidP="00411DFC" w:rsidRDefault="00850ABA" w14:paraId="780291BD" w14:textId="198CD6BD">
      <w:pPr>
        <w:pStyle w:val="Prrafodelista"/>
        <w:numPr>
          <w:ilvl w:val="0"/>
          <w:numId w:val="37"/>
        </w:numPr>
        <w:spacing w:before="0" w:after="0"/>
        <w:rPr>
          <w:rFonts w:ascii="Montserrat" w:hAnsi="Montserrat"/>
          <w:sz w:val="21"/>
          <w:szCs w:val="21"/>
        </w:rPr>
      </w:pPr>
      <w:r w:rsidRPr="001B2B71">
        <w:rPr>
          <w:rFonts w:ascii="Montserrat" w:hAnsi="Montserrat"/>
          <w:sz w:val="21"/>
          <w:szCs w:val="21"/>
        </w:rPr>
        <w:t>Los principales desafíos de la Comisión</w:t>
      </w:r>
      <w:r w:rsidRPr="001B2B71" w:rsidR="00411DFC">
        <w:rPr>
          <w:rFonts w:ascii="Montserrat" w:hAnsi="Montserrat"/>
          <w:sz w:val="21"/>
          <w:szCs w:val="21"/>
        </w:rPr>
        <w:t xml:space="preserve"> GAE</w:t>
      </w:r>
      <w:r w:rsidRPr="001B2B71">
        <w:rPr>
          <w:rFonts w:ascii="Montserrat" w:hAnsi="Montserrat"/>
          <w:sz w:val="21"/>
          <w:szCs w:val="21"/>
        </w:rPr>
        <w:t xml:space="preserve">, en cuanto al uso de los recursos públicos y el cumplimiento de los planes nacionales, son la </w:t>
      </w:r>
      <w:r w:rsidR="00E556EE">
        <w:rPr>
          <w:rFonts w:ascii="Montserrat" w:hAnsi="Montserrat"/>
          <w:sz w:val="21"/>
          <w:szCs w:val="21"/>
        </w:rPr>
        <w:t xml:space="preserve">        </w:t>
      </w:r>
      <w:r w:rsidRPr="001B2B71">
        <w:rPr>
          <w:rFonts w:ascii="Montserrat" w:hAnsi="Montserrat"/>
          <w:sz w:val="21"/>
          <w:szCs w:val="21"/>
        </w:rPr>
        <w:t>Co-creación e implementación del 5to. Plan de Acción Nacional de Gobierno Abierto</w:t>
      </w:r>
      <w:r w:rsidR="00E556EE">
        <w:rPr>
          <w:rFonts w:ascii="Montserrat" w:hAnsi="Montserrat"/>
          <w:sz w:val="21"/>
          <w:szCs w:val="21"/>
        </w:rPr>
        <w:t xml:space="preserve"> </w:t>
      </w:r>
      <w:r w:rsidRPr="001B2B71">
        <w:rPr>
          <w:rFonts w:ascii="Montserrat" w:hAnsi="Montserrat"/>
          <w:sz w:val="21"/>
          <w:szCs w:val="21"/>
        </w:rPr>
        <w:t xml:space="preserve">2021-2023, impulsar la implementación de la Ley para la Simplificación de Requisitos y Trámites Administrativos, </w:t>
      </w:r>
      <w:r w:rsidRPr="001B2B71" w:rsidR="00FE6775">
        <w:rPr>
          <w:rFonts w:ascii="Montserrat" w:hAnsi="Montserrat"/>
          <w:sz w:val="21"/>
          <w:szCs w:val="21"/>
        </w:rPr>
        <w:t xml:space="preserve">implementar </w:t>
      </w:r>
      <w:r w:rsidRPr="001B2B71">
        <w:rPr>
          <w:rFonts w:ascii="Montserrat" w:hAnsi="Montserrat"/>
          <w:sz w:val="21"/>
          <w:szCs w:val="21"/>
        </w:rPr>
        <w:t>el Plan de Gobierno Digital 2021-2026 y la definición de Programas de Gobierno Electrónico en los Ministerios de Estado.</w:t>
      </w:r>
    </w:p>
    <w:p w:rsidRPr="001B2B71" w:rsidR="00850ABA" w:rsidP="0003261D" w:rsidRDefault="00850ABA" w14:paraId="49E66B45" w14:textId="24388D9E">
      <w:pPr>
        <w:spacing w:before="0" w:after="0"/>
        <w:contextualSpacing/>
        <w:rPr>
          <w:rFonts w:ascii="Montserrat" w:hAnsi="Montserrat"/>
          <w:sz w:val="21"/>
          <w:szCs w:val="21"/>
        </w:rPr>
      </w:pPr>
    </w:p>
    <w:p w:rsidRPr="001B2B71" w:rsidR="00850ABA" w:rsidP="008F0711" w:rsidRDefault="00850ABA" w14:paraId="289DB839" w14:textId="475B8FA2">
      <w:pPr>
        <w:spacing w:before="0" w:after="0"/>
        <w:ind w:left="426"/>
        <w:contextualSpacing/>
        <w:rPr>
          <w:rFonts w:ascii="Montserrat" w:hAnsi="Montserrat"/>
          <w:sz w:val="21"/>
          <w:szCs w:val="21"/>
        </w:rPr>
      </w:pPr>
      <w:r w:rsidRPr="001B2B71">
        <w:rPr>
          <w:rFonts w:ascii="Montserrat" w:hAnsi="Montserrat"/>
          <w:sz w:val="21"/>
          <w:szCs w:val="21"/>
        </w:rPr>
        <w:t>Para el logro de lo anterior, es necesario impulsar acciones inmediatas en materia de coordinación interinstitucional pública, privada y de la sociedad civil, para la consolidación de esfuerzos</w:t>
      </w:r>
      <w:r w:rsidRPr="001B2B71" w:rsidR="00FE6775">
        <w:rPr>
          <w:rFonts w:ascii="Montserrat" w:hAnsi="Montserrat"/>
          <w:sz w:val="21"/>
          <w:szCs w:val="21"/>
        </w:rPr>
        <w:t xml:space="preserve"> y procesos</w:t>
      </w:r>
      <w:r w:rsidRPr="001B2B71">
        <w:rPr>
          <w:rFonts w:ascii="Montserrat" w:hAnsi="Montserrat"/>
          <w:sz w:val="21"/>
          <w:szCs w:val="21"/>
        </w:rPr>
        <w:t xml:space="preserve"> hacia el logro de los resultados esperados.</w:t>
      </w:r>
    </w:p>
    <w:p w:rsidR="00473B08" w:rsidP="0003261D" w:rsidRDefault="00473B08" w14:paraId="6F29C8AD" w14:textId="7FD78428">
      <w:pPr>
        <w:spacing w:before="0" w:after="0"/>
        <w:contextualSpacing/>
        <w:rPr>
          <w:rFonts w:ascii="Times New Roman" w:hAnsi="Times New Roman"/>
        </w:rPr>
      </w:pPr>
    </w:p>
    <w:p w:rsidR="001B2B71" w:rsidP="0003261D" w:rsidRDefault="001B2B71" w14:paraId="09F5E374" w14:textId="3923826D">
      <w:pPr>
        <w:spacing w:before="0" w:after="0"/>
        <w:contextualSpacing/>
        <w:rPr>
          <w:rFonts w:ascii="Times New Roman" w:hAnsi="Times New Roman"/>
        </w:rPr>
      </w:pPr>
    </w:p>
    <w:p w:rsidR="001B2B71" w:rsidP="0003261D" w:rsidRDefault="001B2B71" w14:paraId="224F6CA9" w14:textId="5C0859CC">
      <w:pPr>
        <w:spacing w:before="0" w:after="0"/>
        <w:contextualSpacing/>
        <w:rPr>
          <w:rFonts w:ascii="Times New Roman" w:hAnsi="Times New Roman"/>
        </w:rPr>
      </w:pPr>
    </w:p>
    <w:p w:rsidR="001B2B71" w:rsidP="0003261D" w:rsidRDefault="001B2B71" w14:paraId="4769CF1C" w14:textId="413B4382">
      <w:pPr>
        <w:spacing w:before="0" w:after="0"/>
        <w:contextualSpacing/>
        <w:rPr>
          <w:rFonts w:ascii="Times New Roman" w:hAnsi="Times New Roman"/>
        </w:rPr>
      </w:pPr>
    </w:p>
    <w:p w:rsidR="001B2B71" w:rsidP="0003261D" w:rsidRDefault="001B2B71" w14:paraId="1999A001" w14:textId="359C0EAC">
      <w:pPr>
        <w:spacing w:before="0" w:after="0"/>
        <w:contextualSpacing/>
        <w:rPr>
          <w:rFonts w:ascii="Times New Roman" w:hAnsi="Times New Roman"/>
        </w:rPr>
      </w:pPr>
    </w:p>
    <w:p w:rsidR="001B2B71" w:rsidP="0003261D" w:rsidRDefault="001B2B71" w14:paraId="3EEB9AD3" w14:textId="6F9F6F49">
      <w:pPr>
        <w:spacing w:before="0" w:after="0"/>
        <w:contextualSpacing/>
        <w:rPr>
          <w:rFonts w:ascii="Times New Roman" w:hAnsi="Times New Roman"/>
        </w:rPr>
      </w:pPr>
    </w:p>
    <w:p w:rsidR="001B2B71" w:rsidP="0003261D" w:rsidRDefault="001B2B71" w14:paraId="527D2D2B" w14:textId="77777777">
      <w:pPr>
        <w:spacing w:before="0" w:after="0"/>
        <w:contextualSpacing/>
        <w:rPr>
          <w:rFonts w:ascii="Times New Roman" w:hAnsi="Times New Roman"/>
        </w:rPr>
      </w:pPr>
    </w:p>
    <w:p w:rsidR="002C1478" w:rsidP="0003261D" w:rsidRDefault="002C1478" w14:paraId="137132A8" w14:textId="06858107">
      <w:pPr>
        <w:spacing w:before="0" w:after="0"/>
        <w:contextualSpacing/>
        <w:rPr>
          <w:rFonts w:ascii="Times New Roman" w:hAnsi="Times New Roman"/>
        </w:rPr>
      </w:pPr>
    </w:p>
    <w:p w:rsidR="001B2B71" w:rsidP="0003261D" w:rsidRDefault="001B2B71" w14:paraId="4AB39EE4" w14:textId="67E37741">
      <w:pPr>
        <w:spacing w:before="0" w:after="0"/>
        <w:contextualSpacing/>
        <w:rPr>
          <w:rFonts w:ascii="Times New Roman" w:hAnsi="Times New Roman"/>
        </w:rPr>
      </w:pPr>
    </w:p>
    <w:p w:rsidR="001B2B71" w:rsidP="0003261D" w:rsidRDefault="001B2B71" w14:paraId="1C62DE12" w14:textId="17EE09C5">
      <w:pPr>
        <w:spacing w:before="0" w:after="0"/>
        <w:contextualSpacing/>
        <w:rPr>
          <w:rFonts w:ascii="Times New Roman" w:hAnsi="Times New Roman"/>
        </w:rPr>
      </w:pPr>
    </w:p>
    <w:p w:rsidR="001B2B71" w:rsidP="0003261D" w:rsidRDefault="001B2B71" w14:paraId="21F98B02" w14:textId="7D56874B">
      <w:pPr>
        <w:spacing w:before="0" w:after="0"/>
        <w:contextualSpacing/>
        <w:rPr>
          <w:rFonts w:ascii="Times New Roman" w:hAnsi="Times New Roman"/>
        </w:rPr>
      </w:pPr>
    </w:p>
    <w:p w:rsidR="001B2B71" w:rsidP="0003261D" w:rsidRDefault="001B2B71" w14:paraId="7B913198" w14:textId="0C287D0C">
      <w:pPr>
        <w:spacing w:before="0" w:after="0"/>
        <w:contextualSpacing/>
        <w:rPr>
          <w:rFonts w:ascii="Times New Roman" w:hAnsi="Times New Roman"/>
        </w:rPr>
      </w:pPr>
    </w:p>
    <w:p w:rsidR="001B2B71" w:rsidP="0003261D" w:rsidRDefault="001B2B71" w14:paraId="0851ED56" w14:textId="4A0AA3A7">
      <w:pPr>
        <w:spacing w:before="0" w:after="0"/>
        <w:contextualSpacing/>
        <w:rPr>
          <w:rFonts w:ascii="Times New Roman" w:hAnsi="Times New Roman"/>
        </w:rPr>
      </w:pPr>
    </w:p>
    <w:p w:rsidR="001B2B71" w:rsidP="0003261D" w:rsidRDefault="001B2B71" w14:paraId="15352C57" w14:textId="33F2C3F2">
      <w:pPr>
        <w:spacing w:before="0" w:after="0"/>
        <w:contextualSpacing/>
        <w:rPr>
          <w:rFonts w:ascii="Times New Roman" w:hAnsi="Times New Roman"/>
        </w:rPr>
      </w:pPr>
    </w:p>
    <w:p w:rsidRPr="00AF4191" w:rsidR="001B2B71" w:rsidP="0003261D" w:rsidRDefault="001B2B71" w14:paraId="0353F98D" w14:textId="77777777">
      <w:pPr>
        <w:spacing w:before="0" w:after="0"/>
        <w:contextualSpacing/>
        <w:rPr>
          <w:rFonts w:ascii="Times New Roman" w:hAnsi="Times New Roman"/>
        </w:rPr>
      </w:pPr>
    </w:p>
    <w:p w:rsidRPr="001B2B71" w:rsidR="00E63BF4" w:rsidP="00473B08" w:rsidRDefault="00DA5E2E" w14:paraId="0B9AFB58" w14:textId="2E03FDAC">
      <w:pPr>
        <w:spacing w:before="0" w:after="0" w:line="264" w:lineRule="auto"/>
        <w:jc w:val="left"/>
        <w:rPr>
          <w:rFonts w:ascii="Montserrat" w:hAnsi="Montserrat"/>
          <w:b/>
          <w:bCs/>
          <w:color w:val="002060"/>
          <w:lang w:val="es-ES"/>
        </w:rPr>
      </w:pPr>
      <w:r w:rsidRPr="001B2B71">
        <w:rPr>
          <w:rFonts w:ascii="Montserrat" w:hAnsi="Montserrat"/>
          <w:b/>
          <w:bCs/>
          <w:color w:val="002060"/>
          <w:lang w:val="es-ES"/>
        </w:rPr>
        <w:lastRenderedPageBreak/>
        <w:t>ANEXOS</w:t>
      </w:r>
    </w:p>
    <w:p w:rsidRPr="001B2B71" w:rsidR="0003261D" w:rsidP="00473B08" w:rsidRDefault="0003261D" w14:paraId="6A2781D4" w14:textId="77777777">
      <w:pPr>
        <w:spacing w:before="0" w:after="0" w:line="264" w:lineRule="auto"/>
        <w:jc w:val="left"/>
        <w:rPr>
          <w:rFonts w:ascii="Montserrat" w:hAnsi="Montserrat"/>
          <w:b/>
          <w:bCs/>
          <w:color w:val="002060"/>
          <w:lang w:val="es-ES"/>
        </w:rPr>
      </w:pPr>
    </w:p>
    <w:p w:rsidRPr="001B2B71" w:rsidR="00DA5E2E" w:rsidP="00F53E33" w:rsidRDefault="00DA5E2E" w14:paraId="40D29490" w14:textId="0C30908C">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Matrices, tablas y datos numéricos que se hayan utilizado para la preparación del documento (en formato de datos abiertos).</w:t>
      </w:r>
      <w:r w:rsidRPr="001B2B71" w:rsidR="00620F72">
        <w:rPr>
          <w:rFonts w:ascii="Montserrat" w:hAnsi="Montserrat" w:eastAsia="Montserrat"/>
          <w:b/>
          <w:sz w:val="22"/>
          <w:szCs w:val="22"/>
          <w:lang w:val="es-CR" w:eastAsia="en-US"/>
        </w:rPr>
        <w:t xml:space="preserve"> </w:t>
      </w:r>
    </w:p>
    <w:p w:rsidRPr="001B2B71" w:rsidR="00761048" w:rsidP="00F53E33" w:rsidRDefault="00761048" w14:paraId="67320ECD" w14:textId="77777777">
      <w:pPr>
        <w:spacing w:before="0" w:after="0"/>
        <w:ind w:left="426"/>
        <w:contextualSpacing/>
        <w:rPr>
          <w:rFonts w:ascii="Montserrat" w:hAnsi="Montserrat"/>
        </w:rPr>
      </w:pPr>
    </w:p>
    <w:p w:rsidRPr="001B2B71" w:rsidR="00761048" w:rsidP="00F53E33" w:rsidRDefault="00761048" w14:paraId="43FC4BFB" w14:textId="234ECB00">
      <w:pPr>
        <w:spacing w:before="0" w:after="0"/>
        <w:ind w:left="426"/>
        <w:contextualSpacing/>
        <w:rPr>
          <w:rFonts w:ascii="Montserrat" w:hAnsi="Montserrat"/>
          <w:sz w:val="21"/>
          <w:szCs w:val="21"/>
        </w:rPr>
      </w:pPr>
      <w:r w:rsidRPr="001B2B71">
        <w:rPr>
          <w:rFonts w:ascii="Montserrat" w:hAnsi="Montserrat"/>
          <w:sz w:val="21"/>
          <w:szCs w:val="21"/>
        </w:rPr>
        <w:t>Detalle del presupuesto de la entidad con datos del presupuesto asignado, vigente, ejecutado y saldo por ejecutar, según grupo de gasto.</w:t>
      </w:r>
    </w:p>
    <w:p w:rsidRPr="001B2B71" w:rsidR="00DF3C91" w:rsidP="00F53E33" w:rsidRDefault="00DF3C91" w14:paraId="20CE8536" w14:textId="77777777">
      <w:pPr>
        <w:spacing w:before="0" w:after="0"/>
        <w:ind w:left="426"/>
        <w:contextualSpacing/>
        <w:rPr>
          <w:rFonts w:ascii="Montserrat" w:hAnsi="Montserrat"/>
          <w:sz w:val="21"/>
          <w:szCs w:val="21"/>
        </w:rPr>
      </w:pPr>
    </w:p>
    <w:tbl>
      <w:tblPr>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22"/>
        <w:gridCol w:w="1834"/>
        <w:gridCol w:w="1792"/>
        <w:gridCol w:w="1682"/>
        <w:gridCol w:w="2231"/>
      </w:tblGrid>
      <w:tr w:rsidRPr="001B2B71" w:rsidR="0016257C" w:rsidTr="002B0656" w14:paraId="1EDADBA4" w14:textId="77777777">
        <w:trPr>
          <w:trHeight w:val="310"/>
          <w:jc w:val="center"/>
        </w:trPr>
        <w:tc>
          <w:tcPr>
            <w:tcW w:w="1322" w:type="dxa"/>
            <w:shd w:val="clear" w:color="000000" w:fill="305496"/>
            <w:vAlign w:val="center"/>
            <w:hideMark/>
          </w:tcPr>
          <w:p w:rsidRPr="001B2B71" w:rsidR="0016257C" w:rsidP="009A3790" w:rsidRDefault="0016257C" w14:paraId="2B2A94D8" w14:textId="77777777">
            <w:pPr>
              <w:pStyle w:val="Prrafodelista"/>
              <w:spacing w:before="0" w:after="0"/>
              <w:ind w:left="0"/>
              <w:jc w:val="center"/>
              <w:rPr>
                <w:rFonts w:ascii="Montserrat" w:hAnsi="Montserrat" w:eastAsia="Montserrat"/>
                <w:b/>
                <w:color w:val="FFFFFF" w:themeColor="background1"/>
                <w:sz w:val="20"/>
              </w:rPr>
            </w:pPr>
            <w:r w:rsidRPr="001B2B71">
              <w:rPr>
                <w:rFonts w:ascii="Montserrat" w:hAnsi="Montserrat" w:eastAsia="Montserrat"/>
                <w:b/>
                <w:color w:val="FFFFFF" w:themeColor="background1"/>
                <w:sz w:val="20"/>
              </w:rPr>
              <w:t>Grupo de gasto</w:t>
            </w:r>
          </w:p>
        </w:tc>
        <w:tc>
          <w:tcPr>
            <w:tcW w:w="1834" w:type="dxa"/>
            <w:shd w:val="clear" w:color="000000" w:fill="305496"/>
            <w:noWrap/>
            <w:vAlign w:val="center"/>
            <w:hideMark/>
          </w:tcPr>
          <w:p w:rsidRPr="001B2B71" w:rsidR="0016257C" w:rsidP="009A3790" w:rsidRDefault="0016257C" w14:paraId="1B9CFB69" w14:textId="77777777">
            <w:pPr>
              <w:pStyle w:val="Prrafodelista"/>
              <w:spacing w:before="0" w:after="0"/>
              <w:ind w:left="0"/>
              <w:jc w:val="center"/>
              <w:rPr>
                <w:rFonts w:ascii="Montserrat" w:hAnsi="Montserrat" w:eastAsia="Montserrat"/>
                <w:b/>
                <w:color w:val="FFFFFF" w:themeColor="background1"/>
                <w:sz w:val="20"/>
              </w:rPr>
            </w:pPr>
            <w:r w:rsidRPr="001B2B71">
              <w:rPr>
                <w:rFonts w:ascii="Montserrat" w:hAnsi="Montserrat" w:eastAsia="Montserrat"/>
                <w:b/>
                <w:color w:val="FFFFFF" w:themeColor="background1"/>
                <w:sz w:val="20"/>
              </w:rPr>
              <w:t>Asignado</w:t>
            </w:r>
          </w:p>
        </w:tc>
        <w:tc>
          <w:tcPr>
            <w:tcW w:w="1792" w:type="dxa"/>
            <w:shd w:val="clear" w:color="000000" w:fill="305496"/>
            <w:noWrap/>
            <w:vAlign w:val="center"/>
            <w:hideMark/>
          </w:tcPr>
          <w:p w:rsidRPr="001B2B71" w:rsidR="0016257C" w:rsidP="009A3790" w:rsidRDefault="0016257C" w14:paraId="7065B5EC" w14:textId="77777777">
            <w:pPr>
              <w:pStyle w:val="Prrafodelista"/>
              <w:spacing w:before="0" w:after="0"/>
              <w:ind w:left="0"/>
              <w:jc w:val="center"/>
              <w:rPr>
                <w:rFonts w:ascii="Montserrat" w:hAnsi="Montserrat" w:eastAsia="Montserrat"/>
                <w:b/>
                <w:color w:val="FFFFFF" w:themeColor="background1"/>
                <w:sz w:val="20"/>
              </w:rPr>
            </w:pPr>
            <w:r w:rsidRPr="001B2B71">
              <w:rPr>
                <w:rFonts w:ascii="Montserrat" w:hAnsi="Montserrat" w:eastAsia="Montserrat"/>
                <w:b/>
                <w:color w:val="FFFFFF" w:themeColor="background1"/>
                <w:sz w:val="20"/>
              </w:rPr>
              <w:t>Vigente</w:t>
            </w:r>
          </w:p>
        </w:tc>
        <w:tc>
          <w:tcPr>
            <w:tcW w:w="1682" w:type="dxa"/>
            <w:shd w:val="clear" w:color="000000" w:fill="305496"/>
            <w:noWrap/>
            <w:vAlign w:val="center"/>
            <w:hideMark/>
          </w:tcPr>
          <w:p w:rsidRPr="001B2B71" w:rsidR="0016257C" w:rsidP="009A3790" w:rsidRDefault="0016257C" w14:paraId="09010338" w14:textId="77777777">
            <w:pPr>
              <w:pStyle w:val="Prrafodelista"/>
              <w:spacing w:before="0" w:after="0"/>
              <w:ind w:left="0"/>
              <w:jc w:val="center"/>
              <w:rPr>
                <w:rFonts w:ascii="Montserrat" w:hAnsi="Montserrat" w:eastAsia="Montserrat"/>
                <w:b/>
                <w:color w:val="FFFFFF" w:themeColor="background1"/>
                <w:sz w:val="20"/>
              </w:rPr>
            </w:pPr>
            <w:r w:rsidRPr="001B2B71">
              <w:rPr>
                <w:rFonts w:ascii="Montserrat" w:hAnsi="Montserrat" w:eastAsia="Montserrat"/>
                <w:b/>
                <w:color w:val="FFFFFF" w:themeColor="background1"/>
                <w:sz w:val="20"/>
              </w:rPr>
              <w:t>Ejecutado</w:t>
            </w:r>
          </w:p>
        </w:tc>
        <w:tc>
          <w:tcPr>
            <w:tcW w:w="2231" w:type="dxa"/>
            <w:shd w:val="clear" w:color="000000" w:fill="305496"/>
            <w:noWrap/>
            <w:vAlign w:val="center"/>
            <w:hideMark/>
          </w:tcPr>
          <w:p w:rsidRPr="001B2B71" w:rsidR="0016257C" w:rsidP="009A3790" w:rsidRDefault="0016257C" w14:paraId="06E51ECA" w14:textId="77777777">
            <w:pPr>
              <w:pStyle w:val="Prrafodelista"/>
              <w:spacing w:before="0" w:after="0"/>
              <w:ind w:left="0"/>
              <w:jc w:val="center"/>
              <w:rPr>
                <w:rFonts w:ascii="Montserrat" w:hAnsi="Montserrat" w:eastAsia="Montserrat"/>
                <w:b/>
                <w:color w:val="FFFFFF" w:themeColor="background1"/>
                <w:sz w:val="20"/>
              </w:rPr>
            </w:pPr>
            <w:r w:rsidRPr="001B2B71">
              <w:rPr>
                <w:rFonts w:ascii="Montserrat" w:hAnsi="Montserrat" w:eastAsia="Montserrat"/>
                <w:b/>
                <w:color w:val="FFFFFF" w:themeColor="background1"/>
                <w:sz w:val="20"/>
              </w:rPr>
              <w:t>Saldo por ejecutar</w:t>
            </w:r>
          </w:p>
        </w:tc>
      </w:tr>
      <w:tr w:rsidRPr="001B2B71" w:rsidR="0016257C" w:rsidTr="002B0656" w14:paraId="70154516" w14:textId="77777777">
        <w:trPr>
          <w:trHeight w:val="279"/>
          <w:jc w:val="center"/>
        </w:trPr>
        <w:tc>
          <w:tcPr>
            <w:tcW w:w="1322" w:type="dxa"/>
            <w:shd w:val="clear" w:color="auto" w:fill="auto"/>
            <w:vAlign w:val="center"/>
            <w:hideMark/>
          </w:tcPr>
          <w:p w:rsidRPr="001B2B71" w:rsidR="0016257C" w:rsidP="00850ABA" w:rsidRDefault="0016257C" w14:paraId="4D28D527" w14:textId="77777777">
            <w:pPr>
              <w:spacing w:before="0" w:after="0"/>
              <w:jc w:val="center"/>
              <w:rPr>
                <w:rFonts w:ascii="Montserrat" w:hAnsi="Montserrat"/>
                <w:color w:val="000000"/>
                <w:sz w:val="18"/>
                <w:szCs w:val="22"/>
              </w:rPr>
            </w:pPr>
            <w:r w:rsidRPr="001B2B71">
              <w:rPr>
                <w:rFonts w:ascii="Montserrat" w:hAnsi="Montserrat"/>
                <w:color w:val="000000"/>
                <w:sz w:val="18"/>
                <w:szCs w:val="22"/>
              </w:rPr>
              <w:t>Grupo 000</w:t>
            </w:r>
          </w:p>
        </w:tc>
        <w:tc>
          <w:tcPr>
            <w:tcW w:w="1834" w:type="dxa"/>
            <w:shd w:val="clear" w:color="auto" w:fill="auto"/>
            <w:noWrap/>
            <w:vAlign w:val="center"/>
            <w:hideMark/>
          </w:tcPr>
          <w:p w:rsidRPr="001B2B71" w:rsidR="0016257C" w:rsidP="00850ABA" w:rsidRDefault="0016257C" w14:paraId="32862A50" w14:textId="77777777">
            <w:pPr>
              <w:spacing w:before="0" w:after="0"/>
              <w:jc w:val="right"/>
              <w:rPr>
                <w:rFonts w:ascii="Montserrat" w:hAnsi="Montserrat"/>
                <w:color w:val="000000"/>
                <w:sz w:val="18"/>
                <w:szCs w:val="22"/>
              </w:rPr>
            </w:pPr>
            <w:r w:rsidRPr="001B2B71">
              <w:rPr>
                <w:rFonts w:ascii="Montserrat" w:hAnsi="Montserrat"/>
                <w:color w:val="000000"/>
                <w:sz w:val="18"/>
                <w:szCs w:val="22"/>
              </w:rPr>
              <w:t>Q5,627,050.00</w:t>
            </w:r>
          </w:p>
        </w:tc>
        <w:tc>
          <w:tcPr>
            <w:tcW w:w="1792" w:type="dxa"/>
            <w:shd w:val="clear" w:color="auto" w:fill="auto"/>
            <w:noWrap/>
            <w:vAlign w:val="center"/>
            <w:hideMark/>
          </w:tcPr>
          <w:p w:rsidRPr="001B2B71" w:rsidR="0016257C" w:rsidP="00850ABA" w:rsidRDefault="0016257C" w14:paraId="6011FD2D" w14:textId="205B119F">
            <w:pPr>
              <w:spacing w:before="0" w:after="0"/>
              <w:jc w:val="right"/>
              <w:rPr>
                <w:rFonts w:ascii="Montserrat" w:hAnsi="Montserrat"/>
                <w:color w:val="000000"/>
                <w:sz w:val="18"/>
                <w:szCs w:val="22"/>
              </w:rPr>
            </w:pPr>
            <w:r w:rsidRPr="001B2B71">
              <w:rPr>
                <w:rFonts w:ascii="Montserrat" w:hAnsi="Montserrat"/>
                <w:color w:val="000000"/>
                <w:sz w:val="18"/>
                <w:szCs w:val="22"/>
              </w:rPr>
              <w:t>Q8,</w:t>
            </w:r>
            <w:r w:rsidRPr="001B2B71" w:rsidR="008E2657">
              <w:rPr>
                <w:rFonts w:ascii="Montserrat" w:hAnsi="Montserrat"/>
                <w:color w:val="000000"/>
                <w:sz w:val="18"/>
                <w:szCs w:val="22"/>
              </w:rPr>
              <w:t>29</w:t>
            </w:r>
            <w:r w:rsidRPr="001B2B71">
              <w:rPr>
                <w:rFonts w:ascii="Montserrat" w:hAnsi="Montserrat"/>
                <w:color w:val="000000"/>
                <w:sz w:val="18"/>
                <w:szCs w:val="22"/>
              </w:rPr>
              <w:t>1,3</w:t>
            </w:r>
            <w:r w:rsidRPr="001B2B71" w:rsidR="008E2657">
              <w:rPr>
                <w:rFonts w:ascii="Montserrat" w:hAnsi="Montserrat"/>
                <w:color w:val="000000"/>
                <w:sz w:val="18"/>
                <w:szCs w:val="22"/>
              </w:rPr>
              <w:t>99</w:t>
            </w:r>
            <w:r w:rsidRPr="001B2B71">
              <w:rPr>
                <w:rFonts w:ascii="Montserrat" w:hAnsi="Montserrat"/>
                <w:color w:val="000000"/>
                <w:sz w:val="18"/>
                <w:szCs w:val="22"/>
              </w:rPr>
              <w:t>.00</w:t>
            </w:r>
          </w:p>
        </w:tc>
        <w:tc>
          <w:tcPr>
            <w:tcW w:w="1682" w:type="dxa"/>
            <w:shd w:val="clear" w:color="auto" w:fill="auto"/>
            <w:noWrap/>
            <w:vAlign w:val="center"/>
            <w:hideMark/>
          </w:tcPr>
          <w:p w:rsidRPr="001B2B71" w:rsidR="0016257C" w:rsidP="00850ABA" w:rsidRDefault="0016257C" w14:paraId="2D2A9771" w14:textId="2878450C">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7</w:t>
            </w:r>
            <w:r w:rsidRPr="001B2B71">
              <w:rPr>
                <w:rFonts w:ascii="Montserrat" w:hAnsi="Montserrat"/>
                <w:color w:val="000000"/>
                <w:sz w:val="18"/>
                <w:szCs w:val="22"/>
              </w:rPr>
              <w:t>,</w:t>
            </w:r>
            <w:r w:rsidR="00492720">
              <w:rPr>
                <w:rFonts w:ascii="Montserrat" w:hAnsi="Montserrat"/>
                <w:color w:val="000000"/>
                <w:sz w:val="18"/>
                <w:szCs w:val="22"/>
              </w:rPr>
              <w:t>687</w:t>
            </w:r>
            <w:r w:rsidRPr="001B2B71">
              <w:rPr>
                <w:rFonts w:ascii="Montserrat" w:hAnsi="Montserrat"/>
                <w:color w:val="000000"/>
                <w:sz w:val="18"/>
                <w:szCs w:val="22"/>
              </w:rPr>
              <w:t>,</w:t>
            </w:r>
            <w:r w:rsidR="00492720">
              <w:rPr>
                <w:rFonts w:ascii="Montserrat" w:hAnsi="Montserrat"/>
                <w:color w:val="000000"/>
                <w:sz w:val="18"/>
                <w:szCs w:val="22"/>
              </w:rPr>
              <w:t>8</w:t>
            </w:r>
            <w:r w:rsidRPr="001B2B71" w:rsidR="008E2657">
              <w:rPr>
                <w:rFonts w:ascii="Montserrat" w:hAnsi="Montserrat"/>
                <w:color w:val="000000"/>
                <w:sz w:val="18"/>
                <w:szCs w:val="22"/>
              </w:rPr>
              <w:t>0</w:t>
            </w:r>
            <w:r w:rsidR="00492720">
              <w:rPr>
                <w:rFonts w:ascii="Montserrat" w:hAnsi="Montserrat"/>
                <w:color w:val="000000"/>
                <w:sz w:val="18"/>
                <w:szCs w:val="22"/>
              </w:rPr>
              <w:t>8</w:t>
            </w:r>
            <w:r w:rsidRPr="001B2B71">
              <w:rPr>
                <w:rFonts w:ascii="Montserrat" w:hAnsi="Montserrat"/>
                <w:color w:val="000000"/>
                <w:sz w:val="18"/>
                <w:szCs w:val="22"/>
              </w:rPr>
              <w:t>.</w:t>
            </w:r>
            <w:r w:rsidR="00492720">
              <w:rPr>
                <w:rFonts w:ascii="Montserrat" w:hAnsi="Montserrat"/>
                <w:color w:val="000000"/>
                <w:sz w:val="18"/>
                <w:szCs w:val="22"/>
              </w:rPr>
              <w:t>84</w:t>
            </w:r>
          </w:p>
        </w:tc>
        <w:tc>
          <w:tcPr>
            <w:tcW w:w="2231" w:type="dxa"/>
            <w:shd w:val="clear" w:color="auto" w:fill="auto"/>
            <w:noWrap/>
            <w:vAlign w:val="center"/>
            <w:hideMark/>
          </w:tcPr>
          <w:p w:rsidRPr="001B2B71" w:rsidR="0016257C" w:rsidP="00850ABA" w:rsidRDefault="0016257C" w14:paraId="560099B3" w14:textId="3855A2D1">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603</w:t>
            </w:r>
            <w:r w:rsidRPr="001B2B71">
              <w:rPr>
                <w:rFonts w:ascii="Montserrat" w:hAnsi="Montserrat"/>
                <w:color w:val="000000"/>
                <w:sz w:val="18"/>
                <w:szCs w:val="22"/>
              </w:rPr>
              <w:t>,</w:t>
            </w:r>
            <w:r w:rsidR="00492720">
              <w:rPr>
                <w:rFonts w:ascii="Montserrat" w:hAnsi="Montserrat"/>
                <w:color w:val="000000"/>
                <w:sz w:val="18"/>
                <w:szCs w:val="22"/>
              </w:rPr>
              <w:t>59</w:t>
            </w:r>
            <w:r w:rsidRPr="001B2B71" w:rsidR="008E2657">
              <w:rPr>
                <w:rFonts w:ascii="Montserrat" w:hAnsi="Montserrat"/>
                <w:color w:val="000000"/>
                <w:sz w:val="18"/>
                <w:szCs w:val="22"/>
              </w:rPr>
              <w:t>0</w:t>
            </w:r>
            <w:r w:rsidRPr="001B2B71">
              <w:rPr>
                <w:rFonts w:ascii="Montserrat" w:hAnsi="Montserrat"/>
                <w:color w:val="000000"/>
                <w:sz w:val="18"/>
                <w:szCs w:val="22"/>
              </w:rPr>
              <w:t>.</w:t>
            </w:r>
            <w:r w:rsidRPr="001B2B71" w:rsidR="008E2657">
              <w:rPr>
                <w:rFonts w:ascii="Montserrat" w:hAnsi="Montserrat"/>
                <w:color w:val="000000"/>
                <w:sz w:val="18"/>
                <w:szCs w:val="22"/>
              </w:rPr>
              <w:t>1</w:t>
            </w:r>
            <w:r w:rsidR="00492720">
              <w:rPr>
                <w:rFonts w:ascii="Montserrat" w:hAnsi="Montserrat"/>
                <w:color w:val="000000"/>
                <w:sz w:val="18"/>
                <w:szCs w:val="22"/>
              </w:rPr>
              <w:t>6</w:t>
            </w:r>
          </w:p>
        </w:tc>
      </w:tr>
      <w:tr w:rsidRPr="001B2B71" w:rsidR="0016257C" w:rsidTr="002B0656" w14:paraId="3A2A4524" w14:textId="77777777">
        <w:trPr>
          <w:trHeight w:val="279"/>
          <w:jc w:val="center"/>
        </w:trPr>
        <w:tc>
          <w:tcPr>
            <w:tcW w:w="1322" w:type="dxa"/>
            <w:shd w:val="clear" w:color="auto" w:fill="auto"/>
            <w:vAlign w:val="center"/>
            <w:hideMark/>
          </w:tcPr>
          <w:p w:rsidRPr="001B2B71" w:rsidR="0016257C" w:rsidP="00850ABA" w:rsidRDefault="0016257C" w14:paraId="7B084DC2" w14:textId="77777777">
            <w:pPr>
              <w:spacing w:before="0" w:after="0"/>
              <w:jc w:val="center"/>
              <w:rPr>
                <w:rFonts w:ascii="Montserrat" w:hAnsi="Montserrat"/>
                <w:color w:val="000000"/>
                <w:sz w:val="18"/>
                <w:szCs w:val="22"/>
              </w:rPr>
            </w:pPr>
            <w:r w:rsidRPr="001B2B71">
              <w:rPr>
                <w:rFonts w:ascii="Montserrat" w:hAnsi="Montserrat"/>
                <w:color w:val="000000"/>
                <w:sz w:val="18"/>
                <w:szCs w:val="22"/>
              </w:rPr>
              <w:t>Grupo 100</w:t>
            </w:r>
          </w:p>
        </w:tc>
        <w:tc>
          <w:tcPr>
            <w:tcW w:w="1834" w:type="dxa"/>
            <w:shd w:val="clear" w:color="auto" w:fill="auto"/>
            <w:noWrap/>
            <w:vAlign w:val="center"/>
            <w:hideMark/>
          </w:tcPr>
          <w:p w:rsidRPr="001B2B71" w:rsidR="0016257C" w:rsidP="00850ABA" w:rsidRDefault="0016257C" w14:paraId="089BF38E" w14:textId="77777777">
            <w:pPr>
              <w:spacing w:before="0" w:after="0"/>
              <w:jc w:val="right"/>
              <w:rPr>
                <w:rFonts w:ascii="Montserrat" w:hAnsi="Montserrat"/>
                <w:color w:val="000000"/>
                <w:sz w:val="18"/>
                <w:szCs w:val="22"/>
              </w:rPr>
            </w:pPr>
            <w:r w:rsidRPr="001B2B71">
              <w:rPr>
                <w:rFonts w:ascii="Montserrat" w:hAnsi="Montserrat"/>
                <w:color w:val="000000"/>
                <w:sz w:val="18"/>
                <w:szCs w:val="22"/>
              </w:rPr>
              <w:t>Q4,204,350.00</w:t>
            </w:r>
          </w:p>
        </w:tc>
        <w:tc>
          <w:tcPr>
            <w:tcW w:w="1792" w:type="dxa"/>
            <w:shd w:val="clear" w:color="auto" w:fill="auto"/>
            <w:noWrap/>
            <w:vAlign w:val="center"/>
            <w:hideMark/>
          </w:tcPr>
          <w:p w:rsidRPr="001B2B71" w:rsidR="0016257C" w:rsidP="00850ABA" w:rsidRDefault="0016257C" w14:paraId="61DB4D99" w14:textId="088F540D">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2</w:t>
            </w:r>
            <w:r w:rsidRPr="001B2B71">
              <w:rPr>
                <w:rFonts w:ascii="Montserrat" w:hAnsi="Montserrat"/>
                <w:color w:val="000000"/>
                <w:sz w:val="18"/>
                <w:szCs w:val="22"/>
              </w:rPr>
              <w:t>,</w:t>
            </w:r>
            <w:r w:rsidRPr="001B2B71" w:rsidR="008E2657">
              <w:rPr>
                <w:rFonts w:ascii="Montserrat" w:hAnsi="Montserrat"/>
                <w:color w:val="000000"/>
                <w:sz w:val="18"/>
                <w:szCs w:val="22"/>
              </w:rPr>
              <w:t>782</w:t>
            </w:r>
            <w:r w:rsidRPr="001B2B71">
              <w:rPr>
                <w:rFonts w:ascii="Montserrat" w:hAnsi="Montserrat"/>
                <w:color w:val="000000"/>
                <w:sz w:val="18"/>
                <w:szCs w:val="22"/>
              </w:rPr>
              <w:t>,</w:t>
            </w:r>
            <w:r w:rsidRPr="001B2B71" w:rsidR="008E2657">
              <w:rPr>
                <w:rFonts w:ascii="Montserrat" w:hAnsi="Montserrat"/>
                <w:color w:val="000000"/>
                <w:sz w:val="18"/>
                <w:szCs w:val="22"/>
              </w:rPr>
              <w:t>795</w:t>
            </w:r>
            <w:r w:rsidRPr="001B2B71">
              <w:rPr>
                <w:rFonts w:ascii="Montserrat" w:hAnsi="Montserrat"/>
                <w:color w:val="000000"/>
                <w:sz w:val="18"/>
                <w:szCs w:val="22"/>
              </w:rPr>
              <w:t>.00</w:t>
            </w:r>
          </w:p>
        </w:tc>
        <w:tc>
          <w:tcPr>
            <w:tcW w:w="1682" w:type="dxa"/>
            <w:shd w:val="clear" w:color="auto" w:fill="auto"/>
            <w:noWrap/>
            <w:vAlign w:val="center"/>
            <w:hideMark/>
          </w:tcPr>
          <w:p w:rsidRPr="001B2B71" w:rsidR="0016257C" w:rsidP="00850ABA" w:rsidRDefault="0016257C" w14:paraId="353CDD92" w14:textId="0C45DE3E">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1,154,</w:t>
            </w:r>
            <w:r w:rsidRPr="001B2B71" w:rsidR="008E2657">
              <w:rPr>
                <w:rFonts w:ascii="Montserrat" w:hAnsi="Montserrat"/>
                <w:color w:val="000000"/>
                <w:sz w:val="18"/>
                <w:szCs w:val="22"/>
              </w:rPr>
              <w:t>1</w:t>
            </w:r>
            <w:r w:rsidR="00492720">
              <w:rPr>
                <w:rFonts w:ascii="Montserrat" w:hAnsi="Montserrat"/>
                <w:color w:val="000000"/>
                <w:sz w:val="18"/>
                <w:szCs w:val="22"/>
              </w:rPr>
              <w:t>15</w:t>
            </w:r>
            <w:r w:rsidRPr="001B2B71">
              <w:rPr>
                <w:rFonts w:ascii="Montserrat" w:hAnsi="Montserrat"/>
                <w:color w:val="000000"/>
                <w:sz w:val="18"/>
                <w:szCs w:val="22"/>
              </w:rPr>
              <w:t>.</w:t>
            </w:r>
            <w:r w:rsidR="00492720">
              <w:rPr>
                <w:rFonts w:ascii="Montserrat" w:hAnsi="Montserrat"/>
                <w:color w:val="000000"/>
                <w:sz w:val="18"/>
                <w:szCs w:val="22"/>
              </w:rPr>
              <w:t>33</w:t>
            </w:r>
          </w:p>
        </w:tc>
        <w:tc>
          <w:tcPr>
            <w:tcW w:w="2231" w:type="dxa"/>
            <w:shd w:val="clear" w:color="auto" w:fill="auto"/>
            <w:noWrap/>
            <w:vAlign w:val="center"/>
            <w:hideMark/>
          </w:tcPr>
          <w:p w:rsidRPr="001B2B71" w:rsidR="0016257C" w:rsidP="00850ABA" w:rsidRDefault="0016257C" w14:paraId="7B0CEE98" w14:textId="7055B27E">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1</w:t>
            </w:r>
            <w:r w:rsidRPr="001B2B71">
              <w:rPr>
                <w:rFonts w:ascii="Montserrat" w:hAnsi="Montserrat"/>
                <w:color w:val="000000"/>
                <w:sz w:val="18"/>
                <w:szCs w:val="22"/>
              </w:rPr>
              <w:t>,</w:t>
            </w:r>
            <w:r w:rsidR="00492720">
              <w:rPr>
                <w:rFonts w:ascii="Montserrat" w:hAnsi="Montserrat"/>
                <w:color w:val="000000"/>
                <w:sz w:val="18"/>
                <w:szCs w:val="22"/>
              </w:rPr>
              <w:t>62</w:t>
            </w:r>
            <w:r w:rsidRPr="001B2B71" w:rsidR="008E2657">
              <w:rPr>
                <w:rFonts w:ascii="Montserrat" w:hAnsi="Montserrat"/>
                <w:color w:val="000000"/>
                <w:sz w:val="18"/>
                <w:szCs w:val="22"/>
              </w:rPr>
              <w:t>8</w:t>
            </w:r>
            <w:r w:rsidRPr="001B2B71">
              <w:rPr>
                <w:rFonts w:ascii="Montserrat" w:hAnsi="Montserrat"/>
                <w:color w:val="000000"/>
                <w:sz w:val="18"/>
                <w:szCs w:val="22"/>
              </w:rPr>
              <w:t>,</w:t>
            </w:r>
            <w:r w:rsidRPr="001B2B71" w:rsidR="008E2657">
              <w:rPr>
                <w:rFonts w:ascii="Montserrat" w:hAnsi="Montserrat"/>
                <w:color w:val="000000"/>
                <w:sz w:val="18"/>
                <w:szCs w:val="22"/>
              </w:rPr>
              <w:t>67</w:t>
            </w:r>
            <w:r w:rsidR="00492720">
              <w:rPr>
                <w:rFonts w:ascii="Montserrat" w:hAnsi="Montserrat"/>
                <w:color w:val="000000"/>
                <w:sz w:val="18"/>
                <w:szCs w:val="22"/>
              </w:rPr>
              <w:t>9</w:t>
            </w:r>
            <w:r w:rsidRPr="001B2B71">
              <w:rPr>
                <w:rFonts w:ascii="Montserrat" w:hAnsi="Montserrat"/>
                <w:color w:val="000000"/>
                <w:sz w:val="18"/>
                <w:szCs w:val="22"/>
              </w:rPr>
              <w:t>.</w:t>
            </w:r>
            <w:r w:rsidR="00492720">
              <w:rPr>
                <w:rFonts w:ascii="Montserrat" w:hAnsi="Montserrat"/>
                <w:color w:val="000000"/>
                <w:sz w:val="18"/>
                <w:szCs w:val="22"/>
              </w:rPr>
              <w:t>67</w:t>
            </w:r>
          </w:p>
        </w:tc>
      </w:tr>
      <w:tr w:rsidRPr="001B2B71" w:rsidR="0016257C" w:rsidTr="002B0656" w14:paraId="798D99F2" w14:textId="77777777">
        <w:trPr>
          <w:trHeight w:val="279"/>
          <w:jc w:val="center"/>
        </w:trPr>
        <w:tc>
          <w:tcPr>
            <w:tcW w:w="1322" w:type="dxa"/>
            <w:shd w:val="clear" w:color="auto" w:fill="auto"/>
            <w:vAlign w:val="center"/>
            <w:hideMark/>
          </w:tcPr>
          <w:p w:rsidRPr="001B2B71" w:rsidR="0016257C" w:rsidP="00850ABA" w:rsidRDefault="0016257C" w14:paraId="02AB3CBD" w14:textId="77777777">
            <w:pPr>
              <w:spacing w:before="0" w:after="0"/>
              <w:jc w:val="center"/>
              <w:rPr>
                <w:rFonts w:ascii="Montserrat" w:hAnsi="Montserrat"/>
                <w:color w:val="000000"/>
                <w:sz w:val="18"/>
                <w:szCs w:val="22"/>
              </w:rPr>
            </w:pPr>
            <w:r w:rsidRPr="001B2B71">
              <w:rPr>
                <w:rFonts w:ascii="Montserrat" w:hAnsi="Montserrat"/>
                <w:color w:val="000000"/>
                <w:sz w:val="18"/>
                <w:szCs w:val="22"/>
              </w:rPr>
              <w:t>Grupo 200</w:t>
            </w:r>
          </w:p>
        </w:tc>
        <w:tc>
          <w:tcPr>
            <w:tcW w:w="1834" w:type="dxa"/>
            <w:shd w:val="clear" w:color="auto" w:fill="auto"/>
            <w:noWrap/>
            <w:vAlign w:val="center"/>
            <w:hideMark/>
          </w:tcPr>
          <w:p w:rsidRPr="001B2B71" w:rsidR="0016257C" w:rsidP="00850ABA" w:rsidRDefault="0016257C" w14:paraId="7E45DD26" w14:textId="77777777">
            <w:pPr>
              <w:spacing w:before="0" w:after="0"/>
              <w:jc w:val="right"/>
              <w:rPr>
                <w:rFonts w:ascii="Montserrat" w:hAnsi="Montserrat"/>
                <w:color w:val="000000"/>
                <w:sz w:val="18"/>
                <w:szCs w:val="22"/>
              </w:rPr>
            </w:pPr>
            <w:r w:rsidRPr="001B2B71">
              <w:rPr>
                <w:rFonts w:ascii="Montserrat" w:hAnsi="Montserrat"/>
                <w:color w:val="000000"/>
                <w:sz w:val="18"/>
                <w:szCs w:val="22"/>
              </w:rPr>
              <w:t>Q308,600.00</w:t>
            </w:r>
          </w:p>
        </w:tc>
        <w:tc>
          <w:tcPr>
            <w:tcW w:w="1792" w:type="dxa"/>
            <w:shd w:val="clear" w:color="auto" w:fill="auto"/>
            <w:noWrap/>
            <w:vAlign w:val="center"/>
            <w:hideMark/>
          </w:tcPr>
          <w:p w:rsidRPr="001B2B71" w:rsidR="0016257C" w:rsidP="00850ABA" w:rsidRDefault="0016257C" w14:paraId="5941E760" w14:textId="6B9A2B80">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5</w:t>
            </w:r>
            <w:r w:rsidRPr="001B2B71">
              <w:rPr>
                <w:rFonts w:ascii="Montserrat" w:hAnsi="Montserrat"/>
                <w:color w:val="000000"/>
                <w:sz w:val="18"/>
                <w:szCs w:val="22"/>
              </w:rPr>
              <w:t>4</w:t>
            </w:r>
            <w:r w:rsidRPr="001B2B71" w:rsidR="008E2657">
              <w:rPr>
                <w:rFonts w:ascii="Montserrat" w:hAnsi="Montserrat"/>
                <w:color w:val="000000"/>
                <w:sz w:val="18"/>
                <w:szCs w:val="22"/>
              </w:rPr>
              <w:t>7</w:t>
            </w:r>
            <w:r w:rsidRPr="001B2B71">
              <w:rPr>
                <w:rFonts w:ascii="Montserrat" w:hAnsi="Montserrat"/>
                <w:color w:val="000000"/>
                <w:sz w:val="18"/>
                <w:szCs w:val="22"/>
              </w:rPr>
              <w:t>,</w:t>
            </w:r>
            <w:r w:rsidRPr="001B2B71" w:rsidR="008E2657">
              <w:rPr>
                <w:rFonts w:ascii="Montserrat" w:hAnsi="Montserrat"/>
                <w:color w:val="000000"/>
                <w:sz w:val="18"/>
                <w:szCs w:val="22"/>
              </w:rPr>
              <w:t>892</w:t>
            </w:r>
            <w:r w:rsidRPr="001B2B71">
              <w:rPr>
                <w:rFonts w:ascii="Montserrat" w:hAnsi="Montserrat"/>
                <w:color w:val="000000"/>
                <w:sz w:val="18"/>
                <w:szCs w:val="22"/>
              </w:rPr>
              <w:t>.00</w:t>
            </w:r>
          </w:p>
        </w:tc>
        <w:tc>
          <w:tcPr>
            <w:tcW w:w="1682" w:type="dxa"/>
            <w:shd w:val="clear" w:color="auto" w:fill="auto"/>
            <w:noWrap/>
            <w:vAlign w:val="center"/>
            <w:hideMark/>
          </w:tcPr>
          <w:p w:rsidRPr="001B2B71" w:rsidR="0016257C" w:rsidP="00850ABA" w:rsidRDefault="0016257C" w14:paraId="50564649" w14:textId="4C9889C0">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2</w:t>
            </w:r>
            <w:r w:rsidR="00492720">
              <w:rPr>
                <w:rFonts w:ascii="Montserrat" w:hAnsi="Montserrat"/>
                <w:color w:val="000000"/>
                <w:sz w:val="18"/>
                <w:szCs w:val="22"/>
              </w:rPr>
              <w:t>5</w:t>
            </w:r>
            <w:r w:rsidRPr="001B2B71">
              <w:rPr>
                <w:rFonts w:ascii="Montserrat" w:hAnsi="Montserrat"/>
                <w:color w:val="000000"/>
                <w:sz w:val="18"/>
                <w:szCs w:val="22"/>
              </w:rPr>
              <w:t>4,</w:t>
            </w:r>
            <w:r w:rsidR="00492720">
              <w:rPr>
                <w:rFonts w:ascii="Montserrat" w:hAnsi="Montserrat"/>
                <w:color w:val="000000"/>
                <w:sz w:val="18"/>
                <w:szCs w:val="22"/>
              </w:rPr>
              <w:t>370.92</w:t>
            </w:r>
          </w:p>
        </w:tc>
        <w:tc>
          <w:tcPr>
            <w:tcW w:w="2231" w:type="dxa"/>
            <w:shd w:val="clear" w:color="auto" w:fill="auto"/>
            <w:noWrap/>
            <w:vAlign w:val="center"/>
            <w:hideMark/>
          </w:tcPr>
          <w:p w:rsidRPr="001B2B71" w:rsidR="0016257C" w:rsidP="00850ABA" w:rsidRDefault="0016257C" w14:paraId="18D33464" w14:textId="30101CB1">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293</w:t>
            </w:r>
            <w:r w:rsidRPr="001B2B71">
              <w:rPr>
                <w:rFonts w:ascii="Montserrat" w:hAnsi="Montserrat"/>
                <w:color w:val="000000"/>
                <w:sz w:val="18"/>
                <w:szCs w:val="22"/>
              </w:rPr>
              <w:t>,</w:t>
            </w:r>
            <w:r w:rsidR="00492720">
              <w:rPr>
                <w:rFonts w:ascii="Montserrat" w:hAnsi="Montserrat"/>
                <w:color w:val="000000"/>
                <w:sz w:val="18"/>
                <w:szCs w:val="22"/>
              </w:rPr>
              <w:t>52</w:t>
            </w:r>
            <w:r w:rsidRPr="001B2B71">
              <w:rPr>
                <w:rFonts w:ascii="Montserrat" w:hAnsi="Montserrat"/>
                <w:color w:val="000000"/>
                <w:sz w:val="18"/>
                <w:szCs w:val="22"/>
              </w:rPr>
              <w:t>1.0</w:t>
            </w:r>
            <w:r w:rsidRPr="001B2B71" w:rsidR="008E2657">
              <w:rPr>
                <w:rFonts w:ascii="Montserrat" w:hAnsi="Montserrat"/>
                <w:color w:val="000000"/>
                <w:sz w:val="18"/>
                <w:szCs w:val="22"/>
              </w:rPr>
              <w:t>8</w:t>
            </w:r>
          </w:p>
        </w:tc>
      </w:tr>
      <w:tr w:rsidRPr="001B2B71" w:rsidR="0016257C" w:rsidTr="002B0656" w14:paraId="4DF637CF" w14:textId="77777777">
        <w:trPr>
          <w:trHeight w:val="279"/>
          <w:jc w:val="center"/>
        </w:trPr>
        <w:tc>
          <w:tcPr>
            <w:tcW w:w="1322" w:type="dxa"/>
            <w:shd w:val="clear" w:color="auto" w:fill="auto"/>
            <w:vAlign w:val="center"/>
            <w:hideMark/>
          </w:tcPr>
          <w:p w:rsidRPr="001B2B71" w:rsidR="0016257C" w:rsidP="00850ABA" w:rsidRDefault="0016257C" w14:paraId="4857CCE7" w14:textId="77777777">
            <w:pPr>
              <w:spacing w:before="0" w:after="0"/>
              <w:jc w:val="center"/>
              <w:rPr>
                <w:rFonts w:ascii="Montserrat" w:hAnsi="Montserrat"/>
                <w:color w:val="000000"/>
                <w:sz w:val="18"/>
                <w:szCs w:val="22"/>
              </w:rPr>
            </w:pPr>
            <w:r w:rsidRPr="001B2B71">
              <w:rPr>
                <w:rFonts w:ascii="Montserrat" w:hAnsi="Montserrat"/>
                <w:color w:val="000000"/>
                <w:sz w:val="18"/>
                <w:szCs w:val="22"/>
              </w:rPr>
              <w:t>Grupo 300</w:t>
            </w:r>
          </w:p>
        </w:tc>
        <w:tc>
          <w:tcPr>
            <w:tcW w:w="1834" w:type="dxa"/>
            <w:shd w:val="clear" w:color="auto" w:fill="auto"/>
            <w:noWrap/>
            <w:vAlign w:val="center"/>
            <w:hideMark/>
          </w:tcPr>
          <w:p w:rsidRPr="001B2B71" w:rsidR="0016257C" w:rsidP="00850ABA" w:rsidRDefault="0016257C" w14:paraId="6B5C9AA6" w14:textId="77777777">
            <w:pPr>
              <w:spacing w:before="0" w:after="0"/>
              <w:jc w:val="right"/>
              <w:rPr>
                <w:rFonts w:ascii="Montserrat" w:hAnsi="Montserrat"/>
                <w:color w:val="000000"/>
                <w:sz w:val="18"/>
                <w:szCs w:val="22"/>
              </w:rPr>
            </w:pPr>
            <w:r w:rsidRPr="001B2B71">
              <w:rPr>
                <w:rFonts w:ascii="Montserrat" w:hAnsi="Montserrat"/>
                <w:color w:val="000000"/>
                <w:sz w:val="18"/>
                <w:szCs w:val="22"/>
              </w:rPr>
              <w:t>Q0.00</w:t>
            </w:r>
          </w:p>
        </w:tc>
        <w:tc>
          <w:tcPr>
            <w:tcW w:w="1792" w:type="dxa"/>
            <w:shd w:val="clear" w:color="auto" w:fill="auto"/>
            <w:noWrap/>
            <w:vAlign w:val="center"/>
            <w:hideMark/>
          </w:tcPr>
          <w:p w:rsidRPr="001B2B71" w:rsidR="0016257C" w:rsidP="00850ABA" w:rsidRDefault="0016257C" w14:paraId="5AA5BF40" w14:textId="0F90623B">
            <w:pPr>
              <w:spacing w:before="0" w:after="0"/>
              <w:jc w:val="right"/>
              <w:rPr>
                <w:rFonts w:ascii="Montserrat" w:hAnsi="Montserrat"/>
                <w:color w:val="000000"/>
                <w:sz w:val="18"/>
                <w:szCs w:val="22"/>
              </w:rPr>
            </w:pPr>
            <w:r w:rsidRPr="001B2B71">
              <w:rPr>
                <w:rFonts w:ascii="Montserrat" w:hAnsi="Montserrat"/>
                <w:color w:val="000000"/>
                <w:sz w:val="18"/>
                <w:szCs w:val="22"/>
              </w:rPr>
              <w:t>Q5</w:t>
            </w:r>
            <w:r w:rsidRPr="001B2B71" w:rsidR="008E2657">
              <w:rPr>
                <w:rFonts w:ascii="Montserrat" w:hAnsi="Montserrat"/>
                <w:color w:val="000000"/>
                <w:sz w:val="18"/>
                <w:szCs w:val="22"/>
              </w:rPr>
              <w:t>06</w:t>
            </w:r>
            <w:r w:rsidRPr="001B2B71">
              <w:rPr>
                <w:rFonts w:ascii="Montserrat" w:hAnsi="Montserrat"/>
                <w:color w:val="000000"/>
                <w:sz w:val="18"/>
                <w:szCs w:val="22"/>
              </w:rPr>
              <w:t>,200.00</w:t>
            </w:r>
          </w:p>
        </w:tc>
        <w:tc>
          <w:tcPr>
            <w:tcW w:w="1682" w:type="dxa"/>
            <w:shd w:val="clear" w:color="auto" w:fill="auto"/>
            <w:noWrap/>
            <w:vAlign w:val="center"/>
            <w:hideMark/>
          </w:tcPr>
          <w:p w:rsidRPr="001B2B71" w:rsidR="0016257C" w:rsidP="00850ABA" w:rsidRDefault="0016257C" w14:paraId="23A6D849" w14:textId="6BC9787F">
            <w:pPr>
              <w:spacing w:before="0" w:after="0"/>
              <w:jc w:val="right"/>
              <w:rPr>
                <w:rFonts w:ascii="Montserrat" w:hAnsi="Montserrat"/>
                <w:color w:val="000000"/>
                <w:sz w:val="18"/>
                <w:szCs w:val="22"/>
              </w:rPr>
            </w:pPr>
            <w:r w:rsidRPr="001B2B71">
              <w:rPr>
                <w:rFonts w:ascii="Montserrat" w:hAnsi="Montserrat"/>
                <w:color w:val="000000"/>
                <w:sz w:val="18"/>
                <w:szCs w:val="22"/>
              </w:rPr>
              <w:t>Q1</w:t>
            </w:r>
            <w:r w:rsidRPr="001B2B71" w:rsidR="008E2657">
              <w:rPr>
                <w:rFonts w:ascii="Montserrat" w:hAnsi="Montserrat"/>
                <w:color w:val="000000"/>
                <w:sz w:val="18"/>
                <w:szCs w:val="22"/>
              </w:rPr>
              <w:t>96</w:t>
            </w:r>
            <w:r w:rsidRPr="001B2B71">
              <w:rPr>
                <w:rFonts w:ascii="Montserrat" w:hAnsi="Montserrat"/>
                <w:color w:val="000000"/>
                <w:sz w:val="18"/>
                <w:szCs w:val="22"/>
              </w:rPr>
              <w:t>,</w:t>
            </w:r>
            <w:r w:rsidRPr="001B2B71" w:rsidR="008E2657">
              <w:rPr>
                <w:rFonts w:ascii="Montserrat" w:hAnsi="Montserrat"/>
                <w:color w:val="000000"/>
                <w:sz w:val="18"/>
                <w:szCs w:val="22"/>
              </w:rPr>
              <w:t>225</w:t>
            </w:r>
            <w:r w:rsidRPr="001B2B71">
              <w:rPr>
                <w:rFonts w:ascii="Montserrat" w:hAnsi="Montserrat"/>
                <w:color w:val="000000"/>
                <w:sz w:val="18"/>
                <w:szCs w:val="22"/>
              </w:rPr>
              <w:t>.10</w:t>
            </w:r>
          </w:p>
        </w:tc>
        <w:tc>
          <w:tcPr>
            <w:tcW w:w="2231" w:type="dxa"/>
            <w:shd w:val="clear" w:color="auto" w:fill="auto"/>
            <w:noWrap/>
            <w:vAlign w:val="center"/>
            <w:hideMark/>
          </w:tcPr>
          <w:p w:rsidRPr="001B2B71" w:rsidR="0016257C" w:rsidP="00850ABA" w:rsidRDefault="0016257C" w14:paraId="52C440C9" w14:textId="00900705">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309</w:t>
            </w:r>
            <w:r w:rsidRPr="001B2B71">
              <w:rPr>
                <w:rFonts w:ascii="Montserrat" w:hAnsi="Montserrat"/>
                <w:color w:val="000000"/>
                <w:sz w:val="18"/>
                <w:szCs w:val="22"/>
              </w:rPr>
              <w:t>,</w:t>
            </w:r>
            <w:r w:rsidRPr="001B2B71" w:rsidR="008E2657">
              <w:rPr>
                <w:rFonts w:ascii="Montserrat" w:hAnsi="Montserrat"/>
                <w:color w:val="000000"/>
                <w:sz w:val="18"/>
                <w:szCs w:val="22"/>
              </w:rPr>
              <w:t>974</w:t>
            </w:r>
            <w:r w:rsidRPr="001B2B71">
              <w:rPr>
                <w:rFonts w:ascii="Montserrat" w:hAnsi="Montserrat"/>
                <w:color w:val="000000"/>
                <w:sz w:val="18"/>
                <w:szCs w:val="22"/>
              </w:rPr>
              <w:t>.90</w:t>
            </w:r>
          </w:p>
        </w:tc>
      </w:tr>
      <w:tr w:rsidRPr="001B2B71" w:rsidR="0016257C" w:rsidTr="002B0656" w14:paraId="798723C4" w14:textId="77777777">
        <w:trPr>
          <w:trHeight w:val="294"/>
          <w:jc w:val="center"/>
        </w:trPr>
        <w:tc>
          <w:tcPr>
            <w:tcW w:w="1322" w:type="dxa"/>
            <w:shd w:val="clear" w:color="auto" w:fill="auto"/>
            <w:vAlign w:val="center"/>
            <w:hideMark/>
          </w:tcPr>
          <w:p w:rsidRPr="001B2B71" w:rsidR="0016257C" w:rsidP="00850ABA" w:rsidRDefault="0016257C" w14:paraId="79C7E367" w14:textId="77777777">
            <w:pPr>
              <w:spacing w:before="0" w:after="0"/>
              <w:jc w:val="center"/>
              <w:rPr>
                <w:rFonts w:ascii="Montserrat" w:hAnsi="Montserrat"/>
                <w:color w:val="000000"/>
                <w:sz w:val="18"/>
                <w:szCs w:val="22"/>
              </w:rPr>
            </w:pPr>
            <w:r w:rsidRPr="001B2B71">
              <w:rPr>
                <w:rFonts w:ascii="Montserrat" w:hAnsi="Montserrat"/>
                <w:color w:val="000000"/>
                <w:sz w:val="18"/>
                <w:szCs w:val="22"/>
              </w:rPr>
              <w:t>Grupo 400</w:t>
            </w:r>
          </w:p>
        </w:tc>
        <w:tc>
          <w:tcPr>
            <w:tcW w:w="1834" w:type="dxa"/>
            <w:shd w:val="clear" w:color="auto" w:fill="auto"/>
            <w:noWrap/>
            <w:vAlign w:val="center"/>
            <w:hideMark/>
          </w:tcPr>
          <w:p w:rsidRPr="001B2B71" w:rsidR="0016257C" w:rsidP="00850ABA" w:rsidRDefault="0016257C" w14:paraId="046BD325" w14:textId="77777777">
            <w:pPr>
              <w:spacing w:before="0" w:after="0"/>
              <w:jc w:val="right"/>
              <w:rPr>
                <w:rFonts w:ascii="Montserrat" w:hAnsi="Montserrat"/>
                <w:color w:val="000000"/>
                <w:sz w:val="18"/>
                <w:szCs w:val="22"/>
              </w:rPr>
            </w:pPr>
            <w:r w:rsidRPr="001B2B71">
              <w:rPr>
                <w:rFonts w:ascii="Montserrat" w:hAnsi="Montserrat"/>
                <w:color w:val="000000"/>
                <w:sz w:val="18"/>
                <w:szCs w:val="22"/>
              </w:rPr>
              <w:t>Q360,000.00</w:t>
            </w:r>
          </w:p>
        </w:tc>
        <w:tc>
          <w:tcPr>
            <w:tcW w:w="1792" w:type="dxa"/>
            <w:shd w:val="clear" w:color="auto" w:fill="auto"/>
            <w:noWrap/>
            <w:vAlign w:val="center"/>
            <w:hideMark/>
          </w:tcPr>
          <w:p w:rsidRPr="001B2B71" w:rsidR="0016257C" w:rsidP="00850ABA" w:rsidRDefault="0016257C" w14:paraId="378FD522" w14:textId="5F86B87F">
            <w:pPr>
              <w:spacing w:before="0" w:after="0"/>
              <w:jc w:val="right"/>
              <w:rPr>
                <w:rFonts w:ascii="Montserrat" w:hAnsi="Montserrat"/>
                <w:color w:val="000000"/>
                <w:sz w:val="18"/>
                <w:szCs w:val="22"/>
              </w:rPr>
            </w:pPr>
            <w:r w:rsidRPr="001B2B71">
              <w:rPr>
                <w:rFonts w:ascii="Montserrat" w:hAnsi="Montserrat"/>
                <w:color w:val="000000"/>
                <w:sz w:val="18"/>
                <w:szCs w:val="22"/>
              </w:rPr>
              <w:t>Q</w:t>
            </w:r>
            <w:r w:rsidRPr="001B2B71" w:rsidR="008E2657">
              <w:rPr>
                <w:rFonts w:ascii="Montserrat" w:hAnsi="Montserrat"/>
                <w:color w:val="000000"/>
                <w:sz w:val="18"/>
                <w:szCs w:val="22"/>
              </w:rPr>
              <w:t>26</w:t>
            </w:r>
            <w:r w:rsidRPr="001B2B71">
              <w:rPr>
                <w:rFonts w:ascii="Montserrat" w:hAnsi="Montserrat"/>
                <w:color w:val="000000"/>
                <w:sz w:val="18"/>
                <w:szCs w:val="22"/>
              </w:rPr>
              <w:t>,</w:t>
            </w:r>
            <w:r w:rsidRPr="001B2B71" w:rsidR="008E2657">
              <w:rPr>
                <w:rFonts w:ascii="Montserrat" w:hAnsi="Montserrat"/>
                <w:color w:val="000000"/>
                <w:sz w:val="18"/>
                <w:szCs w:val="22"/>
              </w:rPr>
              <w:t>436</w:t>
            </w:r>
            <w:r w:rsidRPr="001B2B71">
              <w:rPr>
                <w:rFonts w:ascii="Montserrat" w:hAnsi="Montserrat"/>
                <w:color w:val="000000"/>
                <w:sz w:val="18"/>
                <w:szCs w:val="22"/>
              </w:rPr>
              <w:t>.00</w:t>
            </w:r>
          </w:p>
        </w:tc>
        <w:tc>
          <w:tcPr>
            <w:tcW w:w="1682" w:type="dxa"/>
            <w:shd w:val="clear" w:color="auto" w:fill="auto"/>
            <w:noWrap/>
            <w:vAlign w:val="center"/>
            <w:hideMark/>
          </w:tcPr>
          <w:p w:rsidRPr="001B2B71" w:rsidR="0016257C" w:rsidP="00850ABA" w:rsidRDefault="0016257C" w14:paraId="23F05704" w14:textId="06B5FC12">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26</w:t>
            </w:r>
            <w:r w:rsidRPr="001B2B71">
              <w:rPr>
                <w:rFonts w:ascii="Montserrat" w:hAnsi="Montserrat"/>
                <w:color w:val="000000"/>
                <w:sz w:val="18"/>
                <w:szCs w:val="22"/>
              </w:rPr>
              <w:t>,</w:t>
            </w:r>
            <w:r w:rsidR="00492720">
              <w:rPr>
                <w:rFonts w:ascii="Montserrat" w:hAnsi="Montserrat"/>
                <w:color w:val="000000"/>
                <w:sz w:val="18"/>
                <w:szCs w:val="22"/>
              </w:rPr>
              <w:t>428</w:t>
            </w:r>
            <w:r w:rsidRPr="001B2B71">
              <w:rPr>
                <w:rFonts w:ascii="Montserrat" w:hAnsi="Montserrat"/>
                <w:color w:val="000000"/>
                <w:sz w:val="18"/>
                <w:szCs w:val="22"/>
              </w:rPr>
              <w:t>.</w:t>
            </w:r>
            <w:r w:rsidR="00492720">
              <w:rPr>
                <w:rFonts w:ascii="Montserrat" w:hAnsi="Montserrat"/>
                <w:color w:val="000000"/>
                <w:sz w:val="18"/>
                <w:szCs w:val="22"/>
              </w:rPr>
              <w:t>13</w:t>
            </w:r>
          </w:p>
        </w:tc>
        <w:tc>
          <w:tcPr>
            <w:tcW w:w="2231" w:type="dxa"/>
            <w:shd w:val="clear" w:color="auto" w:fill="auto"/>
            <w:noWrap/>
            <w:vAlign w:val="center"/>
            <w:hideMark/>
          </w:tcPr>
          <w:p w:rsidRPr="001B2B71" w:rsidR="0016257C" w:rsidP="00850ABA" w:rsidRDefault="0016257C" w14:paraId="5646E9E0" w14:textId="52E1A7B1">
            <w:pPr>
              <w:spacing w:before="0" w:after="0"/>
              <w:jc w:val="right"/>
              <w:rPr>
                <w:rFonts w:ascii="Montserrat" w:hAnsi="Montserrat"/>
                <w:color w:val="000000"/>
                <w:sz w:val="18"/>
                <w:szCs w:val="22"/>
              </w:rPr>
            </w:pPr>
            <w:r w:rsidRPr="001B2B71">
              <w:rPr>
                <w:rFonts w:ascii="Montserrat" w:hAnsi="Montserrat"/>
                <w:color w:val="000000"/>
                <w:sz w:val="18"/>
                <w:szCs w:val="22"/>
              </w:rPr>
              <w:t>Q</w:t>
            </w:r>
            <w:r w:rsidR="00492720">
              <w:rPr>
                <w:rFonts w:ascii="Montserrat" w:hAnsi="Montserrat"/>
                <w:color w:val="000000"/>
                <w:sz w:val="18"/>
                <w:szCs w:val="22"/>
              </w:rPr>
              <w:t>7</w:t>
            </w:r>
            <w:r w:rsidRPr="001B2B71">
              <w:rPr>
                <w:rFonts w:ascii="Montserrat" w:hAnsi="Montserrat"/>
                <w:color w:val="000000"/>
                <w:sz w:val="18"/>
                <w:szCs w:val="22"/>
              </w:rPr>
              <w:t>.8</w:t>
            </w:r>
            <w:r w:rsidR="00492720">
              <w:rPr>
                <w:rFonts w:ascii="Montserrat" w:hAnsi="Montserrat"/>
                <w:color w:val="000000"/>
                <w:sz w:val="18"/>
                <w:szCs w:val="22"/>
              </w:rPr>
              <w:t>7</w:t>
            </w:r>
          </w:p>
        </w:tc>
      </w:tr>
      <w:tr w:rsidRPr="001B2B71" w:rsidR="008E2657" w:rsidTr="002B0656" w14:paraId="04D7CD60" w14:textId="77777777">
        <w:trPr>
          <w:trHeight w:val="294"/>
          <w:jc w:val="center"/>
        </w:trPr>
        <w:tc>
          <w:tcPr>
            <w:tcW w:w="1322" w:type="dxa"/>
            <w:shd w:val="clear" w:color="auto" w:fill="auto"/>
            <w:vAlign w:val="center"/>
          </w:tcPr>
          <w:p w:rsidRPr="001B2B71" w:rsidR="008E2657" w:rsidP="008E2657" w:rsidRDefault="008E2657" w14:paraId="7F06DD21" w14:textId="5669678C">
            <w:pPr>
              <w:spacing w:before="0" w:after="0"/>
              <w:jc w:val="center"/>
              <w:rPr>
                <w:rFonts w:ascii="Montserrat" w:hAnsi="Montserrat"/>
                <w:color w:val="000000"/>
                <w:sz w:val="18"/>
                <w:szCs w:val="22"/>
              </w:rPr>
            </w:pPr>
            <w:r w:rsidRPr="001B2B71">
              <w:rPr>
                <w:rFonts w:ascii="Montserrat" w:hAnsi="Montserrat"/>
                <w:color w:val="000000"/>
                <w:sz w:val="18"/>
                <w:szCs w:val="22"/>
              </w:rPr>
              <w:t>Grupo 900</w:t>
            </w:r>
          </w:p>
        </w:tc>
        <w:tc>
          <w:tcPr>
            <w:tcW w:w="1834" w:type="dxa"/>
            <w:shd w:val="clear" w:color="auto" w:fill="auto"/>
            <w:noWrap/>
            <w:vAlign w:val="center"/>
          </w:tcPr>
          <w:p w:rsidRPr="001B2B71" w:rsidR="008E2657" w:rsidP="008E2657" w:rsidRDefault="008E2657" w14:paraId="455E24C9" w14:textId="7D0B18D2">
            <w:pPr>
              <w:spacing w:before="0" w:after="0"/>
              <w:jc w:val="right"/>
              <w:rPr>
                <w:rFonts w:ascii="Montserrat" w:hAnsi="Montserrat"/>
                <w:color w:val="000000"/>
                <w:sz w:val="18"/>
                <w:szCs w:val="22"/>
              </w:rPr>
            </w:pPr>
            <w:r w:rsidRPr="001B2B71">
              <w:rPr>
                <w:rFonts w:ascii="Montserrat" w:hAnsi="Montserrat"/>
                <w:color w:val="000000"/>
                <w:sz w:val="18"/>
                <w:szCs w:val="22"/>
              </w:rPr>
              <w:t>Q0.00</w:t>
            </w:r>
          </w:p>
        </w:tc>
        <w:tc>
          <w:tcPr>
            <w:tcW w:w="1792" w:type="dxa"/>
            <w:shd w:val="clear" w:color="auto" w:fill="auto"/>
            <w:noWrap/>
            <w:vAlign w:val="center"/>
          </w:tcPr>
          <w:p w:rsidRPr="001B2B71" w:rsidR="008E2657" w:rsidP="008E2657" w:rsidRDefault="008E2657" w14:paraId="47B61F24" w14:textId="32EC5A65">
            <w:pPr>
              <w:spacing w:before="0" w:after="0"/>
              <w:jc w:val="right"/>
              <w:rPr>
                <w:rFonts w:ascii="Montserrat" w:hAnsi="Montserrat"/>
                <w:color w:val="000000"/>
                <w:sz w:val="18"/>
                <w:szCs w:val="22"/>
              </w:rPr>
            </w:pPr>
            <w:r w:rsidRPr="001B2B71">
              <w:rPr>
                <w:rFonts w:ascii="Montserrat" w:hAnsi="Montserrat"/>
                <w:color w:val="000000"/>
                <w:sz w:val="18"/>
                <w:szCs w:val="22"/>
              </w:rPr>
              <w:t>Q345,278.00</w:t>
            </w:r>
          </w:p>
        </w:tc>
        <w:tc>
          <w:tcPr>
            <w:tcW w:w="1682" w:type="dxa"/>
            <w:shd w:val="clear" w:color="auto" w:fill="auto"/>
            <w:noWrap/>
            <w:vAlign w:val="center"/>
          </w:tcPr>
          <w:p w:rsidRPr="001B2B71" w:rsidR="008E2657" w:rsidP="008E2657" w:rsidRDefault="008E2657" w14:paraId="30D5860A" w14:textId="20DDF859">
            <w:pPr>
              <w:spacing w:before="0" w:after="0"/>
              <w:jc w:val="right"/>
              <w:rPr>
                <w:rFonts w:ascii="Montserrat" w:hAnsi="Montserrat"/>
                <w:color w:val="000000"/>
                <w:sz w:val="18"/>
                <w:szCs w:val="22"/>
              </w:rPr>
            </w:pPr>
            <w:r w:rsidRPr="001B2B71">
              <w:rPr>
                <w:rFonts w:ascii="Montserrat" w:hAnsi="Montserrat"/>
                <w:color w:val="000000"/>
                <w:sz w:val="18"/>
                <w:szCs w:val="22"/>
              </w:rPr>
              <w:t>Q345,274.15</w:t>
            </w:r>
          </w:p>
        </w:tc>
        <w:tc>
          <w:tcPr>
            <w:tcW w:w="2231" w:type="dxa"/>
            <w:shd w:val="clear" w:color="auto" w:fill="auto"/>
            <w:noWrap/>
            <w:vAlign w:val="center"/>
          </w:tcPr>
          <w:p w:rsidRPr="001B2B71" w:rsidR="008E2657" w:rsidP="008E2657" w:rsidRDefault="008E2657" w14:paraId="0A83FEEF" w14:textId="31FF232F">
            <w:pPr>
              <w:spacing w:before="0" w:after="0"/>
              <w:jc w:val="right"/>
              <w:rPr>
                <w:rFonts w:ascii="Montserrat" w:hAnsi="Montserrat"/>
                <w:color w:val="000000"/>
                <w:sz w:val="18"/>
                <w:szCs w:val="22"/>
              </w:rPr>
            </w:pPr>
            <w:r w:rsidRPr="001B2B71">
              <w:rPr>
                <w:rFonts w:ascii="Montserrat" w:hAnsi="Montserrat"/>
                <w:color w:val="000000"/>
                <w:sz w:val="18"/>
                <w:szCs w:val="22"/>
              </w:rPr>
              <w:t>Q3.85</w:t>
            </w:r>
          </w:p>
        </w:tc>
      </w:tr>
    </w:tbl>
    <w:p w:rsidRPr="001B2B71" w:rsidR="0016257C" w:rsidP="0016257C" w:rsidRDefault="0016257C" w14:paraId="50741DE6" w14:textId="06E895C9">
      <w:pPr>
        <w:pStyle w:val="Textoindependiente"/>
        <w:spacing w:before="0" w:after="0"/>
        <w:rPr>
          <w:rFonts w:ascii="Montserrat" w:hAnsi="Montserrat"/>
          <w:sz w:val="16"/>
          <w:szCs w:val="22"/>
          <w:lang w:val="es-ES"/>
        </w:rPr>
      </w:pPr>
      <w:r w:rsidRPr="001B2B71">
        <w:rPr>
          <w:rFonts w:ascii="Montserrat" w:hAnsi="Montserrat"/>
          <w:b/>
          <w:bCs/>
          <w:sz w:val="16"/>
          <w:szCs w:val="22"/>
          <w:lang w:val="es-ES"/>
        </w:rPr>
        <w:t xml:space="preserve">Fuente: </w:t>
      </w:r>
      <w:r w:rsidRPr="001B2B71">
        <w:rPr>
          <w:rFonts w:ascii="Montserrat" w:hAnsi="Montserrat"/>
          <w:sz w:val="16"/>
          <w:szCs w:val="22"/>
          <w:lang w:val="es-ES"/>
        </w:rPr>
        <w:t>Elaboración propia, Comisión Presidencial de Gobierno Abierto y Electrónico (2021).</w:t>
      </w:r>
    </w:p>
    <w:p w:rsidRPr="001B2B71" w:rsidR="00411DFC" w:rsidP="00411DFC" w:rsidRDefault="00411DFC" w14:paraId="1AEDBDD3" w14:textId="128845ED">
      <w:pPr>
        <w:pBdr>
          <w:top w:val="nil"/>
          <w:left w:val="nil"/>
          <w:bottom w:val="nil"/>
          <w:right w:val="nil"/>
          <w:between w:val="nil"/>
        </w:pBdr>
        <w:spacing w:before="0" w:after="0" w:line="276" w:lineRule="auto"/>
        <w:rPr>
          <w:rFonts w:ascii="Montserrat" w:hAnsi="Montserrat" w:eastAsia="Montserrat"/>
          <w:b/>
          <w:sz w:val="22"/>
          <w:szCs w:val="22"/>
          <w:lang w:val="es-CR"/>
        </w:rPr>
      </w:pPr>
    </w:p>
    <w:p w:rsidRPr="001B2B71" w:rsidR="00411DFC" w:rsidP="00411DFC" w:rsidRDefault="00411DFC" w14:paraId="10EF58E9" w14:textId="4932A4E2">
      <w:pPr>
        <w:pBdr>
          <w:top w:val="nil"/>
          <w:left w:val="nil"/>
          <w:bottom w:val="nil"/>
          <w:right w:val="nil"/>
          <w:between w:val="nil"/>
        </w:pBdr>
        <w:spacing w:before="0" w:after="0" w:line="276" w:lineRule="auto"/>
        <w:rPr>
          <w:rFonts w:ascii="Montserrat" w:hAnsi="Montserrat" w:eastAsia="Montserrat"/>
          <w:b/>
          <w:lang w:val="es-CR"/>
        </w:rPr>
      </w:pPr>
    </w:p>
    <w:p w:rsidRPr="001B2B71" w:rsidR="00761048" w:rsidP="00901621" w:rsidRDefault="00761048" w14:paraId="171ABCD6" w14:textId="4B16BD18">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Número de Operación o de Publicación de Guatecompras</w:t>
      </w:r>
      <w:r w:rsidR="00E556EE">
        <w:rPr>
          <w:rFonts w:ascii="Montserrat" w:hAnsi="Montserrat" w:eastAsia="Montserrat"/>
          <w:b/>
          <w:sz w:val="22"/>
          <w:szCs w:val="22"/>
          <w:lang w:val="es-CR" w:eastAsia="en-US"/>
        </w:rPr>
        <w:t>.</w:t>
      </w:r>
    </w:p>
    <w:p w:rsidRPr="001B2B71" w:rsidR="0016257C" w:rsidP="0016257C" w:rsidRDefault="0016257C" w14:paraId="7F13F6FB" w14:textId="21058FC7">
      <w:pPr>
        <w:spacing w:before="0" w:after="0"/>
        <w:rPr>
          <w:rFonts w:ascii="Montserrat" w:hAnsi="Montserrat"/>
          <w:b/>
          <w:bCs/>
          <w:lang w:val="es-ES"/>
        </w:rPr>
      </w:pPr>
    </w:p>
    <w:tbl>
      <w:tblPr>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78"/>
        <w:gridCol w:w="5402"/>
        <w:gridCol w:w="1852"/>
        <w:gridCol w:w="1030"/>
      </w:tblGrid>
      <w:tr w:rsidRPr="001B2B71" w:rsidR="0016257C" w:rsidTr="002B0656" w14:paraId="7DEE3A23" w14:textId="77777777">
        <w:trPr>
          <w:trHeight w:val="242"/>
          <w:jc w:val="center"/>
        </w:trPr>
        <w:tc>
          <w:tcPr>
            <w:tcW w:w="578" w:type="dxa"/>
            <w:shd w:val="clear" w:color="000000" w:fill="305496"/>
            <w:vAlign w:val="center"/>
            <w:hideMark/>
          </w:tcPr>
          <w:p w:rsidRPr="001B2B71" w:rsidR="0016257C" w:rsidP="00F53E33" w:rsidRDefault="0016257C" w14:paraId="3BF6EBE0"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No.</w:t>
            </w:r>
          </w:p>
        </w:tc>
        <w:tc>
          <w:tcPr>
            <w:tcW w:w="5402" w:type="dxa"/>
            <w:shd w:val="clear" w:color="000000" w:fill="305496"/>
            <w:vAlign w:val="center"/>
            <w:hideMark/>
          </w:tcPr>
          <w:p w:rsidRPr="001B2B71" w:rsidR="0016257C" w:rsidP="00F53E33" w:rsidRDefault="0016257C" w14:paraId="0AC3D169"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Guatecompras</w:t>
            </w:r>
          </w:p>
        </w:tc>
        <w:tc>
          <w:tcPr>
            <w:tcW w:w="1852" w:type="dxa"/>
            <w:shd w:val="clear" w:color="000000" w:fill="305496"/>
            <w:vAlign w:val="center"/>
            <w:hideMark/>
          </w:tcPr>
          <w:p w:rsidRPr="001B2B71" w:rsidR="0016257C" w:rsidP="00F53E33" w:rsidRDefault="0016257C" w14:paraId="1545653D"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Concursos</w:t>
            </w:r>
          </w:p>
        </w:tc>
        <w:tc>
          <w:tcPr>
            <w:tcW w:w="1030" w:type="dxa"/>
            <w:shd w:val="clear" w:color="000000" w:fill="305496"/>
            <w:vAlign w:val="center"/>
            <w:hideMark/>
          </w:tcPr>
          <w:p w:rsidRPr="001B2B71" w:rsidR="0016257C" w:rsidP="00F53E33" w:rsidRDefault="0016257C" w14:paraId="2249A290"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NPG</w:t>
            </w:r>
          </w:p>
        </w:tc>
      </w:tr>
      <w:tr w:rsidRPr="001B2B71" w:rsidR="0016257C" w:rsidTr="002B0656" w14:paraId="020CD5D0" w14:textId="77777777">
        <w:trPr>
          <w:trHeight w:val="242"/>
          <w:jc w:val="center"/>
        </w:trPr>
        <w:tc>
          <w:tcPr>
            <w:tcW w:w="578" w:type="dxa"/>
            <w:shd w:val="clear" w:color="auto" w:fill="auto"/>
            <w:noWrap/>
            <w:vAlign w:val="center"/>
            <w:hideMark/>
          </w:tcPr>
          <w:p w:rsidRPr="001B2B71" w:rsidR="0016257C" w:rsidP="002F3D3E" w:rsidRDefault="0016257C" w14:paraId="37394A06"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1</w:t>
            </w:r>
          </w:p>
        </w:tc>
        <w:tc>
          <w:tcPr>
            <w:tcW w:w="5402" w:type="dxa"/>
            <w:shd w:val="clear" w:color="auto" w:fill="auto"/>
            <w:noWrap/>
            <w:vAlign w:val="center"/>
            <w:hideMark/>
          </w:tcPr>
          <w:p w:rsidRPr="001B2B71" w:rsidR="0016257C" w:rsidP="002F3D3E" w:rsidRDefault="0016257C" w14:paraId="2BD9A504" w14:textId="77777777">
            <w:pPr>
              <w:spacing w:before="0" w:after="0"/>
              <w:jc w:val="left"/>
              <w:rPr>
                <w:rFonts w:ascii="Montserrat" w:hAnsi="Montserrat"/>
                <w:color w:val="000000"/>
                <w:sz w:val="18"/>
                <w:szCs w:val="22"/>
                <w:lang w:eastAsia="es-GT"/>
              </w:rPr>
            </w:pPr>
            <w:r w:rsidRPr="001B2B71">
              <w:rPr>
                <w:rFonts w:ascii="Montserrat" w:hAnsi="Montserrat"/>
                <w:color w:val="000000"/>
                <w:sz w:val="18"/>
                <w:szCs w:val="22"/>
                <w:lang w:eastAsia="es-GT"/>
              </w:rPr>
              <w:t>Compra Directa con Oferta Electrónica</w:t>
            </w:r>
          </w:p>
        </w:tc>
        <w:tc>
          <w:tcPr>
            <w:tcW w:w="1852" w:type="dxa"/>
            <w:shd w:val="clear" w:color="auto" w:fill="auto"/>
            <w:noWrap/>
            <w:vAlign w:val="center"/>
            <w:hideMark/>
          </w:tcPr>
          <w:p w:rsidRPr="001B2B71" w:rsidR="0016257C" w:rsidP="002F3D3E" w:rsidRDefault="00DF344D" w14:paraId="579C6650" w14:textId="78078468">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11</w:t>
            </w:r>
          </w:p>
        </w:tc>
        <w:tc>
          <w:tcPr>
            <w:tcW w:w="1030" w:type="dxa"/>
            <w:shd w:val="clear" w:color="auto" w:fill="auto"/>
            <w:noWrap/>
            <w:vAlign w:val="center"/>
            <w:hideMark/>
          </w:tcPr>
          <w:p w:rsidRPr="001B2B71" w:rsidR="0016257C" w:rsidP="002F3D3E" w:rsidRDefault="0016257C" w14:paraId="260DFF6E"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w:t>
            </w:r>
          </w:p>
        </w:tc>
      </w:tr>
      <w:tr w:rsidRPr="001B2B71" w:rsidR="0016257C" w:rsidTr="002B0656" w14:paraId="1E4FC5EB" w14:textId="77777777">
        <w:trPr>
          <w:trHeight w:val="242"/>
          <w:jc w:val="center"/>
        </w:trPr>
        <w:tc>
          <w:tcPr>
            <w:tcW w:w="578" w:type="dxa"/>
            <w:shd w:val="clear" w:color="auto" w:fill="auto"/>
            <w:noWrap/>
            <w:vAlign w:val="center"/>
            <w:hideMark/>
          </w:tcPr>
          <w:p w:rsidRPr="001B2B71" w:rsidR="0016257C" w:rsidP="002F3D3E" w:rsidRDefault="0016257C" w14:paraId="41733E8A"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2</w:t>
            </w:r>
          </w:p>
        </w:tc>
        <w:tc>
          <w:tcPr>
            <w:tcW w:w="5402" w:type="dxa"/>
            <w:shd w:val="clear" w:color="auto" w:fill="auto"/>
            <w:noWrap/>
            <w:vAlign w:val="center"/>
            <w:hideMark/>
          </w:tcPr>
          <w:p w:rsidRPr="001B2B71" w:rsidR="0016257C" w:rsidP="002F3D3E" w:rsidRDefault="0016257C" w14:paraId="7D3313E4" w14:textId="77777777">
            <w:pPr>
              <w:spacing w:before="0" w:after="0"/>
              <w:jc w:val="left"/>
              <w:rPr>
                <w:rFonts w:ascii="Montserrat" w:hAnsi="Montserrat"/>
                <w:color w:val="000000"/>
                <w:sz w:val="18"/>
                <w:szCs w:val="22"/>
                <w:lang w:eastAsia="es-GT"/>
              </w:rPr>
            </w:pPr>
            <w:r w:rsidRPr="001B2B71">
              <w:rPr>
                <w:rFonts w:ascii="Montserrat" w:hAnsi="Montserrat"/>
                <w:color w:val="000000"/>
                <w:sz w:val="18"/>
                <w:szCs w:val="22"/>
                <w:lang w:eastAsia="es-GT"/>
              </w:rPr>
              <w:t>Negociaciones entre Entidades Públicas</w:t>
            </w:r>
          </w:p>
        </w:tc>
        <w:tc>
          <w:tcPr>
            <w:tcW w:w="1852" w:type="dxa"/>
            <w:shd w:val="clear" w:color="auto" w:fill="auto"/>
            <w:noWrap/>
            <w:vAlign w:val="center"/>
            <w:hideMark/>
          </w:tcPr>
          <w:p w:rsidRPr="001B2B71" w:rsidR="0016257C" w:rsidP="002F3D3E" w:rsidRDefault="00DF344D" w14:paraId="2B8F07EB" w14:textId="4D2E9EF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01</w:t>
            </w:r>
          </w:p>
        </w:tc>
        <w:tc>
          <w:tcPr>
            <w:tcW w:w="1030" w:type="dxa"/>
            <w:shd w:val="clear" w:color="auto" w:fill="auto"/>
            <w:noWrap/>
            <w:vAlign w:val="center"/>
            <w:hideMark/>
          </w:tcPr>
          <w:p w:rsidRPr="001B2B71" w:rsidR="0016257C" w:rsidP="002F3D3E" w:rsidRDefault="00DF344D" w14:paraId="292F800A" w14:textId="18AFCFE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1</w:t>
            </w:r>
            <w:r w:rsidR="009304EB">
              <w:rPr>
                <w:rFonts w:ascii="Montserrat" w:hAnsi="Montserrat"/>
                <w:color w:val="000000"/>
                <w:sz w:val="18"/>
                <w:szCs w:val="22"/>
                <w:lang w:eastAsia="es-GT"/>
              </w:rPr>
              <w:t>3</w:t>
            </w:r>
          </w:p>
        </w:tc>
      </w:tr>
      <w:tr w:rsidRPr="001B2B71" w:rsidR="0016257C" w:rsidTr="002B0656" w14:paraId="49F8EF71" w14:textId="77777777">
        <w:trPr>
          <w:trHeight w:val="242"/>
          <w:jc w:val="center"/>
        </w:trPr>
        <w:tc>
          <w:tcPr>
            <w:tcW w:w="578" w:type="dxa"/>
            <w:shd w:val="clear" w:color="auto" w:fill="auto"/>
            <w:noWrap/>
            <w:vAlign w:val="center"/>
            <w:hideMark/>
          </w:tcPr>
          <w:p w:rsidRPr="001B2B71" w:rsidR="0016257C" w:rsidP="002F3D3E" w:rsidRDefault="0016257C" w14:paraId="75688A61"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3</w:t>
            </w:r>
          </w:p>
        </w:tc>
        <w:tc>
          <w:tcPr>
            <w:tcW w:w="5402" w:type="dxa"/>
            <w:shd w:val="clear" w:color="auto" w:fill="auto"/>
            <w:noWrap/>
            <w:vAlign w:val="center"/>
            <w:hideMark/>
          </w:tcPr>
          <w:p w:rsidRPr="001B2B71" w:rsidR="0016257C" w:rsidP="002F3D3E" w:rsidRDefault="0016257C" w14:paraId="4691AC6A" w14:textId="77777777">
            <w:pPr>
              <w:spacing w:before="0" w:after="0"/>
              <w:jc w:val="left"/>
              <w:rPr>
                <w:rFonts w:ascii="Montserrat" w:hAnsi="Montserrat"/>
                <w:color w:val="000000"/>
                <w:sz w:val="18"/>
                <w:szCs w:val="22"/>
                <w:lang w:eastAsia="es-GT"/>
              </w:rPr>
            </w:pPr>
            <w:r w:rsidRPr="001B2B71">
              <w:rPr>
                <w:rFonts w:ascii="Montserrat" w:hAnsi="Montserrat"/>
                <w:color w:val="000000"/>
                <w:sz w:val="18"/>
                <w:szCs w:val="22"/>
                <w:lang w:eastAsia="es-GT"/>
              </w:rPr>
              <w:t>Compras de Baja Cuantía</w:t>
            </w:r>
          </w:p>
        </w:tc>
        <w:tc>
          <w:tcPr>
            <w:tcW w:w="1852" w:type="dxa"/>
            <w:shd w:val="clear" w:color="auto" w:fill="auto"/>
            <w:noWrap/>
            <w:vAlign w:val="center"/>
            <w:hideMark/>
          </w:tcPr>
          <w:p w:rsidRPr="001B2B71" w:rsidR="0016257C" w:rsidP="002F3D3E" w:rsidRDefault="0016257C" w14:paraId="5D903E0A"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w:t>
            </w:r>
          </w:p>
        </w:tc>
        <w:tc>
          <w:tcPr>
            <w:tcW w:w="1030" w:type="dxa"/>
            <w:shd w:val="clear" w:color="auto" w:fill="auto"/>
            <w:noWrap/>
            <w:vAlign w:val="center"/>
            <w:hideMark/>
          </w:tcPr>
          <w:p w:rsidRPr="001B2B71" w:rsidR="0016257C" w:rsidP="002F3D3E" w:rsidRDefault="00DF344D" w14:paraId="01A8F62E" w14:textId="20C74183">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12</w:t>
            </w:r>
            <w:r w:rsidR="009304EB">
              <w:rPr>
                <w:rFonts w:ascii="Montserrat" w:hAnsi="Montserrat"/>
                <w:color w:val="000000"/>
                <w:sz w:val="18"/>
                <w:szCs w:val="22"/>
                <w:lang w:eastAsia="es-GT"/>
              </w:rPr>
              <w:t>3</w:t>
            </w:r>
          </w:p>
        </w:tc>
      </w:tr>
      <w:tr w:rsidRPr="001B2B71" w:rsidR="0016257C" w:rsidTr="002B0656" w14:paraId="36EB88E3" w14:textId="77777777">
        <w:trPr>
          <w:trHeight w:val="256"/>
          <w:jc w:val="center"/>
        </w:trPr>
        <w:tc>
          <w:tcPr>
            <w:tcW w:w="578" w:type="dxa"/>
            <w:shd w:val="clear" w:color="auto" w:fill="auto"/>
            <w:noWrap/>
            <w:vAlign w:val="center"/>
            <w:hideMark/>
          </w:tcPr>
          <w:p w:rsidRPr="001B2B71" w:rsidR="0016257C" w:rsidP="002F3D3E" w:rsidRDefault="0016257C" w14:paraId="6E06ACBF"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4</w:t>
            </w:r>
          </w:p>
        </w:tc>
        <w:tc>
          <w:tcPr>
            <w:tcW w:w="5402" w:type="dxa"/>
            <w:shd w:val="clear" w:color="auto" w:fill="auto"/>
            <w:noWrap/>
            <w:vAlign w:val="center"/>
            <w:hideMark/>
          </w:tcPr>
          <w:p w:rsidRPr="001B2B71" w:rsidR="0016257C" w:rsidP="002F3D3E" w:rsidRDefault="0016257C" w14:paraId="111E19DE" w14:textId="77777777">
            <w:pPr>
              <w:spacing w:before="0" w:after="0"/>
              <w:jc w:val="left"/>
              <w:rPr>
                <w:rFonts w:ascii="Montserrat" w:hAnsi="Montserrat"/>
                <w:color w:val="000000"/>
                <w:sz w:val="18"/>
                <w:szCs w:val="22"/>
                <w:lang w:eastAsia="es-GT"/>
              </w:rPr>
            </w:pPr>
            <w:r w:rsidRPr="001B2B71">
              <w:rPr>
                <w:rFonts w:ascii="Montserrat" w:hAnsi="Montserrat"/>
                <w:color w:val="000000"/>
                <w:sz w:val="18"/>
                <w:szCs w:val="22"/>
                <w:lang w:eastAsia="es-GT"/>
              </w:rPr>
              <w:t>Casos de Excepción (pago de servicios básicos)</w:t>
            </w:r>
          </w:p>
        </w:tc>
        <w:tc>
          <w:tcPr>
            <w:tcW w:w="1852" w:type="dxa"/>
            <w:shd w:val="clear" w:color="auto" w:fill="auto"/>
            <w:noWrap/>
            <w:vAlign w:val="center"/>
            <w:hideMark/>
          </w:tcPr>
          <w:p w:rsidRPr="001B2B71" w:rsidR="0016257C" w:rsidP="002F3D3E" w:rsidRDefault="0016257C" w14:paraId="4AD32480"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w:t>
            </w:r>
          </w:p>
        </w:tc>
        <w:tc>
          <w:tcPr>
            <w:tcW w:w="1030" w:type="dxa"/>
            <w:shd w:val="clear" w:color="auto" w:fill="auto"/>
            <w:noWrap/>
            <w:vAlign w:val="center"/>
            <w:hideMark/>
          </w:tcPr>
          <w:p w:rsidRPr="001B2B71" w:rsidR="0016257C" w:rsidP="002F3D3E" w:rsidRDefault="00DF344D" w14:paraId="212C2DF3" w14:textId="1B721891">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1</w:t>
            </w:r>
            <w:r w:rsidR="00430E70">
              <w:rPr>
                <w:rFonts w:ascii="Montserrat" w:hAnsi="Montserrat"/>
                <w:color w:val="000000"/>
                <w:sz w:val="18"/>
                <w:szCs w:val="22"/>
                <w:lang w:eastAsia="es-GT"/>
              </w:rPr>
              <w:t>37</w:t>
            </w:r>
          </w:p>
        </w:tc>
      </w:tr>
    </w:tbl>
    <w:p w:rsidRPr="001B2B71" w:rsidR="0016257C" w:rsidP="0016257C" w:rsidRDefault="0016257C" w14:paraId="04EF3C7E" w14:textId="77777777">
      <w:pPr>
        <w:spacing w:before="0" w:after="0"/>
        <w:rPr>
          <w:rFonts w:ascii="Montserrat" w:hAnsi="Montserrat"/>
          <w:sz w:val="16"/>
          <w:szCs w:val="22"/>
          <w:lang w:val="es-ES"/>
        </w:rPr>
      </w:pPr>
      <w:r w:rsidRPr="001B2B71">
        <w:rPr>
          <w:rFonts w:ascii="Montserrat" w:hAnsi="Montserrat"/>
          <w:b/>
          <w:bCs/>
          <w:sz w:val="16"/>
          <w:szCs w:val="22"/>
          <w:lang w:val="es-ES"/>
        </w:rPr>
        <w:t xml:space="preserve">Fuente: </w:t>
      </w:r>
      <w:r w:rsidRPr="001B2B71">
        <w:rPr>
          <w:rFonts w:ascii="Montserrat" w:hAnsi="Montserrat"/>
          <w:sz w:val="16"/>
          <w:szCs w:val="22"/>
          <w:lang w:val="es-ES"/>
        </w:rPr>
        <w:t>Elaboración propia, Comisión Presidencial de Gobierno Abierto y Electrónico (2021).</w:t>
      </w:r>
    </w:p>
    <w:p w:rsidRPr="001B2B71" w:rsidR="00411DFC" w:rsidP="0003261D" w:rsidRDefault="00411DFC" w14:paraId="02B91A28" w14:textId="1146D1E9">
      <w:pPr>
        <w:pBdr>
          <w:top w:val="nil"/>
          <w:left w:val="nil"/>
          <w:bottom w:val="nil"/>
          <w:right w:val="nil"/>
          <w:between w:val="nil"/>
        </w:pBdr>
        <w:spacing w:before="0" w:after="0" w:line="276" w:lineRule="auto"/>
        <w:rPr>
          <w:rFonts w:ascii="Montserrat" w:hAnsi="Montserrat" w:eastAsia="Montserrat"/>
          <w:b/>
          <w:lang w:val="es-CR"/>
        </w:rPr>
      </w:pPr>
    </w:p>
    <w:p w:rsidRPr="001B2B71" w:rsidR="0003261D" w:rsidP="0003261D" w:rsidRDefault="0003261D" w14:paraId="64EF81E7" w14:textId="77777777">
      <w:pPr>
        <w:pBdr>
          <w:top w:val="nil"/>
          <w:left w:val="nil"/>
          <w:bottom w:val="nil"/>
          <w:right w:val="nil"/>
          <w:between w:val="nil"/>
        </w:pBdr>
        <w:spacing w:before="0" w:after="0" w:line="276" w:lineRule="auto"/>
        <w:rPr>
          <w:rFonts w:ascii="Montserrat" w:hAnsi="Montserrat" w:eastAsia="Montserrat"/>
          <w:b/>
          <w:lang w:val="es-CR"/>
        </w:rPr>
      </w:pPr>
    </w:p>
    <w:p w:rsidRPr="001B2B71" w:rsidR="00761048" w:rsidP="00901621" w:rsidRDefault="00761048" w14:paraId="316A93E2" w14:textId="4261108B">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t>Presupuesto vigente y ejecutado</w:t>
      </w:r>
      <w:r w:rsidR="00E556EE">
        <w:rPr>
          <w:rFonts w:ascii="Montserrat" w:hAnsi="Montserrat" w:eastAsia="Montserrat"/>
          <w:b/>
          <w:sz w:val="22"/>
          <w:szCs w:val="22"/>
          <w:lang w:val="es-CR" w:eastAsia="en-US"/>
        </w:rPr>
        <w:t>.</w:t>
      </w:r>
    </w:p>
    <w:p w:rsidRPr="001B2B71" w:rsidR="0016257C" w:rsidP="0016257C" w:rsidRDefault="0016257C" w14:paraId="6595C1ED" w14:textId="66B26C3C">
      <w:pPr>
        <w:spacing w:before="0" w:after="0"/>
        <w:rPr>
          <w:rFonts w:ascii="Montserrat" w:hAnsi="Montserrat"/>
          <w:b/>
          <w:lang w:val="es-ES"/>
        </w:rPr>
      </w:pPr>
    </w:p>
    <w:tbl>
      <w:tblPr>
        <w:tblW w:w="88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191"/>
        <w:gridCol w:w="2191"/>
        <w:gridCol w:w="2058"/>
        <w:gridCol w:w="2379"/>
      </w:tblGrid>
      <w:tr w:rsidRPr="001B2B71" w:rsidR="0016257C" w:rsidTr="002B0656" w14:paraId="1EF8239A" w14:textId="77777777">
        <w:trPr>
          <w:trHeight w:val="238"/>
        </w:trPr>
        <w:tc>
          <w:tcPr>
            <w:tcW w:w="2191" w:type="dxa"/>
            <w:shd w:val="clear" w:color="000000" w:fill="305496"/>
            <w:noWrap/>
            <w:vAlign w:val="center"/>
            <w:hideMark/>
          </w:tcPr>
          <w:p w:rsidRPr="001B2B71" w:rsidR="0016257C" w:rsidP="002F3D3E" w:rsidRDefault="0016257C" w14:paraId="71F06D57"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Asignado</w:t>
            </w:r>
          </w:p>
        </w:tc>
        <w:tc>
          <w:tcPr>
            <w:tcW w:w="2191" w:type="dxa"/>
            <w:shd w:val="clear" w:color="000000" w:fill="305496"/>
            <w:noWrap/>
            <w:vAlign w:val="center"/>
            <w:hideMark/>
          </w:tcPr>
          <w:p w:rsidRPr="001B2B71" w:rsidR="0016257C" w:rsidP="002F3D3E" w:rsidRDefault="0016257C" w14:paraId="2F9FA222"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Vigente</w:t>
            </w:r>
          </w:p>
        </w:tc>
        <w:tc>
          <w:tcPr>
            <w:tcW w:w="2058" w:type="dxa"/>
            <w:shd w:val="clear" w:color="000000" w:fill="305496"/>
            <w:noWrap/>
            <w:vAlign w:val="center"/>
            <w:hideMark/>
          </w:tcPr>
          <w:p w:rsidRPr="001B2B71" w:rsidR="0016257C" w:rsidP="002F3D3E" w:rsidRDefault="0016257C" w14:paraId="1A1BD230"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Ejecutado</w:t>
            </w:r>
          </w:p>
        </w:tc>
        <w:tc>
          <w:tcPr>
            <w:tcW w:w="2379" w:type="dxa"/>
            <w:shd w:val="clear" w:color="000000" w:fill="305496"/>
            <w:noWrap/>
            <w:vAlign w:val="center"/>
            <w:hideMark/>
          </w:tcPr>
          <w:p w:rsidRPr="001B2B71" w:rsidR="0016257C" w:rsidP="002F3D3E" w:rsidRDefault="0016257C" w14:paraId="385B3B21" w14:textId="77777777">
            <w:pPr>
              <w:spacing w:before="0" w:after="0"/>
              <w:jc w:val="center"/>
              <w:rPr>
                <w:rFonts w:ascii="Montserrat" w:hAnsi="Montserrat"/>
                <w:b/>
                <w:bCs/>
                <w:color w:val="FFFFFF"/>
                <w:sz w:val="20"/>
                <w:lang w:eastAsia="es-GT"/>
              </w:rPr>
            </w:pPr>
            <w:r w:rsidRPr="001B2B71">
              <w:rPr>
                <w:rFonts w:ascii="Montserrat" w:hAnsi="Montserrat"/>
                <w:b/>
                <w:bCs/>
                <w:color w:val="FFFFFF"/>
                <w:sz w:val="20"/>
                <w:lang w:eastAsia="es-GT"/>
              </w:rPr>
              <w:t>Saldo por ejecutar</w:t>
            </w:r>
          </w:p>
        </w:tc>
      </w:tr>
      <w:tr w:rsidRPr="001B2B71" w:rsidR="0016257C" w:rsidTr="009A3790" w14:paraId="78A11645" w14:textId="77777777">
        <w:trPr>
          <w:trHeight w:val="336"/>
        </w:trPr>
        <w:tc>
          <w:tcPr>
            <w:tcW w:w="2191" w:type="dxa"/>
            <w:shd w:val="clear" w:color="auto" w:fill="auto"/>
            <w:noWrap/>
            <w:vAlign w:val="center"/>
            <w:hideMark/>
          </w:tcPr>
          <w:p w:rsidRPr="001B2B71" w:rsidR="0016257C" w:rsidP="002F3D3E" w:rsidRDefault="0016257C" w14:paraId="307A90C8"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Q  10,500,000.00</w:t>
            </w:r>
          </w:p>
        </w:tc>
        <w:tc>
          <w:tcPr>
            <w:tcW w:w="2191" w:type="dxa"/>
            <w:shd w:val="clear" w:color="auto" w:fill="auto"/>
            <w:noWrap/>
            <w:vAlign w:val="center"/>
            <w:hideMark/>
          </w:tcPr>
          <w:p w:rsidRPr="001B2B71" w:rsidR="0016257C" w:rsidP="002F3D3E" w:rsidRDefault="0016257C" w14:paraId="69110738" w14:textId="77777777">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Q  12,500,000.00</w:t>
            </w:r>
          </w:p>
        </w:tc>
        <w:tc>
          <w:tcPr>
            <w:tcW w:w="2058" w:type="dxa"/>
            <w:shd w:val="clear" w:color="auto" w:fill="auto"/>
            <w:noWrap/>
            <w:vAlign w:val="center"/>
            <w:hideMark/>
          </w:tcPr>
          <w:p w:rsidRPr="001B2B71" w:rsidR="0016257C" w:rsidP="002F3D3E" w:rsidRDefault="0016257C" w14:paraId="4D4EE2E2" w14:textId="21D4AE8C">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 xml:space="preserve">Q  </w:t>
            </w:r>
            <w:r w:rsidR="009304EB">
              <w:rPr>
                <w:rFonts w:ascii="Montserrat" w:hAnsi="Montserrat"/>
                <w:color w:val="000000"/>
                <w:sz w:val="18"/>
                <w:szCs w:val="22"/>
                <w:lang w:eastAsia="es-GT"/>
              </w:rPr>
              <w:t>9</w:t>
            </w:r>
            <w:r w:rsidRPr="001B2B71">
              <w:rPr>
                <w:rFonts w:ascii="Montserrat" w:hAnsi="Montserrat"/>
                <w:color w:val="000000"/>
                <w:sz w:val="18"/>
                <w:szCs w:val="22"/>
                <w:lang w:val="es-ES_tradnl" w:eastAsia="es-GT"/>
              </w:rPr>
              <w:t>,</w:t>
            </w:r>
            <w:r w:rsidRPr="001B2B71" w:rsidR="00146F95">
              <w:rPr>
                <w:rFonts w:ascii="Montserrat" w:hAnsi="Montserrat"/>
                <w:color w:val="000000"/>
                <w:sz w:val="18"/>
                <w:szCs w:val="22"/>
                <w:lang w:val="es-ES_tradnl" w:eastAsia="es-GT"/>
              </w:rPr>
              <w:t>6</w:t>
            </w:r>
            <w:r w:rsidR="009304EB">
              <w:rPr>
                <w:rFonts w:ascii="Montserrat" w:hAnsi="Montserrat"/>
                <w:color w:val="000000"/>
                <w:sz w:val="18"/>
                <w:szCs w:val="22"/>
                <w:lang w:val="es-ES_tradnl" w:eastAsia="es-GT"/>
              </w:rPr>
              <w:t>64</w:t>
            </w:r>
            <w:r w:rsidRPr="001B2B71">
              <w:rPr>
                <w:rFonts w:ascii="Montserrat" w:hAnsi="Montserrat"/>
                <w:color w:val="000000"/>
                <w:sz w:val="18"/>
                <w:szCs w:val="22"/>
                <w:lang w:val="es-ES_tradnl" w:eastAsia="es-GT"/>
              </w:rPr>
              <w:t>,</w:t>
            </w:r>
            <w:r w:rsidR="009304EB">
              <w:rPr>
                <w:rFonts w:ascii="Montserrat" w:hAnsi="Montserrat"/>
                <w:color w:val="000000"/>
                <w:sz w:val="18"/>
                <w:szCs w:val="22"/>
                <w:lang w:val="es-ES_tradnl" w:eastAsia="es-GT"/>
              </w:rPr>
              <w:t>222</w:t>
            </w:r>
            <w:r w:rsidRPr="001B2B71">
              <w:rPr>
                <w:rFonts w:ascii="Montserrat" w:hAnsi="Montserrat"/>
                <w:color w:val="000000"/>
                <w:sz w:val="18"/>
                <w:szCs w:val="22"/>
                <w:lang w:val="es-ES_tradnl" w:eastAsia="es-GT"/>
              </w:rPr>
              <w:t>.</w:t>
            </w:r>
            <w:r w:rsidR="009304EB">
              <w:rPr>
                <w:rFonts w:ascii="Montserrat" w:hAnsi="Montserrat"/>
                <w:color w:val="000000"/>
                <w:sz w:val="18"/>
                <w:szCs w:val="22"/>
                <w:lang w:val="es-ES_tradnl" w:eastAsia="es-GT"/>
              </w:rPr>
              <w:t>47</w:t>
            </w:r>
          </w:p>
        </w:tc>
        <w:tc>
          <w:tcPr>
            <w:tcW w:w="2379" w:type="dxa"/>
            <w:shd w:val="clear" w:color="auto" w:fill="auto"/>
            <w:noWrap/>
            <w:vAlign w:val="center"/>
            <w:hideMark/>
          </w:tcPr>
          <w:p w:rsidRPr="001B2B71" w:rsidR="0016257C" w:rsidP="002F3D3E" w:rsidRDefault="0016257C" w14:paraId="6662D563" w14:textId="37E851F2">
            <w:pPr>
              <w:spacing w:before="0" w:after="0"/>
              <w:jc w:val="center"/>
              <w:rPr>
                <w:rFonts w:ascii="Montserrat" w:hAnsi="Montserrat"/>
                <w:color w:val="000000"/>
                <w:sz w:val="18"/>
                <w:szCs w:val="22"/>
                <w:lang w:eastAsia="es-GT"/>
              </w:rPr>
            </w:pPr>
            <w:r w:rsidRPr="001B2B71">
              <w:rPr>
                <w:rFonts w:ascii="Montserrat" w:hAnsi="Montserrat"/>
                <w:color w:val="000000"/>
                <w:sz w:val="18"/>
                <w:szCs w:val="22"/>
                <w:lang w:eastAsia="es-GT"/>
              </w:rPr>
              <w:t xml:space="preserve">Q       </w:t>
            </w:r>
            <w:r w:rsidR="00AE5FAD">
              <w:rPr>
                <w:rFonts w:ascii="Montserrat" w:hAnsi="Montserrat"/>
                <w:color w:val="000000"/>
                <w:sz w:val="18"/>
                <w:szCs w:val="22"/>
                <w:lang w:eastAsia="es-GT"/>
              </w:rPr>
              <w:t>2</w:t>
            </w:r>
            <w:r w:rsidRPr="001B2B71">
              <w:rPr>
                <w:rFonts w:ascii="Montserrat" w:hAnsi="Montserrat"/>
                <w:color w:val="000000"/>
                <w:sz w:val="18"/>
                <w:szCs w:val="22"/>
                <w:lang w:val="es-ES_tradnl" w:eastAsia="es-GT"/>
              </w:rPr>
              <w:t>,</w:t>
            </w:r>
            <w:r w:rsidRPr="001B2B71" w:rsidR="00146F95">
              <w:rPr>
                <w:rFonts w:ascii="Montserrat" w:hAnsi="Montserrat"/>
                <w:color w:val="000000"/>
                <w:sz w:val="18"/>
                <w:szCs w:val="22"/>
                <w:lang w:val="es-ES_tradnl" w:eastAsia="es-GT"/>
              </w:rPr>
              <w:t>8</w:t>
            </w:r>
            <w:r w:rsidR="009304EB">
              <w:rPr>
                <w:rFonts w:ascii="Montserrat" w:hAnsi="Montserrat"/>
                <w:color w:val="000000"/>
                <w:sz w:val="18"/>
                <w:szCs w:val="22"/>
                <w:lang w:val="es-ES_tradnl" w:eastAsia="es-GT"/>
              </w:rPr>
              <w:t>35</w:t>
            </w:r>
            <w:r w:rsidRPr="001B2B71">
              <w:rPr>
                <w:rFonts w:ascii="Montserrat" w:hAnsi="Montserrat"/>
                <w:color w:val="000000"/>
                <w:sz w:val="18"/>
                <w:szCs w:val="22"/>
                <w:lang w:val="es-ES_tradnl" w:eastAsia="es-GT"/>
              </w:rPr>
              <w:t>,</w:t>
            </w:r>
            <w:r w:rsidR="009304EB">
              <w:rPr>
                <w:rFonts w:ascii="Montserrat" w:hAnsi="Montserrat"/>
                <w:color w:val="000000"/>
                <w:sz w:val="18"/>
                <w:szCs w:val="22"/>
                <w:lang w:val="es-ES_tradnl" w:eastAsia="es-GT"/>
              </w:rPr>
              <w:t>777</w:t>
            </w:r>
            <w:r w:rsidRPr="001B2B71">
              <w:rPr>
                <w:rFonts w:ascii="Montserrat" w:hAnsi="Montserrat"/>
                <w:color w:val="000000"/>
                <w:sz w:val="18"/>
                <w:szCs w:val="22"/>
                <w:lang w:val="es-ES_tradnl" w:eastAsia="es-GT"/>
              </w:rPr>
              <w:t>.</w:t>
            </w:r>
            <w:r w:rsidR="009304EB">
              <w:rPr>
                <w:rFonts w:ascii="Montserrat" w:hAnsi="Montserrat"/>
                <w:color w:val="000000"/>
                <w:sz w:val="18"/>
                <w:szCs w:val="22"/>
                <w:lang w:val="es-ES_tradnl" w:eastAsia="es-GT"/>
              </w:rPr>
              <w:t>53</w:t>
            </w:r>
          </w:p>
        </w:tc>
      </w:tr>
    </w:tbl>
    <w:p w:rsidRPr="001B2B71" w:rsidR="0016257C" w:rsidP="0016257C" w:rsidRDefault="0016257C" w14:paraId="56E05711" w14:textId="77777777">
      <w:pPr>
        <w:pStyle w:val="Textoindependiente"/>
        <w:spacing w:before="0" w:after="0"/>
        <w:rPr>
          <w:rFonts w:ascii="Montserrat" w:hAnsi="Montserrat"/>
          <w:sz w:val="16"/>
          <w:szCs w:val="22"/>
          <w:lang w:val="es-ES"/>
        </w:rPr>
      </w:pPr>
      <w:r w:rsidRPr="001B2B71">
        <w:rPr>
          <w:rFonts w:ascii="Montserrat" w:hAnsi="Montserrat"/>
          <w:b/>
          <w:bCs/>
          <w:sz w:val="16"/>
          <w:szCs w:val="22"/>
          <w:lang w:val="es-ES"/>
        </w:rPr>
        <w:t xml:space="preserve"> Fuente: </w:t>
      </w:r>
      <w:r w:rsidRPr="001B2B71">
        <w:rPr>
          <w:rFonts w:ascii="Montserrat" w:hAnsi="Montserrat"/>
          <w:sz w:val="16"/>
          <w:szCs w:val="22"/>
          <w:lang w:val="es-ES"/>
        </w:rPr>
        <w:t>Elaboración propia, Comisión Presidencial de Gobierno Abierto y Electrónico (2021).</w:t>
      </w:r>
    </w:p>
    <w:p w:rsidR="00901621" w:rsidP="00901621" w:rsidRDefault="00901621" w14:paraId="58F7E0C2" w14:textId="273AA8F5">
      <w:pPr>
        <w:pBdr>
          <w:top w:val="nil"/>
          <w:left w:val="nil"/>
          <w:bottom w:val="nil"/>
          <w:right w:val="nil"/>
          <w:between w:val="nil"/>
        </w:pBdr>
        <w:spacing w:before="0" w:after="0" w:line="276" w:lineRule="auto"/>
        <w:rPr>
          <w:rFonts w:ascii="Montserrat" w:hAnsi="Montserrat" w:eastAsia="Montserrat"/>
          <w:b/>
          <w:lang w:val="es-CR"/>
        </w:rPr>
      </w:pPr>
    </w:p>
    <w:p w:rsidR="001B2B71" w:rsidP="00901621" w:rsidRDefault="001B2B71" w14:paraId="10708CC8" w14:textId="48D59CF6">
      <w:pPr>
        <w:pBdr>
          <w:top w:val="nil"/>
          <w:left w:val="nil"/>
          <w:bottom w:val="nil"/>
          <w:right w:val="nil"/>
          <w:between w:val="nil"/>
        </w:pBdr>
        <w:spacing w:before="0" w:after="0" w:line="276" w:lineRule="auto"/>
        <w:rPr>
          <w:rFonts w:ascii="Montserrat" w:hAnsi="Montserrat" w:eastAsia="Montserrat"/>
          <w:b/>
          <w:lang w:val="es-CR"/>
        </w:rPr>
      </w:pPr>
    </w:p>
    <w:p w:rsidR="001B2B71" w:rsidP="00901621" w:rsidRDefault="001B2B71" w14:paraId="45F36E12" w14:textId="26D2872D">
      <w:pPr>
        <w:pBdr>
          <w:top w:val="nil"/>
          <w:left w:val="nil"/>
          <w:bottom w:val="nil"/>
          <w:right w:val="nil"/>
          <w:between w:val="nil"/>
        </w:pBdr>
        <w:spacing w:before="0" w:after="0" w:line="276" w:lineRule="auto"/>
        <w:rPr>
          <w:rFonts w:ascii="Montserrat" w:hAnsi="Montserrat" w:eastAsia="Montserrat"/>
          <w:b/>
          <w:lang w:val="es-CR"/>
        </w:rPr>
      </w:pPr>
    </w:p>
    <w:p w:rsidR="001B2B71" w:rsidP="00901621" w:rsidRDefault="001B2B71" w14:paraId="75988CA1" w14:textId="78580109">
      <w:pPr>
        <w:pBdr>
          <w:top w:val="nil"/>
          <w:left w:val="nil"/>
          <w:bottom w:val="nil"/>
          <w:right w:val="nil"/>
          <w:between w:val="nil"/>
        </w:pBdr>
        <w:spacing w:before="0" w:after="0" w:line="276" w:lineRule="auto"/>
        <w:rPr>
          <w:rFonts w:ascii="Montserrat" w:hAnsi="Montserrat" w:eastAsia="Montserrat"/>
          <w:b/>
          <w:lang w:val="es-CR"/>
        </w:rPr>
      </w:pPr>
    </w:p>
    <w:p w:rsidRPr="001B2B71" w:rsidR="001B2B71" w:rsidP="00901621" w:rsidRDefault="001B2B71" w14:paraId="632C9C8B" w14:textId="77777777">
      <w:pPr>
        <w:pBdr>
          <w:top w:val="nil"/>
          <w:left w:val="nil"/>
          <w:bottom w:val="nil"/>
          <w:right w:val="nil"/>
          <w:between w:val="nil"/>
        </w:pBdr>
        <w:spacing w:before="0" w:after="0" w:line="276" w:lineRule="auto"/>
        <w:rPr>
          <w:rFonts w:ascii="Montserrat" w:hAnsi="Montserrat" w:eastAsia="Montserrat"/>
          <w:b/>
          <w:lang w:val="es-CR"/>
        </w:rPr>
      </w:pPr>
    </w:p>
    <w:p w:rsidRPr="001B2B71" w:rsidR="00DF7295" w:rsidP="00901621" w:rsidRDefault="00DF7295" w14:paraId="44C0C481" w14:textId="77777777">
      <w:pPr>
        <w:pBdr>
          <w:top w:val="nil"/>
          <w:left w:val="nil"/>
          <w:bottom w:val="nil"/>
          <w:right w:val="nil"/>
          <w:between w:val="nil"/>
        </w:pBdr>
        <w:spacing w:before="0" w:after="0" w:line="276" w:lineRule="auto"/>
        <w:rPr>
          <w:rFonts w:ascii="Montserrat" w:hAnsi="Montserrat" w:eastAsia="Montserrat"/>
          <w:b/>
          <w:lang w:val="es-CR"/>
        </w:rPr>
      </w:pPr>
    </w:p>
    <w:p w:rsidRPr="001B2B71" w:rsidR="00761048" w:rsidP="00901621" w:rsidRDefault="00761048" w14:paraId="19C2E678" w14:textId="20C481A2">
      <w:pPr>
        <w:pStyle w:val="Prrafodelista"/>
        <w:numPr>
          <w:ilvl w:val="0"/>
          <w:numId w:val="30"/>
        </w:numPr>
        <w:pBdr>
          <w:top w:val="nil"/>
          <w:left w:val="nil"/>
          <w:bottom w:val="nil"/>
          <w:right w:val="nil"/>
          <w:between w:val="nil"/>
        </w:pBdr>
        <w:spacing w:before="0" w:after="0" w:line="276" w:lineRule="auto"/>
        <w:ind w:left="426" w:hanging="426"/>
        <w:rPr>
          <w:rFonts w:ascii="Montserrat" w:hAnsi="Montserrat" w:eastAsia="Montserrat"/>
          <w:b/>
          <w:sz w:val="22"/>
          <w:szCs w:val="22"/>
          <w:lang w:val="es-CR" w:eastAsia="en-US"/>
        </w:rPr>
      </w:pPr>
      <w:r w:rsidRPr="001B2B71">
        <w:rPr>
          <w:rFonts w:ascii="Montserrat" w:hAnsi="Montserrat" w:eastAsia="Montserrat"/>
          <w:b/>
          <w:sz w:val="22"/>
          <w:szCs w:val="22"/>
          <w:lang w:val="es-CR" w:eastAsia="en-US"/>
        </w:rPr>
        <w:lastRenderedPageBreak/>
        <w:t>Resultados de corto y mediano plazo alcanzados en el marco de la Política General de Gobierno</w:t>
      </w:r>
      <w:r w:rsidR="00E556EE">
        <w:rPr>
          <w:rFonts w:ascii="Montserrat" w:hAnsi="Montserrat" w:eastAsia="Montserrat"/>
          <w:b/>
          <w:sz w:val="22"/>
          <w:szCs w:val="22"/>
          <w:lang w:val="es-CR" w:eastAsia="en-US"/>
        </w:rPr>
        <w:t>.</w:t>
      </w:r>
    </w:p>
    <w:p w:rsidRPr="001B2B71" w:rsidR="005B161F" w:rsidP="00901621" w:rsidRDefault="005B161F" w14:paraId="3012DFCE" w14:textId="77777777">
      <w:pPr>
        <w:pBdr>
          <w:top w:val="nil"/>
          <w:left w:val="nil"/>
          <w:bottom w:val="nil"/>
          <w:right w:val="nil"/>
          <w:between w:val="nil"/>
        </w:pBdr>
        <w:spacing w:before="0" w:after="0" w:line="276" w:lineRule="auto"/>
        <w:rPr>
          <w:rFonts w:ascii="Montserrat" w:hAnsi="Montserrat" w:eastAsia="Montserrat"/>
          <w:b/>
          <w:lang w:val="es-CR"/>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45"/>
        <w:gridCol w:w="1191"/>
        <w:gridCol w:w="1633"/>
        <w:gridCol w:w="1637"/>
        <w:gridCol w:w="716"/>
        <w:gridCol w:w="597"/>
        <w:gridCol w:w="546"/>
        <w:gridCol w:w="581"/>
        <w:gridCol w:w="582"/>
      </w:tblGrid>
      <w:tr w:rsidRPr="001B2B71" w:rsidR="002C1478" w:rsidTr="002B0656" w14:paraId="7D18C065" w14:textId="77777777">
        <w:trPr>
          <w:trHeight w:val="432"/>
        </w:trPr>
        <w:tc>
          <w:tcPr>
            <w:tcW w:w="1124" w:type="dxa"/>
            <w:shd w:val="clear" w:color="000000" w:fill="305496"/>
            <w:vAlign w:val="center"/>
            <w:hideMark/>
          </w:tcPr>
          <w:p w:rsidRPr="001B2B71" w:rsidR="00E106CA" w:rsidP="005B161F" w:rsidRDefault="00E106CA" w14:paraId="48F79F35" w14:textId="77777777">
            <w:pPr>
              <w:spacing w:before="0" w:after="0"/>
              <w:ind w:left="-71"/>
              <w:jc w:val="center"/>
              <w:rPr>
                <w:rFonts w:ascii="Montserrat" w:hAnsi="Montserrat"/>
                <w:b/>
                <w:bCs/>
                <w:color w:val="FFFFFF"/>
                <w:sz w:val="18"/>
                <w:lang w:eastAsia="es-GT"/>
              </w:rPr>
            </w:pPr>
            <w:r w:rsidRPr="001B2B71">
              <w:rPr>
                <w:rFonts w:ascii="Montserrat" w:hAnsi="Montserrat"/>
                <w:b/>
                <w:bCs/>
                <w:color w:val="FFFFFF"/>
                <w:sz w:val="18"/>
                <w:lang w:eastAsia="es-GT"/>
              </w:rPr>
              <w:t>PILAR</w:t>
            </w:r>
          </w:p>
        </w:tc>
        <w:tc>
          <w:tcPr>
            <w:tcW w:w="1560" w:type="dxa"/>
            <w:shd w:val="clear" w:color="000000" w:fill="305496"/>
            <w:vAlign w:val="center"/>
            <w:hideMark/>
          </w:tcPr>
          <w:p w:rsidRPr="001B2B71" w:rsidR="00E106CA" w:rsidP="007F2094" w:rsidRDefault="00E106CA" w14:paraId="5EA39236"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META PGG 2020-2024</w:t>
            </w:r>
          </w:p>
        </w:tc>
        <w:tc>
          <w:tcPr>
            <w:tcW w:w="1590" w:type="dxa"/>
            <w:shd w:val="clear" w:color="000000" w:fill="305496"/>
            <w:vAlign w:val="center"/>
            <w:hideMark/>
          </w:tcPr>
          <w:p w:rsidRPr="001B2B71" w:rsidR="00E106CA" w:rsidP="007F2094" w:rsidRDefault="00E106CA" w14:paraId="442D1947"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COORDINADOR META PGG</w:t>
            </w:r>
          </w:p>
        </w:tc>
        <w:tc>
          <w:tcPr>
            <w:tcW w:w="1784" w:type="dxa"/>
            <w:shd w:val="clear" w:color="000000" w:fill="305496"/>
            <w:vAlign w:val="center"/>
            <w:hideMark/>
          </w:tcPr>
          <w:p w:rsidRPr="001B2B71" w:rsidR="00E106CA" w:rsidP="007F2094" w:rsidRDefault="00E106CA" w14:paraId="112F95B5"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CLASIFICACIÓN META PGG SEGÚN ENFOQUE GPR</w:t>
            </w:r>
          </w:p>
        </w:tc>
        <w:tc>
          <w:tcPr>
            <w:tcW w:w="760" w:type="dxa"/>
            <w:shd w:val="clear" w:color="000000" w:fill="305496"/>
            <w:vAlign w:val="center"/>
            <w:hideMark/>
          </w:tcPr>
          <w:p w:rsidRPr="001B2B71" w:rsidR="00E106CA" w:rsidP="007F2094" w:rsidRDefault="00E106CA" w14:paraId="698EFD38"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LÍNEA DE BASE</w:t>
            </w:r>
          </w:p>
        </w:tc>
        <w:tc>
          <w:tcPr>
            <w:tcW w:w="0" w:type="auto"/>
            <w:shd w:val="clear" w:color="000000" w:fill="305496"/>
            <w:vAlign w:val="center"/>
            <w:hideMark/>
          </w:tcPr>
          <w:p w:rsidRPr="001B2B71" w:rsidR="00E106CA" w:rsidP="007F2094" w:rsidRDefault="00E106CA" w14:paraId="2D953D96"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2020</w:t>
            </w:r>
          </w:p>
        </w:tc>
        <w:tc>
          <w:tcPr>
            <w:tcW w:w="0" w:type="auto"/>
            <w:shd w:val="clear" w:color="000000" w:fill="305496"/>
            <w:vAlign w:val="center"/>
            <w:hideMark/>
          </w:tcPr>
          <w:p w:rsidRPr="001B2B71" w:rsidR="00E106CA" w:rsidP="007F2094" w:rsidRDefault="00E106CA" w14:paraId="51688114"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2021</w:t>
            </w:r>
          </w:p>
        </w:tc>
        <w:tc>
          <w:tcPr>
            <w:tcW w:w="0" w:type="auto"/>
            <w:shd w:val="clear" w:color="000000" w:fill="305496"/>
            <w:vAlign w:val="center"/>
            <w:hideMark/>
          </w:tcPr>
          <w:p w:rsidRPr="001B2B71" w:rsidR="00E106CA" w:rsidP="007F2094" w:rsidRDefault="00E106CA" w14:paraId="312CB116"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2022</w:t>
            </w:r>
          </w:p>
        </w:tc>
        <w:tc>
          <w:tcPr>
            <w:tcW w:w="0" w:type="auto"/>
            <w:shd w:val="clear" w:color="000000" w:fill="305496"/>
            <w:vAlign w:val="center"/>
            <w:hideMark/>
          </w:tcPr>
          <w:p w:rsidRPr="001B2B71" w:rsidR="00E106CA" w:rsidP="007F2094" w:rsidRDefault="00E106CA" w14:paraId="1A926426" w14:textId="77777777">
            <w:pPr>
              <w:spacing w:before="0" w:after="0"/>
              <w:jc w:val="center"/>
              <w:rPr>
                <w:rFonts w:ascii="Montserrat" w:hAnsi="Montserrat"/>
                <w:b/>
                <w:bCs/>
                <w:color w:val="FFFFFF"/>
                <w:sz w:val="18"/>
                <w:lang w:eastAsia="es-GT"/>
              </w:rPr>
            </w:pPr>
            <w:r w:rsidRPr="001B2B71">
              <w:rPr>
                <w:rFonts w:ascii="Montserrat" w:hAnsi="Montserrat"/>
                <w:b/>
                <w:bCs/>
                <w:color w:val="FFFFFF"/>
                <w:sz w:val="18"/>
                <w:lang w:eastAsia="es-GT"/>
              </w:rPr>
              <w:t>2023</w:t>
            </w:r>
          </w:p>
        </w:tc>
      </w:tr>
      <w:tr w:rsidRPr="001B2B71" w:rsidR="002C1478" w:rsidTr="002B0656" w14:paraId="461DDEF4" w14:textId="77777777">
        <w:trPr>
          <w:trHeight w:val="974"/>
        </w:trPr>
        <w:tc>
          <w:tcPr>
            <w:tcW w:w="1124" w:type="dxa"/>
            <w:shd w:val="clear" w:color="auto" w:fill="auto"/>
            <w:vAlign w:val="center"/>
            <w:hideMark/>
          </w:tcPr>
          <w:p w:rsidRPr="001B2B71" w:rsidR="00E106CA" w:rsidP="007F2094" w:rsidRDefault="00E106CA" w14:paraId="3999E48B"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 xml:space="preserve"> Estado Responsable, Transparente y Efectivo </w:t>
            </w:r>
          </w:p>
        </w:tc>
        <w:tc>
          <w:tcPr>
            <w:tcW w:w="1560" w:type="dxa"/>
            <w:shd w:val="clear" w:color="auto" w:fill="auto"/>
            <w:vAlign w:val="center"/>
            <w:hideMark/>
          </w:tcPr>
          <w:p w:rsidRPr="001B2B71" w:rsidR="00E106CA" w:rsidP="007F2094" w:rsidRDefault="00E106CA" w14:paraId="5FE17A17"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 xml:space="preserve"> M41: Para el año 2023 los 14 Ministerios del Estado cuentan con Programa de Gobierno Electrónico</w:t>
            </w:r>
          </w:p>
        </w:tc>
        <w:tc>
          <w:tcPr>
            <w:tcW w:w="1590" w:type="dxa"/>
            <w:shd w:val="clear" w:color="auto" w:fill="auto"/>
            <w:vAlign w:val="center"/>
            <w:hideMark/>
          </w:tcPr>
          <w:p w:rsidRPr="001B2B71" w:rsidR="00E106CA" w:rsidP="007F2094" w:rsidRDefault="00E106CA" w14:paraId="6815BD23"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 xml:space="preserve"> Comisión Presidencial de Gestión Publica Abierta</w:t>
            </w:r>
            <w:r w:rsidRPr="001B2B71">
              <w:rPr>
                <w:rFonts w:ascii="Montserrat" w:hAnsi="Montserrat"/>
                <w:color w:val="000000"/>
                <w:sz w:val="18"/>
                <w:lang w:eastAsia="es-GT"/>
              </w:rPr>
              <w:br/>
            </w:r>
            <w:r w:rsidRPr="001B2B71">
              <w:rPr>
                <w:rFonts w:ascii="Montserrat" w:hAnsi="Montserrat"/>
                <w:color w:val="000000"/>
                <w:sz w:val="18"/>
                <w:lang w:eastAsia="es-GT"/>
              </w:rPr>
              <w:t xml:space="preserve"> </w:t>
            </w:r>
          </w:p>
        </w:tc>
        <w:tc>
          <w:tcPr>
            <w:tcW w:w="1784" w:type="dxa"/>
            <w:shd w:val="clear" w:color="auto" w:fill="auto"/>
            <w:vAlign w:val="center"/>
            <w:hideMark/>
          </w:tcPr>
          <w:p w:rsidRPr="001B2B71" w:rsidR="00E106CA" w:rsidP="007F2094" w:rsidRDefault="00E106CA" w14:paraId="2505E06D"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 xml:space="preserve"> Resultado  </w:t>
            </w:r>
          </w:p>
        </w:tc>
        <w:tc>
          <w:tcPr>
            <w:tcW w:w="760" w:type="dxa"/>
            <w:shd w:val="clear" w:color="auto" w:fill="auto"/>
            <w:vAlign w:val="center"/>
            <w:hideMark/>
          </w:tcPr>
          <w:p w:rsidRPr="001B2B71" w:rsidR="00E106CA" w:rsidP="007F2094" w:rsidRDefault="00E106CA" w14:paraId="6D7F80F9"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0</w:t>
            </w:r>
          </w:p>
        </w:tc>
        <w:tc>
          <w:tcPr>
            <w:tcW w:w="0" w:type="auto"/>
            <w:shd w:val="clear" w:color="auto" w:fill="auto"/>
            <w:vAlign w:val="center"/>
            <w:hideMark/>
          </w:tcPr>
          <w:p w:rsidRPr="001B2B71" w:rsidR="00E106CA" w:rsidP="007F2094" w:rsidRDefault="00E106CA" w14:paraId="4F83C652"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2</w:t>
            </w:r>
          </w:p>
        </w:tc>
        <w:tc>
          <w:tcPr>
            <w:tcW w:w="0" w:type="auto"/>
            <w:shd w:val="clear" w:color="auto" w:fill="auto"/>
            <w:vAlign w:val="center"/>
            <w:hideMark/>
          </w:tcPr>
          <w:p w:rsidRPr="001B2B71" w:rsidR="00E106CA" w:rsidP="007F2094" w:rsidRDefault="00E106CA" w14:paraId="0D5C06FE"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6</w:t>
            </w:r>
          </w:p>
        </w:tc>
        <w:tc>
          <w:tcPr>
            <w:tcW w:w="0" w:type="auto"/>
            <w:shd w:val="clear" w:color="auto" w:fill="auto"/>
            <w:vAlign w:val="center"/>
            <w:hideMark/>
          </w:tcPr>
          <w:p w:rsidRPr="001B2B71" w:rsidR="00E106CA" w:rsidP="007F2094" w:rsidRDefault="00E106CA" w14:paraId="1E84F187"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10</w:t>
            </w:r>
          </w:p>
        </w:tc>
        <w:tc>
          <w:tcPr>
            <w:tcW w:w="0" w:type="auto"/>
            <w:shd w:val="clear" w:color="auto" w:fill="auto"/>
            <w:vAlign w:val="center"/>
            <w:hideMark/>
          </w:tcPr>
          <w:p w:rsidRPr="001B2B71" w:rsidR="00E106CA" w:rsidP="007F2094" w:rsidRDefault="00E106CA" w14:paraId="6D3284CF" w14:textId="77777777">
            <w:pPr>
              <w:spacing w:before="0" w:after="0"/>
              <w:jc w:val="center"/>
              <w:rPr>
                <w:rFonts w:ascii="Montserrat" w:hAnsi="Montserrat"/>
                <w:color w:val="000000"/>
                <w:sz w:val="18"/>
                <w:lang w:eastAsia="es-GT"/>
              </w:rPr>
            </w:pPr>
            <w:r w:rsidRPr="001B2B71">
              <w:rPr>
                <w:rFonts w:ascii="Montserrat" w:hAnsi="Montserrat"/>
                <w:color w:val="000000"/>
                <w:sz w:val="18"/>
                <w:lang w:eastAsia="es-GT"/>
              </w:rPr>
              <w:t>14</w:t>
            </w:r>
          </w:p>
        </w:tc>
      </w:tr>
    </w:tbl>
    <w:p w:rsidRPr="001B2B71" w:rsidR="00761048" w:rsidP="00F53E33" w:rsidRDefault="005B161F" w14:paraId="5F254AD2" w14:textId="5A0A3B17">
      <w:pPr>
        <w:pStyle w:val="Sangradetextonormal"/>
        <w:spacing w:before="0" w:after="0"/>
        <w:ind w:left="0"/>
        <w:rPr>
          <w:rFonts w:ascii="Montserrat" w:hAnsi="Montserrat"/>
          <w:b/>
          <w:bCs/>
          <w:sz w:val="16"/>
          <w:szCs w:val="22"/>
          <w:lang w:val="es-ES"/>
        </w:rPr>
      </w:pPr>
      <w:r w:rsidRPr="001B2B71">
        <w:rPr>
          <w:rFonts w:ascii="Montserrat" w:hAnsi="Montserrat"/>
          <w:b/>
          <w:bCs/>
          <w:sz w:val="16"/>
          <w:szCs w:val="22"/>
          <w:lang w:val="es-ES"/>
        </w:rPr>
        <w:t xml:space="preserve">Fuente: </w:t>
      </w:r>
      <w:r w:rsidRPr="001B2B71">
        <w:rPr>
          <w:rFonts w:ascii="Montserrat" w:hAnsi="Montserrat"/>
          <w:sz w:val="16"/>
          <w:szCs w:val="22"/>
          <w:lang w:val="es-ES"/>
        </w:rPr>
        <w:t>Elaboración propia, Comisión Presidencial de Gobierno Abierto y Electrónico (2021).</w:t>
      </w:r>
    </w:p>
    <w:sectPr w:rsidRPr="001B2B71" w:rsidR="00761048" w:rsidSect="00795739">
      <w:headerReference w:type="default" r:id="rId29"/>
      <w:footerReference w:type="default" r:id="rId30"/>
      <w:headerReference w:type="first" r:id="rId31"/>
      <w:type w:val="oddPage"/>
      <w:pgSz w:w="12240" w:h="15840" w:orient="portrait"/>
      <w:pgMar w:top="2098" w:right="1701" w:bottom="1701" w:left="1701" w:header="720" w:footer="465"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0320" w:rsidP="00016DCC" w:rsidRDefault="00AA0320" w14:paraId="75FB6006" w14:textId="77777777">
      <w:r>
        <w:separator/>
      </w:r>
    </w:p>
  </w:endnote>
  <w:endnote w:type="continuationSeparator" w:id="0">
    <w:p w:rsidR="00AA0320" w:rsidP="00016DCC" w:rsidRDefault="00AA0320" w14:paraId="5728B3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ontserrat">
    <w:altName w:val="Calibri"/>
    <w:charset w:val="4D"/>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734AE" w:rsidP="0087766E" w:rsidRDefault="006734AE" w14:paraId="27251CFF" w14:textId="6A9A2CDC">
    <w:pPr>
      <w:pStyle w:val="Piedepgina"/>
      <w:jc w:val="left"/>
      <w:rPr>
        <w:caps/>
        <w:color w:val="5B9BD5" w:themeColor="accent1"/>
      </w:rPr>
    </w:pPr>
    <w:r>
      <w:rPr>
        <w:noProof/>
        <w:lang w:eastAsia="es-GT"/>
      </w:rPr>
      <w:drawing>
        <wp:anchor distT="0" distB="0" distL="114300" distR="114300" simplePos="0" relativeHeight="251658752" behindDoc="1" locked="0" layoutInCell="1" allowOverlap="1" wp14:anchorId="4AD88FE1" wp14:editId="6B0AD72E">
          <wp:simplePos x="0" y="0"/>
          <wp:positionH relativeFrom="column">
            <wp:posOffset>-1089660</wp:posOffset>
          </wp:positionH>
          <wp:positionV relativeFrom="paragraph">
            <wp:posOffset>224790</wp:posOffset>
          </wp:positionV>
          <wp:extent cx="7829550" cy="530651"/>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7829550" cy="530651"/>
                  </a:xfrm>
                  <a:prstGeom prst="rect">
                    <a:avLst/>
                  </a:prstGeom>
                </pic:spPr>
              </pic:pic>
            </a:graphicData>
          </a:graphic>
          <wp14:sizeRelH relativeFrom="page">
            <wp14:pctWidth>0</wp14:pctWidth>
          </wp14:sizeRelH>
          <wp14:sizeRelV relativeFrom="page">
            <wp14:pctHeight>0</wp14:pctHeight>
          </wp14:sizeRelV>
        </wp:anchor>
      </w:drawing>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B0656">
      <w:rPr>
        <w:caps/>
        <w:noProof/>
        <w:color w:val="5B9BD5" w:themeColor="accent1"/>
      </w:rPr>
      <w:t>21</w:t>
    </w:r>
    <w:r>
      <w:rPr>
        <w:caps/>
        <w:color w:val="5B9BD5" w:themeColor="accent1"/>
      </w:rPr>
      <w:fldChar w:fldCharType="end"/>
    </w:r>
  </w:p>
  <w:p w:rsidRPr="00B10991" w:rsidR="006734AE" w:rsidP="002A31A5" w:rsidRDefault="006734AE" w14:paraId="4FA0420C" w14:textId="52C7926A">
    <w:pPr>
      <w:pStyle w:val="Piedepgina"/>
      <w:spacing w:before="0" w:after="0"/>
      <w:rPr>
        <w:rFonts w:ascii="Calibri" w:hAnsi="Calibri"/>
        <w:sz w:val="16"/>
        <w:szCs w:val="2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0320" w:rsidP="00016DCC" w:rsidRDefault="00AA0320" w14:paraId="1DF270F0" w14:textId="77777777">
      <w:r>
        <w:separator/>
      </w:r>
    </w:p>
  </w:footnote>
  <w:footnote w:type="continuationSeparator" w:id="0">
    <w:p w:rsidR="00AA0320" w:rsidP="00016DCC" w:rsidRDefault="00AA0320" w14:paraId="47059E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70314" w:rsidR="006734AE" w:rsidP="00870314" w:rsidRDefault="006734AE" w14:paraId="13C29641" w14:textId="7107B63A">
    <w:pPr>
      <w:pStyle w:val="Encabezado"/>
    </w:pPr>
    <w:r w:rsidRPr="00795739">
      <w:rPr>
        <w:noProof/>
        <w:lang w:eastAsia="es-GT"/>
      </w:rPr>
      <w:drawing>
        <wp:anchor distT="0" distB="0" distL="114300" distR="114300" simplePos="0" relativeHeight="251657728" behindDoc="0" locked="0" layoutInCell="1" allowOverlap="1" wp14:anchorId="3C4203F7" wp14:editId="5C3F4018">
          <wp:simplePos x="0" y="0"/>
          <wp:positionH relativeFrom="margin">
            <wp:posOffset>4445000</wp:posOffset>
          </wp:positionH>
          <wp:positionV relativeFrom="margin">
            <wp:posOffset>-838835</wp:posOffset>
          </wp:positionV>
          <wp:extent cx="1384300" cy="6096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alphaModFix/>
                    <a:extLst>
                      <a:ext uri="{BEBA8EAE-BF5A-486C-A8C5-ECC9F3942E4B}">
                        <a14:imgProps xmlns:a14="http://schemas.microsoft.com/office/drawing/2010/main">
                          <a14:imgLayer r:embed="rId2">
                            <a14:imgEffect>
                              <a14:sharpenSoften amount="19000"/>
                            </a14:imgEffect>
                          </a14:imgLayer>
                        </a14:imgProps>
                      </a:ext>
                      <a:ext uri="{28A0092B-C50C-407E-A947-70E740481C1C}">
                        <a14:useLocalDpi xmlns:a14="http://schemas.microsoft.com/office/drawing/2010/main" val="0"/>
                      </a:ext>
                    </a:extLst>
                  </a:blip>
                  <a:stretch>
                    <a:fillRect/>
                  </a:stretch>
                </pic:blipFill>
                <pic:spPr>
                  <a:xfrm>
                    <a:off x="0" y="0"/>
                    <a:ext cx="1384300" cy="6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734AE" w:rsidRDefault="006734AE" w14:paraId="32D470F4" w14:textId="6A86B9FC">
    <w:pPr>
      <w:pStyle w:val="Encabezado"/>
    </w:pPr>
    <w:r>
      <w:rPr>
        <w:rFonts w:ascii="Montserrat ExtraBold" w:hAnsi="Montserrat ExtraBold"/>
        <w:b/>
        <w:bCs/>
        <w:noProof/>
        <w:color w:val="003A5D"/>
        <w:sz w:val="40"/>
        <w:szCs w:val="40"/>
        <w:lang w:eastAsia="es-GT"/>
      </w:rPr>
      <w:drawing>
        <wp:anchor distT="0" distB="0" distL="114300" distR="114300" simplePos="0" relativeHeight="251656704" behindDoc="1" locked="0" layoutInCell="1" allowOverlap="1" wp14:anchorId="4D99F826" wp14:editId="2D8A311B">
          <wp:simplePos x="0" y="0"/>
          <wp:positionH relativeFrom="column">
            <wp:posOffset>-1080135</wp:posOffset>
          </wp:positionH>
          <wp:positionV relativeFrom="paragraph">
            <wp:posOffset>-448322</wp:posOffset>
          </wp:positionV>
          <wp:extent cx="7772120" cy="10058037"/>
          <wp:effectExtent l="0" t="0" r="63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7772120" cy="10058037"/>
                  </a:xfrm>
                  <a:prstGeom prst="rect">
                    <a:avLst/>
                  </a:prstGeom>
                </pic:spPr>
              </pic:pic>
            </a:graphicData>
          </a:graphic>
          <wp14:sizeRelH relativeFrom="page">
            <wp14:pctWidth>0</wp14:pctWidth>
          </wp14:sizeRelH>
          <wp14:sizeRelV relativeFrom="page">
            <wp14:pctHeight>0</wp14:pctHeight>
          </wp14:sizeRelV>
        </wp:anchor>
      </w:drawing>
    </w:r>
  </w:p>
  <w:p w:rsidR="006734AE" w:rsidRDefault="006734AE" w14:paraId="1AFE1C6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F2690B"/>
    <w:multiLevelType w:val="hybridMultilevel"/>
    <w:tmpl w:val="64F125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FC8CE7"/>
    <w:multiLevelType w:val="hybridMultilevel"/>
    <w:tmpl w:val="C31268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81AE578E"/>
    <w:lvl w:ilvl="0">
      <w:start w:val="1"/>
      <w:numFmt w:val="bullet"/>
      <w:pStyle w:val="Listaconvietas2"/>
      <w:lvlText w:val=""/>
      <w:lvlJc w:val="left"/>
      <w:pPr>
        <w:tabs>
          <w:tab w:val="num" w:pos="643"/>
        </w:tabs>
        <w:ind w:left="643" w:hanging="360"/>
      </w:pPr>
      <w:rPr>
        <w:rFonts w:hint="default" w:ascii="Symbol" w:hAnsi="Symbol"/>
      </w:rPr>
    </w:lvl>
  </w:abstractNum>
  <w:abstractNum w:abstractNumId="3" w15:restartNumberingAfterBreak="0">
    <w:nsid w:val="02C4566F"/>
    <w:multiLevelType w:val="hybridMultilevel"/>
    <w:tmpl w:val="2F88D0FA"/>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4" w15:restartNumberingAfterBreak="0">
    <w:nsid w:val="0CBA646D"/>
    <w:multiLevelType w:val="hybridMultilevel"/>
    <w:tmpl w:val="8FE6E568"/>
    <w:lvl w:ilvl="0" w:tplc="DB46BEF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D3E294F"/>
    <w:multiLevelType w:val="hybridMultilevel"/>
    <w:tmpl w:val="EB0A96A2"/>
    <w:lvl w:ilvl="0" w:tplc="100A000D">
      <w:start w:val="1"/>
      <w:numFmt w:val="bullet"/>
      <w:lvlText w:val=""/>
      <w:lvlJc w:val="left"/>
      <w:pPr>
        <w:ind w:left="360" w:hanging="360"/>
      </w:pPr>
      <w:rPr>
        <w:rFonts w:hint="default" w:ascii="Wingdings" w:hAnsi="Wingdings"/>
      </w:rPr>
    </w:lvl>
    <w:lvl w:ilvl="1" w:tplc="100A0003" w:tentative="1">
      <w:start w:val="1"/>
      <w:numFmt w:val="bullet"/>
      <w:lvlText w:val="o"/>
      <w:lvlJc w:val="left"/>
      <w:pPr>
        <w:ind w:left="1080" w:hanging="360"/>
      </w:pPr>
      <w:rPr>
        <w:rFonts w:hint="default" w:ascii="Courier New" w:hAnsi="Courier New" w:cs="Courier New"/>
      </w:rPr>
    </w:lvl>
    <w:lvl w:ilvl="2" w:tplc="100A0005" w:tentative="1">
      <w:start w:val="1"/>
      <w:numFmt w:val="bullet"/>
      <w:lvlText w:val=""/>
      <w:lvlJc w:val="left"/>
      <w:pPr>
        <w:ind w:left="1800" w:hanging="360"/>
      </w:pPr>
      <w:rPr>
        <w:rFonts w:hint="default" w:ascii="Wingdings" w:hAnsi="Wingdings"/>
      </w:rPr>
    </w:lvl>
    <w:lvl w:ilvl="3" w:tplc="100A0001" w:tentative="1">
      <w:start w:val="1"/>
      <w:numFmt w:val="bullet"/>
      <w:lvlText w:val=""/>
      <w:lvlJc w:val="left"/>
      <w:pPr>
        <w:ind w:left="2520" w:hanging="360"/>
      </w:pPr>
      <w:rPr>
        <w:rFonts w:hint="default" w:ascii="Symbol" w:hAnsi="Symbol"/>
      </w:rPr>
    </w:lvl>
    <w:lvl w:ilvl="4" w:tplc="100A0003" w:tentative="1">
      <w:start w:val="1"/>
      <w:numFmt w:val="bullet"/>
      <w:lvlText w:val="o"/>
      <w:lvlJc w:val="left"/>
      <w:pPr>
        <w:ind w:left="3240" w:hanging="360"/>
      </w:pPr>
      <w:rPr>
        <w:rFonts w:hint="default" w:ascii="Courier New" w:hAnsi="Courier New" w:cs="Courier New"/>
      </w:rPr>
    </w:lvl>
    <w:lvl w:ilvl="5" w:tplc="100A0005" w:tentative="1">
      <w:start w:val="1"/>
      <w:numFmt w:val="bullet"/>
      <w:lvlText w:val=""/>
      <w:lvlJc w:val="left"/>
      <w:pPr>
        <w:ind w:left="3960" w:hanging="360"/>
      </w:pPr>
      <w:rPr>
        <w:rFonts w:hint="default" w:ascii="Wingdings" w:hAnsi="Wingdings"/>
      </w:rPr>
    </w:lvl>
    <w:lvl w:ilvl="6" w:tplc="100A0001" w:tentative="1">
      <w:start w:val="1"/>
      <w:numFmt w:val="bullet"/>
      <w:lvlText w:val=""/>
      <w:lvlJc w:val="left"/>
      <w:pPr>
        <w:ind w:left="4680" w:hanging="360"/>
      </w:pPr>
      <w:rPr>
        <w:rFonts w:hint="default" w:ascii="Symbol" w:hAnsi="Symbol"/>
      </w:rPr>
    </w:lvl>
    <w:lvl w:ilvl="7" w:tplc="100A0003" w:tentative="1">
      <w:start w:val="1"/>
      <w:numFmt w:val="bullet"/>
      <w:lvlText w:val="o"/>
      <w:lvlJc w:val="left"/>
      <w:pPr>
        <w:ind w:left="5400" w:hanging="360"/>
      </w:pPr>
      <w:rPr>
        <w:rFonts w:hint="default" w:ascii="Courier New" w:hAnsi="Courier New" w:cs="Courier New"/>
      </w:rPr>
    </w:lvl>
    <w:lvl w:ilvl="8" w:tplc="100A0005" w:tentative="1">
      <w:start w:val="1"/>
      <w:numFmt w:val="bullet"/>
      <w:lvlText w:val=""/>
      <w:lvlJc w:val="left"/>
      <w:pPr>
        <w:ind w:left="6120" w:hanging="360"/>
      </w:pPr>
      <w:rPr>
        <w:rFonts w:hint="default" w:ascii="Wingdings" w:hAnsi="Wingdings"/>
      </w:rPr>
    </w:lvl>
  </w:abstractNum>
  <w:abstractNum w:abstractNumId="6" w15:restartNumberingAfterBreak="0">
    <w:nsid w:val="0EE92E47"/>
    <w:multiLevelType w:val="hybridMultilevel"/>
    <w:tmpl w:val="10C013FE"/>
    <w:lvl w:ilvl="0" w:tplc="100A0003">
      <w:start w:val="1"/>
      <w:numFmt w:val="bullet"/>
      <w:lvlText w:val="o"/>
      <w:lvlJc w:val="left"/>
      <w:pPr>
        <w:ind w:left="1413" w:hanging="705"/>
      </w:pPr>
      <w:rPr>
        <w:rFonts w:hint="default" w:ascii="Courier New" w:hAnsi="Courier New" w:cs="Courier New"/>
      </w:rPr>
    </w:lvl>
    <w:lvl w:ilvl="1" w:tplc="100A0003" w:tentative="1">
      <w:start w:val="1"/>
      <w:numFmt w:val="bullet"/>
      <w:lvlText w:val="o"/>
      <w:lvlJc w:val="left"/>
      <w:pPr>
        <w:ind w:left="1788" w:hanging="360"/>
      </w:pPr>
      <w:rPr>
        <w:rFonts w:hint="default" w:ascii="Courier New" w:hAnsi="Courier New" w:cs="Courier New"/>
      </w:rPr>
    </w:lvl>
    <w:lvl w:ilvl="2" w:tplc="100A0005" w:tentative="1">
      <w:start w:val="1"/>
      <w:numFmt w:val="bullet"/>
      <w:lvlText w:val=""/>
      <w:lvlJc w:val="left"/>
      <w:pPr>
        <w:ind w:left="2508" w:hanging="360"/>
      </w:pPr>
      <w:rPr>
        <w:rFonts w:hint="default" w:ascii="Wingdings" w:hAnsi="Wingdings"/>
      </w:rPr>
    </w:lvl>
    <w:lvl w:ilvl="3" w:tplc="100A0001" w:tentative="1">
      <w:start w:val="1"/>
      <w:numFmt w:val="bullet"/>
      <w:lvlText w:val=""/>
      <w:lvlJc w:val="left"/>
      <w:pPr>
        <w:ind w:left="3228" w:hanging="360"/>
      </w:pPr>
      <w:rPr>
        <w:rFonts w:hint="default" w:ascii="Symbol" w:hAnsi="Symbol"/>
      </w:rPr>
    </w:lvl>
    <w:lvl w:ilvl="4" w:tplc="100A0003" w:tentative="1">
      <w:start w:val="1"/>
      <w:numFmt w:val="bullet"/>
      <w:lvlText w:val="o"/>
      <w:lvlJc w:val="left"/>
      <w:pPr>
        <w:ind w:left="3948" w:hanging="360"/>
      </w:pPr>
      <w:rPr>
        <w:rFonts w:hint="default" w:ascii="Courier New" w:hAnsi="Courier New" w:cs="Courier New"/>
      </w:rPr>
    </w:lvl>
    <w:lvl w:ilvl="5" w:tplc="100A0005" w:tentative="1">
      <w:start w:val="1"/>
      <w:numFmt w:val="bullet"/>
      <w:lvlText w:val=""/>
      <w:lvlJc w:val="left"/>
      <w:pPr>
        <w:ind w:left="4668" w:hanging="360"/>
      </w:pPr>
      <w:rPr>
        <w:rFonts w:hint="default" w:ascii="Wingdings" w:hAnsi="Wingdings"/>
      </w:rPr>
    </w:lvl>
    <w:lvl w:ilvl="6" w:tplc="100A0001" w:tentative="1">
      <w:start w:val="1"/>
      <w:numFmt w:val="bullet"/>
      <w:lvlText w:val=""/>
      <w:lvlJc w:val="left"/>
      <w:pPr>
        <w:ind w:left="5388" w:hanging="360"/>
      </w:pPr>
      <w:rPr>
        <w:rFonts w:hint="default" w:ascii="Symbol" w:hAnsi="Symbol"/>
      </w:rPr>
    </w:lvl>
    <w:lvl w:ilvl="7" w:tplc="100A0003" w:tentative="1">
      <w:start w:val="1"/>
      <w:numFmt w:val="bullet"/>
      <w:lvlText w:val="o"/>
      <w:lvlJc w:val="left"/>
      <w:pPr>
        <w:ind w:left="6108" w:hanging="360"/>
      </w:pPr>
      <w:rPr>
        <w:rFonts w:hint="default" w:ascii="Courier New" w:hAnsi="Courier New" w:cs="Courier New"/>
      </w:rPr>
    </w:lvl>
    <w:lvl w:ilvl="8" w:tplc="100A0005" w:tentative="1">
      <w:start w:val="1"/>
      <w:numFmt w:val="bullet"/>
      <w:lvlText w:val=""/>
      <w:lvlJc w:val="left"/>
      <w:pPr>
        <w:ind w:left="6828" w:hanging="360"/>
      </w:pPr>
      <w:rPr>
        <w:rFonts w:hint="default" w:ascii="Wingdings" w:hAnsi="Wingdings"/>
      </w:rPr>
    </w:lvl>
  </w:abstractNum>
  <w:abstractNum w:abstractNumId="7" w15:restartNumberingAfterBreak="0">
    <w:nsid w:val="109A0550"/>
    <w:multiLevelType w:val="hybridMultilevel"/>
    <w:tmpl w:val="46546920"/>
    <w:lvl w:ilvl="0" w:tplc="B13CE55A">
      <w:start w:val="1"/>
      <w:numFmt w:val="bullet"/>
      <w:lvlText w:val=""/>
      <w:lvlJc w:val="left"/>
      <w:pPr>
        <w:ind w:left="1425" w:hanging="360"/>
      </w:pPr>
      <w:rPr>
        <w:rFonts w:hint="default" w:ascii="Symbol" w:hAnsi="Symbol" w:eastAsia="Times New Roman" w:cs="Arial"/>
      </w:rPr>
    </w:lvl>
    <w:lvl w:ilvl="1" w:tplc="100A0003">
      <w:start w:val="1"/>
      <w:numFmt w:val="bullet"/>
      <w:lvlText w:val="o"/>
      <w:lvlJc w:val="left"/>
      <w:pPr>
        <w:ind w:left="2145" w:hanging="360"/>
      </w:pPr>
      <w:rPr>
        <w:rFonts w:hint="default" w:ascii="Courier New" w:hAnsi="Courier New" w:cs="Courier New"/>
      </w:rPr>
    </w:lvl>
    <w:lvl w:ilvl="2" w:tplc="100A0005">
      <w:start w:val="1"/>
      <w:numFmt w:val="bullet"/>
      <w:lvlText w:val=""/>
      <w:lvlJc w:val="left"/>
      <w:pPr>
        <w:ind w:left="2865" w:hanging="360"/>
      </w:pPr>
      <w:rPr>
        <w:rFonts w:hint="default" w:ascii="Wingdings" w:hAnsi="Wingdings"/>
      </w:rPr>
    </w:lvl>
    <w:lvl w:ilvl="3" w:tplc="100A000D">
      <w:start w:val="1"/>
      <w:numFmt w:val="bullet"/>
      <w:lvlText w:val=""/>
      <w:lvlJc w:val="left"/>
      <w:pPr>
        <w:ind w:left="3585" w:hanging="360"/>
      </w:pPr>
      <w:rPr>
        <w:rFonts w:hint="default" w:ascii="Wingdings" w:hAnsi="Wingdings"/>
      </w:rPr>
    </w:lvl>
    <w:lvl w:ilvl="4" w:tplc="100A0003" w:tentative="1">
      <w:start w:val="1"/>
      <w:numFmt w:val="bullet"/>
      <w:lvlText w:val="o"/>
      <w:lvlJc w:val="left"/>
      <w:pPr>
        <w:ind w:left="4305" w:hanging="360"/>
      </w:pPr>
      <w:rPr>
        <w:rFonts w:hint="default" w:ascii="Courier New" w:hAnsi="Courier New" w:cs="Courier New"/>
      </w:rPr>
    </w:lvl>
    <w:lvl w:ilvl="5" w:tplc="100A0005" w:tentative="1">
      <w:start w:val="1"/>
      <w:numFmt w:val="bullet"/>
      <w:lvlText w:val=""/>
      <w:lvlJc w:val="left"/>
      <w:pPr>
        <w:ind w:left="5025" w:hanging="360"/>
      </w:pPr>
      <w:rPr>
        <w:rFonts w:hint="default" w:ascii="Wingdings" w:hAnsi="Wingdings"/>
      </w:rPr>
    </w:lvl>
    <w:lvl w:ilvl="6" w:tplc="100A0001" w:tentative="1">
      <w:start w:val="1"/>
      <w:numFmt w:val="bullet"/>
      <w:lvlText w:val=""/>
      <w:lvlJc w:val="left"/>
      <w:pPr>
        <w:ind w:left="5745" w:hanging="360"/>
      </w:pPr>
      <w:rPr>
        <w:rFonts w:hint="default" w:ascii="Symbol" w:hAnsi="Symbol"/>
      </w:rPr>
    </w:lvl>
    <w:lvl w:ilvl="7" w:tplc="100A0003" w:tentative="1">
      <w:start w:val="1"/>
      <w:numFmt w:val="bullet"/>
      <w:lvlText w:val="o"/>
      <w:lvlJc w:val="left"/>
      <w:pPr>
        <w:ind w:left="6465" w:hanging="360"/>
      </w:pPr>
      <w:rPr>
        <w:rFonts w:hint="default" w:ascii="Courier New" w:hAnsi="Courier New" w:cs="Courier New"/>
      </w:rPr>
    </w:lvl>
    <w:lvl w:ilvl="8" w:tplc="100A0005" w:tentative="1">
      <w:start w:val="1"/>
      <w:numFmt w:val="bullet"/>
      <w:lvlText w:val=""/>
      <w:lvlJc w:val="left"/>
      <w:pPr>
        <w:ind w:left="7185" w:hanging="360"/>
      </w:pPr>
      <w:rPr>
        <w:rFonts w:hint="default" w:ascii="Wingdings" w:hAnsi="Wingdings"/>
      </w:rPr>
    </w:lvl>
  </w:abstractNum>
  <w:abstractNum w:abstractNumId="8" w15:restartNumberingAfterBreak="0">
    <w:nsid w:val="124C1D3E"/>
    <w:multiLevelType w:val="hybridMultilevel"/>
    <w:tmpl w:val="F52C62FE"/>
    <w:lvl w:ilvl="0" w:tplc="100A0001">
      <w:start w:val="1"/>
      <w:numFmt w:val="bullet"/>
      <w:lvlText w:val=""/>
      <w:lvlJc w:val="left"/>
      <w:pPr>
        <w:ind w:left="1068" w:hanging="360"/>
      </w:pPr>
      <w:rPr>
        <w:rFonts w:hint="default" w:ascii="Symbol" w:hAnsi="Symbol"/>
      </w:rPr>
    </w:lvl>
    <w:lvl w:ilvl="1" w:tplc="100A0003" w:tentative="1">
      <w:start w:val="1"/>
      <w:numFmt w:val="bullet"/>
      <w:lvlText w:val="o"/>
      <w:lvlJc w:val="left"/>
      <w:pPr>
        <w:ind w:left="1788" w:hanging="360"/>
      </w:pPr>
      <w:rPr>
        <w:rFonts w:hint="default" w:ascii="Courier New" w:hAnsi="Courier New"/>
      </w:rPr>
    </w:lvl>
    <w:lvl w:ilvl="2" w:tplc="100A0005" w:tentative="1">
      <w:start w:val="1"/>
      <w:numFmt w:val="bullet"/>
      <w:lvlText w:val=""/>
      <w:lvlJc w:val="left"/>
      <w:pPr>
        <w:ind w:left="2508" w:hanging="360"/>
      </w:pPr>
      <w:rPr>
        <w:rFonts w:hint="default" w:ascii="Wingdings" w:hAnsi="Wingdings"/>
      </w:rPr>
    </w:lvl>
    <w:lvl w:ilvl="3" w:tplc="100A0001" w:tentative="1">
      <w:start w:val="1"/>
      <w:numFmt w:val="bullet"/>
      <w:lvlText w:val=""/>
      <w:lvlJc w:val="left"/>
      <w:pPr>
        <w:ind w:left="3228" w:hanging="360"/>
      </w:pPr>
      <w:rPr>
        <w:rFonts w:hint="default" w:ascii="Symbol" w:hAnsi="Symbol"/>
      </w:rPr>
    </w:lvl>
    <w:lvl w:ilvl="4" w:tplc="100A0003" w:tentative="1">
      <w:start w:val="1"/>
      <w:numFmt w:val="bullet"/>
      <w:lvlText w:val="o"/>
      <w:lvlJc w:val="left"/>
      <w:pPr>
        <w:ind w:left="3948" w:hanging="360"/>
      </w:pPr>
      <w:rPr>
        <w:rFonts w:hint="default" w:ascii="Courier New" w:hAnsi="Courier New"/>
      </w:rPr>
    </w:lvl>
    <w:lvl w:ilvl="5" w:tplc="100A0005" w:tentative="1">
      <w:start w:val="1"/>
      <w:numFmt w:val="bullet"/>
      <w:lvlText w:val=""/>
      <w:lvlJc w:val="left"/>
      <w:pPr>
        <w:ind w:left="4668" w:hanging="360"/>
      </w:pPr>
      <w:rPr>
        <w:rFonts w:hint="default" w:ascii="Wingdings" w:hAnsi="Wingdings"/>
      </w:rPr>
    </w:lvl>
    <w:lvl w:ilvl="6" w:tplc="100A0001" w:tentative="1">
      <w:start w:val="1"/>
      <w:numFmt w:val="bullet"/>
      <w:lvlText w:val=""/>
      <w:lvlJc w:val="left"/>
      <w:pPr>
        <w:ind w:left="5388" w:hanging="360"/>
      </w:pPr>
      <w:rPr>
        <w:rFonts w:hint="default" w:ascii="Symbol" w:hAnsi="Symbol"/>
      </w:rPr>
    </w:lvl>
    <w:lvl w:ilvl="7" w:tplc="100A0003" w:tentative="1">
      <w:start w:val="1"/>
      <w:numFmt w:val="bullet"/>
      <w:lvlText w:val="o"/>
      <w:lvlJc w:val="left"/>
      <w:pPr>
        <w:ind w:left="6108" w:hanging="360"/>
      </w:pPr>
      <w:rPr>
        <w:rFonts w:hint="default" w:ascii="Courier New" w:hAnsi="Courier New"/>
      </w:rPr>
    </w:lvl>
    <w:lvl w:ilvl="8" w:tplc="100A0005" w:tentative="1">
      <w:start w:val="1"/>
      <w:numFmt w:val="bullet"/>
      <w:lvlText w:val=""/>
      <w:lvlJc w:val="left"/>
      <w:pPr>
        <w:ind w:left="6828" w:hanging="360"/>
      </w:pPr>
      <w:rPr>
        <w:rFonts w:hint="default" w:ascii="Wingdings" w:hAnsi="Wingdings"/>
      </w:rPr>
    </w:lvl>
  </w:abstractNum>
  <w:abstractNum w:abstractNumId="9" w15:restartNumberingAfterBreak="0">
    <w:nsid w:val="148446F3"/>
    <w:multiLevelType w:val="hybridMultilevel"/>
    <w:tmpl w:val="625CD0BA"/>
    <w:lvl w:ilvl="0" w:tplc="100A0001">
      <w:start w:val="1"/>
      <w:numFmt w:val="bullet"/>
      <w:lvlText w:val=""/>
      <w:lvlJc w:val="left"/>
      <w:pPr>
        <w:ind w:left="1146" w:hanging="360"/>
      </w:pPr>
      <w:rPr>
        <w:rFonts w:hint="default" w:ascii="Symbol" w:hAnsi="Symbol"/>
      </w:rPr>
    </w:lvl>
    <w:lvl w:ilvl="1" w:tplc="100A0003" w:tentative="1">
      <w:start w:val="1"/>
      <w:numFmt w:val="bullet"/>
      <w:lvlText w:val="o"/>
      <w:lvlJc w:val="left"/>
      <w:pPr>
        <w:ind w:left="1866" w:hanging="360"/>
      </w:pPr>
      <w:rPr>
        <w:rFonts w:hint="default" w:ascii="Courier New" w:hAnsi="Courier New" w:cs="Courier New"/>
      </w:rPr>
    </w:lvl>
    <w:lvl w:ilvl="2" w:tplc="100A0005" w:tentative="1">
      <w:start w:val="1"/>
      <w:numFmt w:val="bullet"/>
      <w:lvlText w:val=""/>
      <w:lvlJc w:val="left"/>
      <w:pPr>
        <w:ind w:left="2586" w:hanging="360"/>
      </w:pPr>
      <w:rPr>
        <w:rFonts w:hint="default" w:ascii="Wingdings" w:hAnsi="Wingdings"/>
      </w:rPr>
    </w:lvl>
    <w:lvl w:ilvl="3" w:tplc="100A0001" w:tentative="1">
      <w:start w:val="1"/>
      <w:numFmt w:val="bullet"/>
      <w:lvlText w:val=""/>
      <w:lvlJc w:val="left"/>
      <w:pPr>
        <w:ind w:left="3306" w:hanging="360"/>
      </w:pPr>
      <w:rPr>
        <w:rFonts w:hint="default" w:ascii="Symbol" w:hAnsi="Symbol"/>
      </w:rPr>
    </w:lvl>
    <w:lvl w:ilvl="4" w:tplc="100A0003" w:tentative="1">
      <w:start w:val="1"/>
      <w:numFmt w:val="bullet"/>
      <w:lvlText w:val="o"/>
      <w:lvlJc w:val="left"/>
      <w:pPr>
        <w:ind w:left="4026" w:hanging="360"/>
      </w:pPr>
      <w:rPr>
        <w:rFonts w:hint="default" w:ascii="Courier New" w:hAnsi="Courier New" w:cs="Courier New"/>
      </w:rPr>
    </w:lvl>
    <w:lvl w:ilvl="5" w:tplc="100A0005" w:tentative="1">
      <w:start w:val="1"/>
      <w:numFmt w:val="bullet"/>
      <w:lvlText w:val=""/>
      <w:lvlJc w:val="left"/>
      <w:pPr>
        <w:ind w:left="4746" w:hanging="360"/>
      </w:pPr>
      <w:rPr>
        <w:rFonts w:hint="default" w:ascii="Wingdings" w:hAnsi="Wingdings"/>
      </w:rPr>
    </w:lvl>
    <w:lvl w:ilvl="6" w:tplc="100A0001" w:tentative="1">
      <w:start w:val="1"/>
      <w:numFmt w:val="bullet"/>
      <w:lvlText w:val=""/>
      <w:lvlJc w:val="left"/>
      <w:pPr>
        <w:ind w:left="5466" w:hanging="360"/>
      </w:pPr>
      <w:rPr>
        <w:rFonts w:hint="default" w:ascii="Symbol" w:hAnsi="Symbol"/>
      </w:rPr>
    </w:lvl>
    <w:lvl w:ilvl="7" w:tplc="100A0003" w:tentative="1">
      <w:start w:val="1"/>
      <w:numFmt w:val="bullet"/>
      <w:lvlText w:val="o"/>
      <w:lvlJc w:val="left"/>
      <w:pPr>
        <w:ind w:left="6186" w:hanging="360"/>
      </w:pPr>
      <w:rPr>
        <w:rFonts w:hint="default" w:ascii="Courier New" w:hAnsi="Courier New" w:cs="Courier New"/>
      </w:rPr>
    </w:lvl>
    <w:lvl w:ilvl="8" w:tplc="100A0005" w:tentative="1">
      <w:start w:val="1"/>
      <w:numFmt w:val="bullet"/>
      <w:lvlText w:val=""/>
      <w:lvlJc w:val="left"/>
      <w:pPr>
        <w:ind w:left="6906" w:hanging="360"/>
      </w:pPr>
      <w:rPr>
        <w:rFonts w:hint="default" w:ascii="Wingdings" w:hAnsi="Wingdings"/>
      </w:rPr>
    </w:lvl>
  </w:abstractNum>
  <w:abstractNum w:abstractNumId="10" w15:restartNumberingAfterBreak="0">
    <w:nsid w:val="176710F5"/>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C6E445E"/>
    <w:multiLevelType w:val="hybridMultilevel"/>
    <w:tmpl w:val="754494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814F7B"/>
    <w:multiLevelType w:val="hybridMultilevel"/>
    <w:tmpl w:val="0E6151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FFA045D"/>
    <w:multiLevelType w:val="hybridMultilevel"/>
    <w:tmpl w:val="3E4A0D26"/>
    <w:lvl w:ilvl="0" w:tplc="25D825E0">
      <w:start w:val="2"/>
      <w:numFmt w:val="lowerLetter"/>
      <w:lvlText w:val="%1."/>
      <w:lvlJc w:val="left"/>
      <w:pPr>
        <w:ind w:left="1425"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51552CC"/>
    <w:multiLevelType w:val="hybridMultilevel"/>
    <w:tmpl w:val="EF9AA6F2"/>
    <w:lvl w:ilvl="0" w:tplc="3328D2D6">
      <w:start w:val="5"/>
      <w:numFmt w:val="bullet"/>
      <w:lvlText w:val="-"/>
      <w:lvlJc w:val="left"/>
      <w:pPr>
        <w:ind w:left="1845" w:hanging="360"/>
      </w:pPr>
      <w:rPr>
        <w:rFonts w:hint="default" w:ascii="Arial" w:hAnsi="Arial" w:eastAsia="Calibri" w:cs="Arial"/>
      </w:rPr>
    </w:lvl>
    <w:lvl w:ilvl="1" w:tplc="100A0003" w:tentative="1">
      <w:start w:val="1"/>
      <w:numFmt w:val="bullet"/>
      <w:lvlText w:val="o"/>
      <w:lvlJc w:val="left"/>
      <w:pPr>
        <w:ind w:left="2565" w:hanging="360"/>
      </w:pPr>
      <w:rPr>
        <w:rFonts w:hint="default" w:ascii="Courier New" w:hAnsi="Courier New" w:cs="Courier New"/>
      </w:rPr>
    </w:lvl>
    <w:lvl w:ilvl="2" w:tplc="100A0005" w:tentative="1">
      <w:start w:val="1"/>
      <w:numFmt w:val="bullet"/>
      <w:lvlText w:val=""/>
      <w:lvlJc w:val="left"/>
      <w:pPr>
        <w:ind w:left="3285" w:hanging="360"/>
      </w:pPr>
      <w:rPr>
        <w:rFonts w:hint="default" w:ascii="Wingdings" w:hAnsi="Wingdings"/>
      </w:rPr>
    </w:lvl>
    <w:lvl w:ilvl="3" w:tplc="100A0001" w:tentative="1">
      <w:start w:val="1"/>
      <w:numFmt w:val="bullet"/>
      <w:lvlText w:val=""/>
      <w:lvlJc w:val="left"/>
      <w:pPr>
        <w:ind w:left="4005" w:hanging="360"/>
      </w:pPr>
      <w:rPr>
        <w:rFonts w:hint="default" w:ascii="Symbol" w:hAnsi="Symbol"/>
      </w:rPr>
    </w:lvl>
    <w:lvl w:ilvl="4" w:tplc="100A0003" w:tentative="1">
      <w:start w:val="1"/>
      <w:numFmt w:val="bullet"/>
      <w:lvlText w:val="o"/>
      <w:lvlJc w:val="left"/>
      <w:pPr>
        <w:ind w:left="4725" w:hanging="360"/>
      </w:pPr>
      <w:rPr>
        <w:rFonts w:hint="default" w:ascii="Courier New" w:hAnsi="Courier New" w:cs="Courier New"/>
      </w:rPr>
    </w:lvl>
    <w:lvl w:ilvl="5" w:tplc="100A0005" w:tentative="1">
      <w:start w:val="1"/>
      <w:numFmt w:val="bullet"/>
      <w:lvlText w:val=""/>
      <w:lvlJc w:val="left"/>
      <w:pPr>
        <w:ind w:left="5445" w:hanging="360"/>
      </w:pPr>
      <w:rPr>
        <w:rFonts w:hint="default" w:ascii="Wingdings" w:hAnsi="Wingdings"/>
      </w:rPr>
    </w:lvl>
    <w:lvl w:ilvl="6" w:tplc="100A0001" w:tentative="1">
      <w:start w:val="1"/>
      <w:numFmt w:val="bullet"/>
      <w:lvlText w:val=""/>
      <w:lvlJc w:val="left"/>
      <w:pPr>
        <w:ind w:left="6165" w:hanging="360"/>
      </w:pPr>
      <w:rPr>
        <w:rFonts w:hint="default" w:ascii="Symbol" w:hAnsi="Symbol"/>
      </w:rPr>
    </w:lvl>
    <w:lvl w:ilvl="7" w:tplc="100A0003" w:tentative="1">
      <w:start w:val="1"/>
      <w:numFmt w:val="bullet"/>
      <w:lvlText w:val="o"/>
      <w:lvlJc w:val="left"/>
      <w:pPr>
        <w:ind w:left="6885" w:hanging="360"/>
      </w:pPr>
      <w:rPr>
        <w:rFonts w:hint="default" w:ascii="Courier New" w:hAnsi="Courier New" w:cs="Courier New"/>
      </w:rPr>
    </w:lvl>
    <w:lvl w:ilvl="8" w:tplc="100A0005" w:tentative="1">
      <w:start w:val="1"/>
      <w:numFmt w:val="bullet"/>
      <w:lvlText w:val=""/>
      <w:lvlJc w:val="left"/>
      <w:pPr>
        <w:ind w:left="7605" w:hanging="360"/>
      </w:pPr>
      <w:rPr>
        <w:rFonts w:hint="default" w:ascii="Wingdings" w:hAnsi="Wingdings"/>
      </w:rPr>
    </w:lvl>
  </w:abstractNum>
  <w:abstractNum w:abstractNumId="15" w15:restartNumberingAfterBreak="0">
    <w:nsid w:val="27EE0079"/>
    <w:multiLevelType w:val="hybridMultilevel"/>
    <w:tmpl w:val="BCCED942"/>
    <w:lvl w:ilvl="0" w:tplc="100A0001">
      <w:start w:val="1"/>
      <w:numFmt w:val="bullet"/>
      <w:lvlText w:val=""/>
      <w:lvlJc w:val="left"/>
      <w:pPr>
        <w:ind w:left="1428" w:hanging="360"/>
      </w:pPr>
      <w:rPr>
        <w:rFonts w:hint="default" w:ascii="Symbol" w:hAnsi="Symbol"/>
      </w:rPr>
    </w:lvl>
    <w:lvl w:ilvl="1" w:tplc="100A0003" w:tentative="1">
      <w:start w:val="1"/>
      <w:numFmt w:val="bullet"/>
      <w:lvlText w:val="o"/>
      <w:lvlJc w:val="left"/>
      <w:pPr>
        <w:ind w:left="2148" w:hanging="360"/>
      </w:pPr>
      <w:rPr>
        <w:rFonts w:hint="default" w:ascii="Courier New" w:hAnsi="Courier New" w:cs="Courier New"/>
      </w:rPr>
    </w:lvl>
    <w:lvl w:ilvl="2" w:tplc="100A0005" w:tentative="1">
      <w:start w:val="1"/>
      <w:numFmt w:val="bullet"/>
      <w:lvlText w:val=""/>
      <w:lvlJc w:val="left"/>
      <w:pPr>
        <w:ind w:left="2868" w:hanging="360"/>
      </w:pPr>
      <w:rPr>
        <w:rFonts w:hint="default" w:ascii="Wingdings" w:hAnsi="Wingdings"/>
      </w:rPr>
    </w:lvl>
    <w:lvl w:ilvl="3" w:tplc="100A0001" w:tentative="1">
      <w:start w:val="1"/>
      <w:numFmt w:val="bullet"/>
      <w:lvlText w:val=""/>
      <w:lvlJc w:val="left"/>
      <w:pPr>
        <w:ind w:left="3588" w:hanging="360"/>
      </w:pPr>
      <w:rPr>
        <w:rFonts w:hint="default" w:ascii="Symbol" w:hAnsi="Symbol"/>
      </w:rPr>
    </w:lvl>
    <w:lvl w:ilvl="4" w:tplc="100A0003" w:tentative="1">
      <w:start w:val="1"/>
      <w:numFmt w:val="bullet"/>
      <w:lvlText w:val="o"/>
      <w:lvlJc w:val="left"/>
      <w:pPr>
        <w:ind w:left="4308" w:hanging="360"/>
      </w:pPr>
      <w:rPr>
        <w:rFonts w:hint="default" w:ascii="Courier New" w:hAnsi="Courier New" w:cs="Courier New"/>
      </w:rPr>
    </w:lvl>
    <w:lvl w:ilvl="5" w:tplc="100A0005" w:tentative="1">
      <w:start w:val="1"/>
      <w:numFmt w:val="bullet"/>
      <w:lvlText w:val=""/>
      <w:lvlJc w:val="left"/>
      <w:pPr>
        <w:ind w:left="5028" w:hanging="360"/>
      </w:pPr>
      <w:rPr>
        <w:rFonts w:hint="default" w:ascii="Wingdings" w:hAnsi="Wingdings"/>
      </w:rPr>
    </w:lvl>
    <w:lvl w:ilvl="6" w:tplc="100A0001" w:tentative="1">
      <w:start w:val="1"/>
      <w:numFmt w:val="bullet"/>
      <w:lvlText w:val=""/>
      <w:lvlJc w:val="left"/>
      <w:pPr>
        <w:ind w:left="5748" w:hanging="360"/>
      </w:pPr>
      <w:rPr>
        <w:rFonts w:hint="default" w:ascii="Symbol" w:hAnsi="Symbol"/>
      </w:rPr>
    </w:lvl>
    <w:lvl w:ilvl="7" w:tplc="100A0003" w:tentative="1">
      <w:start w:val="1"/>
      <w:numFmt w:val="bullet"/>
      <w:lvlText w:val="o"/>
      <w:lvlJc w:val="left"/>
      <w:pPr>
        <w:ind w:left="6468" w:hanging="360"/>
      </w:pPr>
      <w:rPr>
        <w:rFonts w:hint="default" w:ascii="Courier New" w:hAnsi="Courier New" w:cs="Courier New"/>
      </w:rPr>
    </w:lvl>
    <w:lvl w:ilvl="8" w:tplc="100A0005" w:tentative="1">
      <w:start w:val="1"/>
      <w:numFmt w:val="bullet"/>
      <w:lvlText w:val=""/>
      <w:lvlJc w:val="left"/>
      <w:pPr>
        <w:ind w:left="7188" w:hanging="360"/>
      </w:pPr>
      <w:rPr>
        <w:rFonts w:hint="default" w:ascii="Wingdings" w:hAnsi="Wingdings"/>
      </w:rPr>
    </w:lvl>
  </w:abstractNum>
  <w:abstractNum w:abstractNumId="16" w15:restartNumberingAfterBreak="0">
    <w:nsid w:val="28905DEF"/>
    <w:multiLevelType w:val="hybridMultilevel"/>
    <w:tmpl w:val="AEFEEBCA"/>
    <w:lvl w:ilvl="0" w:tplc="100A0001">
      <w:start w:val="1"/>
      <w:numFmt w:val="bullet"/>
      <w:lvlText w:val=""/>
      <w:lvlJc w:val="left"/>
      <w:pPr>
        <w:ind w:left="1440" w:hanging="360"/>
      </w:pPr>
      <w:rPr>
        <w:rFonts w:hint="default" w:ascii="Symbol" w:hAnsi="Symbol"/>
      </w:rPr>
    </w:lvl>
    <w:lvl w:ilvl="1" w:tplc="100A0003" w:tentative="1">
      <w:start w:val="1"/>
      <w:numFmt w:val="bullet"/>
      <w:lvlText w:val="o"/>
      <w:lvlJc w:val="left"/>
      <w:pPr>
        <w:ind w:left="2160" w:hanging="360"/>
      </w:pPr>
      <w:rPr>
        <w:rFonts w:hint="default" w:ascii="Courier New" w:hAnsi="Courier New" w:cs="Courier New"/>
      </w:rPr>
    </w:lvl>
    <w:lvl w:ilvl="2" w:tplc="100A0005" w:tentative="1">
      <w:start w:val="1"/>
      <w:numFmt w:val="bullet"/>
      <w:lvlText w:val=""/>
      <w:lvlJc w:val="left"/>
      <w:pPr>
        <w:ind w:left="2880" w:hanging="360"/>
      </w:pPr>
      <w:rPr>
        <w:rFonts w:hint="default" w:ascii="Wingdings" w:hAnsi="Wingdings"/>
      </w:rPr>
    </w:lvl>
    <w:lvl w:ilvl="3" w:tplc="100A0001" w:tentative="1">
      <w:start w:val="1"/>
      <w:numFmt w:val="bullet"/>
      <w:lvlText w:val=""/>
      <w:lvlJc w:val="left"/>
      <w:pPr>
        <w:ind w:left="3600" w:hanging="360"/>
      </w:pPr>
      <w:rPr>
        <w:rFonts w:hint="default" w:ascii="Symbol" w:hAnsi="Symbol"/>
      </w:rPr>
    </w:lvl>
    <w:lvl w:ilvl="4" w:tplc="100A0003" w:tentative="1">
      <w:start w:val="1"/>
      <w:numFmt w:val="bullet"/>
      <w:lvlText w:val="o"/>
      <w:lvlJc w:val="left"/>
      <w:pPr>
        <w:ind w:left="4320" w:hanging="360"/>
      </w:pPr>
      <w:rPr>
        <w:rFonts w:hint="default" w:ascii="Courier New" w:hAnsi="Courier New" w:cs="Courier New"/>
      </w:rPr>
    </w:lvl>
    <w:lvl w:ilvl="5" w:tplc="100A0005" w:tentative="1">
      <w:start w:val="1"/>
      <w:numFmt w:val="bullet"/>
      <w:lvlText w:val=""/>
      <w:lvlJc w:val="left"/>
      <w:pPr>
        <w:ind w:left="5040" w:hanging="360"/>
      </w:pPr>
      <w:rPr>
        <w:rFonts w:hint="default" w:ascii="Wingdings" w:hAnsi="Wingdings"/>
      </w:rPr>
    </w:lvl>
    <w:lvl w:ilvl="6" w:tplc="100A0001" w:tentative="1">
      <w:start w:val="1"/>
      <w:numFmt w:val="bullet"/>
      <w:lvlText w:val=""/>
      <w:lvlJc w:val="left"/>
      <w:pPr>
        <w:ind w:left="5760" w:hanging="360"/>
      </w:pPr>
      <w:rPr>
        <w:rFonts w:hint="default" w:ascii="Symbol" w:hAnsi="Symbol"/>
      </w:rPr>
    </w:lvl>
    <w:lvl w:ilvl="7" w:tplc="100A0003" w:tentative="1">
      <w:start w:val="1"/>
      <w:numFmt w:val="bullet"/>
      <w:lvlText w:val="o"/>
      <w:lvlJc w:val="left"/>
      <w:pPr>
        <w:ind w:left="6480" w:hanging="360"/>
      </w:pPr>
      <w:rPr>
        <w:rFonts w:hint="default" w:ascii="Courier New" w:hAnsi="Courier New" w:cs="Courier New"/>
      </w:rPr>
    </w:lvl>
    <w:lvl w:ilvl="8" w:tplc="100A0005" w:tentative="1">
      <w:start w:val="1"/>
      <w:numFmt w:val="bullet"/>
      <w:lvlText w:val=""/>
      <w:lvlJc w:val="left"/>
      <w:pPr>
        <w:ind w:left="7200" w:hanging="360"/>
      </w:pPr>
      <w:rPr>
        <w:rFonts w:hint="default" w:ascii="Wingdings" w:hAnsi="Wingdings"/>
      </w:rPr>
    </w:lvl>
  </w:abstractNum>
  <w:abstractNum w:abstractNumId="17" w15:restartNumberingAfterBreak="0">
    <w:nsid w:val="2FD9549B"/>
    <w:multiLevelType w:val="hybridMultilevel"/>
    <w:tmpl w:val="0614AFEE"/>
    <w:lvl w:ilvl="0" w:tplc="4CC4828E">
      <w:start w:val="1"/>
      <w:numFmt w:val="decimal"/>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18" w15:restartNumberingAfterBreak="0">
    <w:nsid w:val="301E2634"/>
    <w:multiLevelType w:val="hybridMultilevel"/>
    <w:tmpl w:val="6136B862"/>
    <w:lvl w:ilvl="0" w:tplc="661250F8">
      <w:start w:val="1"/>
      <w:numFmt w:val="upperRoman"/>
      <w:pStyle w:val="titulodeanexo"/>
      <w:lvlText w:val="%1."/>
      <w:lvlJc w:val="right"/>
      <w:pPr>
        <w:tabs>
          <w:tab w:val="num" w:pos="540"/>
        </w:tabs>
        <w:ind w:left="540" w:hanging="180"/>
      </w:pPr>
      <w:rPr>
        <w:rFonts w:hint="default"/>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5D2723C"/>
    <w:multiLevelType w:val="hybridMultilevel"/>
    <w:tmpl w:val="B7BEA53E"/>
    <w:lvl w:ilvl="0" w:tplc="0C0A0005">
      <w:start w:val="1"/>
      <w:numFmt w:val="bullet"/>
      <w:lvlText w:val=""/>
      <w:lvlJc w:val="left"/>
      <w:pPr>
        <w:ind w:left="720" w:hanging="360"/>
      </w:pPr>
      <w:rPr>
        <w:rFonts w:hint="default" w:ascii="Wingdings" w:hAnsi="Wingdings"/>
        <w:color w:val="00B0F0"/>
      </w:rPr>
    </w:lvl>
    <w:lvl w:ilvl="1" w:tplc="2C005634">
      <w:start w:val="1"/>
      <w:numFmt w:val="bullet"/>
      <w:lvlText w:val="o"/>
      <w:lvlJc w:val="left"/>
      <w:pPr>
        <w:ind w:left="1440" w:hanging="360"/>
      </w:pPr>
      <w:rPr>
        <w:rFonts w:hint="default" w:ascii="Courier New" w:hAnsi="Courier New"/>
      </w:rPr>
    </w:lvl>
    <w:lvl w:ilvl="2" w:tplc="7CFAFD82">
      <w:start w:val="1"/>
      <w:numFmt w:val="bullet"/>
      <w:lvlText w:val=""/>
      <w:lvlJc w:val="left"/>
      <w:pPr>
        <w:ind w:left="2160" w:hanging="360"/>
      </w:pPr>
      <w:rPr>
        <w:rFonts w:hint="default" w:ascii="Wingdings" w:hAnsi="Wingdings"/>
      </w:rPr>
    </w:lvl>
    <w:lvl w:ilvl="3" w:tplc="F266D228">
      <w:start w:val="1"/>
      <w:numFmt w:val="bullet"/>
      <w:lvlText w:val=""/>
      <w:lvlJc w:val="left"/>
      <w:pPr>
        <w:ind w:left="2880" w:hanging="360"/>
      </w:pPr>
      <w:rPr>
        <w:rFonts w:hint="default" w:ascii="Symbol" w:hAnsi="Symbol"/>
      </w:rPr>
    </w:lvl>
    <w:lvl w:ilvl="4" w:tplc="C9DA5CBE">
      <w:start w:val="1"/>
      <w:numFmt w:val="bullet"/>
      <w:lvlText w:val="o"/>
      <w:lvlJc w:val="left"/>
      <w:pPr>
        <w:ind w:left="3600" w:hanging="360"/>
      </w:pPr>
      <w:rPr>
        <w:rFonts w:hint="default" w:ascii="Courier New" w:hAnsi="Courier New"/>
      </w:rPr>
    </w:lvl>
    <w:lvl w:ilvl="5" w:tplc="46801B42">
      <w:start w:val="1"/>
      <w:numFmt w:val="bullet"/>
      <w:lvlText w:val=""/>
      <w:lvlJc w:val="left"/>
      <w:pPr>
        <w:ind w:left="4320" w:hanging="360"/>
      </w:pPr>
      <w:rPr>
        <w:rFonts w:hint="default" w:ascii="Wingdings" w:hAnsi="Wingdings"/>
      </w:rPr>
    </w:lvl>
    <w:lvl w:ilvl="6" w:tplc="0F9E98D0">
      <w:start w:val="1"/>
      <w:numFmt w:val="bullet"/>
      <w:lvlText w:val=""/>
      <w:lvlJc w:val="left"/>
      <w:pPr>
        <w:ind w:left="5040" w:hanging="360"/>
      </w:pPr>
      <w:rPr>
        <w:rFonts w:hint="default" w:ascii="Symbol" w:hAnsi="Symbol"/>
      </w:rPr>
    </w:lvl>
    <w:lvl w:ilvl="7" w:tplc="D5F83E78">
      <w:start w:val="1"/>
      <w:numFmt w:val="bullet"/>
      <w:lvlText w:val="o"/>
      <w:lvlJc w:val="left"/>
      <w:pPr>
        <w:ind w:left="5760" w:hanging="360"/>
      </w:pPr>
      <w:rPr>
        <w:rFonts w:hint="default" w:ascii="Courier New" w:hAnsi="Courier New"/>
      </w:rPr>
    </w:lvl>
    <w:lvl w:ilvl="8" w:tplc="E4B6CE0C">
      <w:start w:val="1"/>
      <w:numFmt w:val="bullet"/>
      <w:lvlText w:val=""/>
      <w:lvlJc w:val="left"/>
      <w:pPr>
        <w:ind w:left="6480" w:hanging="360"/>
      </w:pPr>
      <w:rPr>
        <w:rFonts w:hint="default" w:ascii="Wingdings" w:hAnsi="Wingdings"/>
      </w:rPr>
    </w:lvl>
  </w:abstractNum>
  <w:abstractNum w:abstractNumId="20" w15:restartNumberingAfterBreak="0">
    <w:nsid w:val="35F66339"/>
    <w:multiLevelType w:val="hybridMultilevel"/>
    <w:tmpl w:val="771AA34C"/>
    <w:lvl w:ilvl="0" w:tplc="25D825E0">
      <w:start w:val="2"/>
      <w:numFmt w:val="lowerLetter"/>
      <w:lvlText w:val="%1."/>
      <w:lvlJc w:val="left"/>
      <w:pPr>
        <w:ind w:left="1425" w:hanging="360"/>
      </w:pPr>
      <w:rPr>
        <w:rFonts w:hint="default"/>
      </w:r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21" w15:restartNumberingAfterBreak="0">
    <w:nsid w:val="36E36379"/>
    <w:multiLevelType w:val="multilevel"/>
    <w:tmpl w:val="B06E142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BB54483"/>
    <w:multiLevelType w:val="hybridMultilevel"/>
    <w:tmpl w:val="4120EC48"/>
    <w:lvl w:ilvl="0" w:tplc="9A064E32">
      <w:start w:val="1"/>
      <w:numFmt w:val="lowerLetter"/>
      <w:lvlText w:val="%1."/>
      <w:lvlJc w:val="left"/>
      <w:pPr>
        <w:ind w:left="1425" w:hanging="360"/>
      </w:pPr>
      <w:rPr>
        <w:rFonts w:hint="default"/>
      </w:r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23" w15:restartNumberingAfterBreak="0">
    <w:nsid w:val="427A01F8"/>
    <w:multiLevelType w:val="hybridMultilevel"/>
    <w:tmpl w:val="B76405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4B3C7FC9"/>
    <w:multiLevelType w:val="hybridMultilevel"/>
    <w:tmpl w:val="26DE6C7C"/>
    <w:lvl w:ilvl="0" w:tplc="100A0019">
      <w:start w:val="1"/>
      <w:numFmt w:val="lowerLetter"/>
      <w:lvlText w:val="%1."/>
      <w:lvlJc w:val="left"/>
      <w:pPr>
        <w:ind w:left="1146" w:hanging="360"/>
      </w:p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5" w15:restartNumberingAfterBreak="0">
    <w:nsid w:val="4E1E0DF6"/>
    <w:multiLevelType w:val="hybridMultilevel"/>
    <w:tmpl w:val="781AE846"/>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EC406B5"/>
    <w:multiLevelType w:val="hybridMultilevel"/>
    <w:tmpl w:val="0ED2E018"/>
    <w:lvl w:ilvl="0" w:tplc="080A0003">
      <w:start w:val="1"/>
      <w:numFmt w:val="bullet"/>
      <w:lvlText w:val="o"/>
      <w:lvlJc w:val="left"/>
      <w:pPr>
        <w:ind w:left="1068" w:hanging="360"/>
      </w:pPr>
      <w:rPr>
        <w:rFonts w:hint="default" w:ascii="Courier New" w:hAnsi="Courier New" w:cs="Courier New"/>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7" w15:restartNumberingAfterBreak="0">
    <w:nsid w:val="522A6C1C"/>
    <w:multiLevelType w:val="hybridMultilevel"/>
    <w:tmpl w:val="269A2912"/>
    <w:lvl w:ilvl="0" w:tplc="100A0001">
      <w:start w:val="1"/>
      <w:numFmt w:val="bullet"/>
      <w:lvlText w:val=""/>
      <w:lvlJc w:val="left"/>
      <w:pPr>
        <w:ind w:left="1425" w:hanging="360"/>
      </w:pPr>
      <w:rPr>
        <w:rFonts w:hint="default" w:ascii="Symbol" w:hAnsi="Symbol"/>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336762F"/>
    <w:multiLevelType w:val="hybridMultilevel"/>
    <w:tmpl w:val="4CDC0796"/>
    <w:lvl w:ilvl="0" w:tplc="74008086">
      <w:start w:val="1"/>
      <w:numFmt w:val="decimal"/>
      <w:lvlText w:val="%1."/>
      <w:lvlJc w:val="left"/>
      <w:pPr>
        <w:ind w:left="502" w:hanging="360"/>
      </w:pPr>
      <w:rPr>
        <w:b/>
        <w:bCs/>
        <w:color w:val="00B0F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55A01886"/>
    <w:multiLevelType w:val="hybridMultilevel"/>
    <w:tmpl w:val="9EE2CBBE"/>
    <w:lvl w:ilvl="0" w:tplc="661E195E">
      <w:start w:val="1"/>
      <w:numFmt w:val="bullet"/>
      <w:lvlText w:val=""/>
      <w:lvlJc w:val="left"/>
      <w:pPr>
        <w:ind w:left="113" w:hanging="113"/>
      </w:pPr>
      <w:rPr>
        <w:rFonts w:hint="default" w:ascii="Wingdings" w:hAnsi="Wingdings"/>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30" w15:restartNumberingAfterBreak="0">
    <w:nsid w:val="584E7843"/>
    <w:multiLevelType w:val="hybridMultilevel"/>
    <w:tmpl w:val="0C1ABC4A"/>
    <w:lvl w:ilvl="0" w:tplc="080A0001">
      <w:start w:val="1"/>
      <w:numFmt w:val="bullet"/>
      <w:lvlText w:val=""/>
      <w:lvlJc w:val="left"/>
      <w:pPr>
        <w:ind w:left="1068" w:hanging="360"/>
      </w:pPr>
      <w:rPr>
        <w:rFonts w:hint="default" w:ascii="Symbol" w:hAnsi="Symbol"/>
      </w:rPr>
    </w:lvl>
    <w:lvl w:ilvl="1" w:tplc="080A0003">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1" w15:restartNumberingAfterBreak="0">
    <w:nsid w:val="5DFC4B10"/>
    <w:multiLevelType w:val="hybridMultilevel"/>
    <w:tmpl w:val="1D6E7818"/>
    <w:lvl w:ilvl="0" w:tplc="100A0001">
      <w:start w:val="1"/>
      <w:numFmt w:val="bullet"/>
      <w:lvlText w:val=""/>
      <w:lvlJc w:val="left"/>
      <w:pPr>
        <w:ind w:left="1603" w:hanging="360"/>
      </w:pPr>
      <w:rPr>
        <w:rFonts w:hint="default" w:ascii="Symbol" w:hAnsi="Symbol"/>
      </w:rPr>
    </w:lvl>
    <w:lvl w:ilvl="1" w:tplc="100A0003">
      <w:start w:val="1"/>
      <w:numFmt w:val="bullet"/>
      <w:lvlText w:val="o"/>
      <w:lvlJc w:val="left"/>
      <w:pPr>
        <w:ind w:left="1618" w:hanging="360"/>
      </w:pPr>
      <w:rPr>
        <w:rFonts w:hint="default" w:ascii="Courier New" w:hAnsi="Courier New" w:cs="Courier New"/>
      </w:rPr>
    </w:lvl>
    <w:lvl w:ilvl="2" w:tplc="100A0003">
      <w:start w:val="1"/>
      <w:numFmt w:val="bullet"/>
      <w:lvlText w:val="o"/>
      <w:lvlJc w:val="left"/>
      <w:pPr>
        <w:ind w:left="2338" w:hanging="180"/>
      </w:pPr>
      <w:rPr>
        <w:rFonts w:hint="default" w:ascii="Courier New" w:hAnsi="Courier New" w:cs="Courier New"/>
      </w:rPr>
    </w:lvl>
    <w:lvl w:ilvl="3" w:tplc="100A0003">
      <w:start w:val="1"/>
      <w:numFmt w:val="bullet"/>
      <w:lvlText w:val="o"/>
      <w:lvlJc w:val="left"/>
      <w:pPr>
        <w:ind w:left="3058" w:hanging="360"/>
      </w:pPr>
      <w:rPr>
        <w:rFonts w:hint="default" w:ascii="Courier New" w:hAnsi="Courier New" w:cs="Courier New"/>
      </w:rPr>
    </w:lvl>
    <w:lvl w:ilvl="4" w:tplc="100A0019" w:tentative="1">
      <w:start w:val="1"/>
      <w:numFmt w:val="lowerLetter"/>
      <w:lvlText w:val="%5."/>
      <w:lvlJc w:val="left"/>
      <w:pPr>
        <w:ind w:left="3778" w:hanging="360"/>
      </w:pPr>
    </w:lvl>
    <w:lvl w:ilvl="5" w:tplc="100A001B" w:tentative="1">
      <w:start w:val="1"/>
      <w:numFmt w:val="lowerRoman"/>
      <w:lvlText w:val="%6."/>
      <w:lvlJc w:val="right"/>
      <w:pPr>
        <w:ind w:left="4498" w:hanging="180"/>
      </w:pPr>
    </w:lvl>
    <w:lvl w:ilvl="6" w:tplc="100A000F" w:tentative="1">
      <w:start w:val="1"/>
      <w:numFmt w:val="decimal"/>
      <w:lvlText w:val="%7."/>
      <w:lvlJc w:val="left"/>
      <w:pPr>
        <w:ind w:left="5218" w:hanging="360"/>
      </w:pPr>
    </w:lvl>
    <w:lvl w:ilvl="7" w:tplc="100A0019" w:tentative="1">
      <w:start w:val="1"/>
      <w:numFmt w:val="lowerLetter"/>
      <w:lvlText w:val="%8."/>
      <w:lvlJc w:val="left"/>
      <w:pPr>
        <w:ind w:left="5938" w:hanging="360"/>
      </w:pPr>
    </w:lvl>
    <w:lvl w:ilvl="8" w:tplc="100A001B" w:tentative="1">
      <w:start w:val="1"/>
      <w:numFmt w:val="lowerRoman"/>
      <w:lvlText w:val="%9."/>
      <w:lvlJc w:val="right"/>
      <w:pPr>
        <w:ind w:left="6658" w:hanging="180"/>
      </w:pPr>
    </w:lvl>
  </w:abstractNum>
  <w:abstractNum w:abstractNumId="32" w15:restartNumberingAfterBreak="0">
    <w:nsid w:val="5EBB682A"/>
    <w:multiLevelType w:val="hybridMultilevel"/>
    <w:tmpl w:val="4120EC48"/>
    <w:lvl w:ilvl="0" w:tplc="9A064E32">
      <w:start w:val="1"/>
      <w:numFmt w:val="lowerLetter"/>
      <w:lvlText w:val="%1."/>
      <w:lvlJc w:val="left"/>
      <w:pPr>
        <w:ind w:left="1425" w:hanging="360"/>
      </w:pPr>
      <w:rPr>
        <w:rFonts w:hint="default"/>
      </w:r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33" w15:restartNumberingAfterBreak="0">
    <w:nsid w:val="600455ED"/>
    <w:multiLevelType w:val="hybridMultilevel"/>
    <w:tmpl w:val="DCFC5F90"/>
    <w:lvl w:ilvl="0" w:tplc="200014B6">
      <w:start w:val="1"/>
      <w:numFmt w:val="lowerLetter"/>
      <w:lvlText w:val="%1."/>
      <w:lvlJc w:val="left"/>
      <w:pPr>
        <w:ind w:left="1413" w:hanging="705"/>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34" w15:restartNumberingAfterBreak="0">
    <w:nsid w:val="61D27EDC"/>
    <w:multiLevelType w:val="hybridMultilevel"/>
    <w:tmpl w:val="DCD221D4"/>
    <w:lvl w:ilvl="0" w:tplc="CA4C3A6E">
      <w:start w:val="1"/>
      <w:numFmt w:val="decimal"/>
      <w:lvlText w:val="%1."/>
      <w:lvlJc w:val="right"/>
      <w:pPr>
        <w:ind w:left="1425"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1D8805F"/>
    <w:multiLevelType w:val="hybridMultilevel"/>
    <w:tmpl w:val="41F91B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20D5C4F"/>
    <w:multiLevelType w:val="hybridMultilevel"/>
    <w:tmpl w:val="DDDCE70C"/>
    <w:lvl w:ilvl="0" w:tplc="50E033E4">
      <w:start w:val="1"/>
      <w:numFmt w:val="decimal"/>
      <w:lvlText w:val="%1."/>
      <w:lvlJc w:val="left"/>
      <w:pPr>
        <w:ind w:left="1065" w:hanging="705"/>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62C85BE9"/>
    <w:multiLevelType w:val="hybridMultilevel"/>
    <w:tmpl w:val="4DD4140E"/>
    <w:lvl w:ilvl="0" w:tplc="BE7044E4">
      <w:start w:val="1"/>
      <w:numFmt w:val="bullet"/>
      <w:lvlText w:val=""/>
      <w:lvlJc w:val="left"/>
      <w:pPr>
        <w:ind w:left="1485" w:hanging="360"/>
      </w:pPr>
      <w:rPr>
        <w:rFonts w:hint="default" w:ascii="Symbol" w:hAnsi="Symbol" w:eastAsia="Times New Roman" w:cs="Arial"/>
      </w:rPr>
    </w:lvl>
    <w:lvl w:ilvl="1" w:tplc="100A0003" w:tentative="1">
      <w:start w:val="1"/>
      <w:numFmt w:val="bullet"/>
      <w:lvlText w:val="o"/>
      <w:lvlJc w:val="left"/>
      <w:pPr>
        <w:ind w:left="2205" w:hanging="360"/>
      </w:pPr>
      <w:rPr>
        <w:rFonts w:hint="default" w:ascii="Courier New" w:hAnsi="Courier New" w:cs="Courier New"/>
      </w:rPr>
    </w:lvl>
    <w:lvl w:ilvl="2" w:tplc="100A0005" w:tentative="1">
      <w:start w:val="1"/>
      <w:numFmt w:val="bullet"/>
      <w:lvlText w:val=""/>
      <w:lvlJc w:val="left"/>
      <w:pPr>
        <w:ind w:left="2925" w:hanging="360"/>
      </w:pPr>
      <w:rPr>
        <w:rFonts w:hint="default" w:ascii="Wingdings" w:hAnsi="Wingdings"/>
      </w:rPr>
    </w:lvl>
    <w:lvl w:ilvl="3" w:tplc="100A0001" w:tentative="1">
      <w:start w:val="1"/>
      <w:numFmt w:val="bullet"/>
      <w:lvlText w:val=""/>
      <w:lvlJc w:val="left"/>
      <w:pPr>
        <w:ind w:left="3645" w:hanging="360"/>
      </w:pPr>
      <w:rPr>
        <w:rFonts w:hint="default" w:ascii="Symbol" w:hAnsi="Symbol"/>
      </w:rPr>
    </w:lvl>
    <w:lvl w:ilvl="4" w:tplc="100A0003" w:tentative="1">
      <w:start w:val="1"/>
      <w:numFmt w:val="bullet"/>
      <w:lvlText w:val="o"/>
      <w:lvlJc w:val="left"/>
      <w:pPr>
        <w:ind w:left="4365" w:hanging="360"/>
      </w:pPr>
      <w:rPr>
        <w:rFonts w:hint="default" w:ascii="Courier New" w:hAnsi="Courier New" w:cs="Courier New"/>
      </w:rPr>
    </w:lvl>
    <w:lvl w:ilvl="5" w:tplc="100A0005" w:tentative="1">
      <w:start w:val="1"/>
      <w:numFmt w:val="bullet"/>
      <w:lvlText w:val=""/>
      <w:lvlJc w:val="left"/>
      <w:pPr>
        <w:ind w:left="5085" w:hanging="360"/>
      </w:pPr>
      <w:rPr>
        <w:rFonts w:hint="default" w:ascii="Wingdings" w:hAnsi="Wingdings"/>
      </w:rPr>
    </w:lvl>
    <w:lvl w:ilvl="6" w:tplc="100A0001" w:tentative="1">
      <w:start w:val="1"/>
      <w:numFmt w:val="bullet"/>
      <w:lvlText w:val=""/>
      <w:lvlJc w:val="left"/>
      <w:pPr>
        <w:ind w:left="5805" w:hanging="360"/>
      </w:pPr>
      <w:rPr>
        <w:rFonts w:hint="default" w:ascii="Symbol" w:hAnsi="Symbol"/>
      </w:rPr>
    </w:lvl>
    <w:lvl w:ilvl="7" w:tplc="100A0003" w:tentative="1">
      <w:start w:val="1"/>
      <w:numFmt w:val="bullet"/>
      <w:lvlText w:val="o"/>
      <w:lvlJc w:val="left"/>
      <w:pPr>
        <w:ind w:left="6525" w:hanging="360"/>
      </w:pPr>
      <w:rPr>
        <w:rFonts w:hint="default" w:ascii="Courier New" w:hAnsi="Courier New" w:cs="Courier New"/>
      </w:rPr>
    </w:lvl>
    <w:lvl w:ilvl="8" w:tplc="100A0005" w:tentative="1">
      <w:start w:val="1"/>
      <w:numFmt w:val="bullet"/>
      <w:lvlText w:val=""/>
      <w:lvlJc w:val="left"/>
      <w:pPr>
        <w:ind w:left="7245" w:hanging="360"/>
      </w:pPr>
      <w:rPr>
        <w:rFonts w:hint="default" w:ascii="Wingdings" w:hAnsi="Wingdings"/>
      </w:rPr>
    </w:lvl>
  </w:abstractNum>
  <w:abstractNum w:abstractNumId="38" w15:restartNumberingAfterBreak="0">
    <w:nsid w:val="67630ABB"/>
    <w:multiLevelType w:val="multilevel"/>
    <w:tmpl w:val="90D00C0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BEB5593"/>
    <w:multiLevelType w:val="hybridMultilevel"/>
    <w:tmpl w:val="6158E58E"/>
    <w:lvl w:ilvl="0" w:tplc="216810C4">
      <w:start w:val="1"/>
      <w:numFmt w:val="bullet"/>
      <w:lvlText w:val="•"/>
      <w:lvlJc w:val="left"/>
      <w:pPr>
        <w:tabs>
          <w:tab w:val="num" w:pos="720"/>
        </w:tabs>
        <w:ind w:left="720" w:hanging="360"/>
      </w:pPr>
      <w:rPr>
        <w:rFonts w:hint="default" w:ascii="Arial" w:hAnsi="Arial"/>
      </w:rPr>
    </w:lvl>
    <w:lvl w:ilvl="1" w:tplc="9D5EB2BE" w:tentative="1">
      <w:start w:val="1"/>
      <w:numFmt w:val="bullet"/>
      <w:lvlText w:val="•"/>
      <w:lvlJc w:val="left"/>
      <w:pPr>
        <w:tabs>
          <w:tab w:val="num" w:pos="1440"/>
        </w:tabs>
        <w:ind w:left="1440" w:hanging="360"/>
      </w:pPr>
      <w:rPr>
        <w:rFonts w:hint="default" w:ascii="Arial" w:hAnsi="Arial"/>
      </w:rPr>
    </w:lvl>
    <w:lvl w:ilvl="2" w:tplc="B0C04482" w:tentative="1">
      <w:start w:val="1"/>
      <w:numFmt w:val="bullet"/>
      <w:lvlText w:val="•"/>
      <w:lvlJc w:val="left"/>
      <w:pPr>
        <w:tabs>
          <w:tab w:val="num" w:pos="2160"/>
        </w:tabs>
        <w:ind w:left="2160" w:hanging="360"/>
      </w:pPr>
      <w:rPr>
        <w:rFonts w:hint="default" w:ascii="Arial" w:hAnsi="Arial"/>
      </w:rPr>
    </w:lvl>
    <w:lvl w:ilvl="3" w:tplc="B080CD92" w:tentative="1">
      <w:start w:val="1"/>
      <w:numFmt w:val="bullet"/>
      <w:lvlText w:val="•"/>
      <w:lvlJc w:val="left"/>
      <w:pPr>
        <w:tabs>
          <w:tab w:val="num" w:pos="2880"/>
        </w:tabs>
        <w:ind w:left="2880" w:hanging="360"/>
      </w:pPr>
      <w:rPr>
        <w:rFonts w:hint="default" w:ascii="Arial" w:hAnsi="Arial"/>
      </w:rPr>
    </w:lvl>
    <w:lvl w:ilvl="4" w:tplc="EF3C600E" w:tentative="1">
      <w:start w:val="1"/>
      <w:numFmt w:val="bullet"/>
      <w:lvlText w:val="•"/>
      <w:lvlJc w:val="left"/>
      <w:pPr>
        <w:tabs>
          <w:tab w:val="num" w:pos="3600"/>
        </w:tabs>
        <w:ind w:left="3600" w:hanging="360"/>
      </w:pPr>
      <w:rPr>
        <w:rFonts w:hint="default" w:ascii="Arial" w:hAnsi="Arial"/>
      </w:rPr>
    </w:lvl>
    <w:lvl w:ilvl="5" w:tplc="4F32941A" w:tentative="1">
      <w:start w:val="1"/>
      <w:numFmt w:val="bullet"/>
      <w:lvlText w:val="•"/>
      <w:lvlJc w:val="left"/>
      <w:pPr>
        <w:tabs>
          <w:tab w:val="num" w:pos="4320"/>
        </w:tabs>
        <w:ind w:left="4320" w:hanging="360"/>
      </w:pPr>
      <w:rPr>
        <w:rFonts w:hint="default" w:ascii="Arial" w:hAnsi="Arial"/>
      </w:rPr>
    </w:lvl>
    <w:lvl w:ilvl="6" w:tplc="4EE4DCFA" w:tentative="1">
      <w:start w:val="1"/>
      <w:numFmt w:val="bullet"/>
      <w:lvlText w:val="•"/>
      <w:lvlJc w:val="left"/>
      <w:pPr>
        <w:tabs>
          <w:tab w:val="num" w:pos="5040"/>
        </w:tabs>
        <w:ind w:left="5040" w:hanging="360"/>
      </w:pPr>
      <w:rPr>
        <w:rFonts w:hint="default" w:ascii="Arial" w:hAnsi="Arial"/>
      </w:rPr>
    </w:lvl>
    <w:lvl w:ilvl="7" w:tplc="DBCA61AA" w:tentative="1">
      <w:start w:val="1"/>
      <w:numFmt w:val="bullet"/>
      <w:lvlText w:val="•"/>
      <w:lvlJc w:val="left"/>
      <w:pPr>
        <w:tabs>
          <w:tab w:val="num" w:pos="5760"/>
        </w:tabs>
        <w:ind w:left="5760" w:hanging="360"/>
      </w:pPr>
      <w:rPr>
        <w:rFonts w:hint="default" w:ascii="Arial" w:hAnsi="Arial"/>
      </w:rPr>
    </w:lvl>
    <w:lvl w:ilvl="8" w:tplc="1B82A178" w:tentative="1">
      <w:start w:val="1"/>
      <w:numFmt w:val="bullet"/>
      <w:lvlText w:val="•"/>
      <w:lvlJc w:val="left"/>
      <w:pPr>
        <w:tabs>
          <w:tab w:val="num" w:pos="6480"/>
        </w:tabs>
        <w:ind w:left="6480" w:hanging="360"/>
      </w:pPr>
      <w:rPr>
        <w:rFonts w:hint="default" w:ascii="Arial" w:hAnsi="Arial"/>
      </w:rPr>
    </w:lvl>
  </w:abstractNum>
  <w:abstractNum w:abstractNumId="40" w15:restartNumberingAfterBreak="0">
    <w:nsid w:val="6D35624C"/>
    <w:multiLevelType w:val="hybridMultilevel"/>
    <w:tmpl w:val="0AC21F20"/>
    <w:lvl w:ilvl="0" w:tplc="10ECAB70">
      <w:start w:val="1"/>
      <w:numFmt w:val="decimal"/>
      <w:lvlText w:val="%1."/>
      <w:lvlJc w:val="left"/>
      <w:pPr>
        <w:ind w:left="360" w:hanging="360"/>
      </w:pPr>
      <w:rPr>
        <w:rFonts w:hint="default"/>
        <w:b/>
        <w:color w:val="00B0F0"/>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6E2D0AE1"/>
    <w:multiLevelType w:val="multilevel"/>
    <w:tmpl w:val="078A759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2F32DE2"/>
    <w:multiLevelType w:val="hybridMultilevel"/>
    <w:tmpl w:val="F47E0976"/>
    <w:lvl w:ilvl="0" w:tplc="A8E27F24">
      <w:numFmt w:val="bullet"/>
      <w:lvlText w:val=""/>
      <w:lvlJc w:val="left"/>
      <w:pPr>
        <w:ind w:left="1428" w:hanging="720"/>
      </w:pPr>
      <w:rPr>
        <w:rFonts w:hint="default" w:ascii="Symbol" w:hAnsi="Symbol" w:eastAsia="Times New Roman" w:cs="Aria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43" w15:restartNumberingAfterBreak="0">
    <w:nsid w:val="79AB59CD"/>
    <w:multiLevelType w:val="hybridMultilevel"/>
    <w:tmpl w:val="CDE672F8"/>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7E4F639D"/>
    <w:multiLevelType w:val="hybridMultilevel"/>
    <w:tmpl w:val="7A42ADBA"/>
    <w:lvl w:ilvl="0" w:tplc="45ECE666">
      <w:numFmt w:val="bullet"/>
      <w:lvlText w:val=""/>
      <w:lvlJc w:val="left"/>
      <w:pPr>
        <w:ind w:left="170" w:hanging="170"/>
      </w:pPr>
      <w:rPr>
        <w:rFonts w:hint="default" w:ascii="Symbol" w:hAnsi="Symbol" w:eastAsia="Times New Roman" w:cs="Arial"/>
      </w:rPr>
    </w:lvl>
    <w:lvl w:ilvl="1" w:tplc="100A0003" w:tentative="1">
      <w:start w:val="1"/>
      <w:numFmt w:val="bullet"/>
      <w:lvlText w:val="o"/>
      <w:lvlJc w:val="left"/>
      <w:pPr>
        <w:ind w:left="1156" w:hanging="360"/>
      </w:pPr>
      <w:rPr>
        <w:rFonts w:hint="default" w:ascii="Courier New" w:hAnsi="Courier New" w:cs="Courier New"/>
      </w:rPr>
    </w:lvl>
    <w:lvl w:ilvl="2" w:tplc="100A0005" w:tentative="1">
      <w:start w:val="1"/>
      <w:numFmt w:val="bullet"/>
      <w:lvlText w:val=""/>
      <w:lvlJc w:val="left"/>
      <w:pPr>
        <w:ind w:left="1876" w:hanging="360"/>
      </w:pPr>
      <w:rPr>
        <w:rFonts w:hint="default" w:ascii="Wingdings" w:hAnsi="Wingdings"/>
      </w:rPr>
    </w:lvl>
    <w:lvl w:ilvl="3" w:tplc="100A0001" w:tentative="1">
      <w:start w:val="1"/>
      <w:numFmt w:val="bullet"/>
      <w:lvlText w:val=""/>
      <w:lvlJc w:val="left"/>
      <w:pPr>
        <w:ind w:left="2596" w:hanging="360"/>
      </w:pPr>
      <w:rPr>
        <w:rFonts w:hint="default" w:ascii="Symbol" w:hAnsi="Symbol"/>
      </w:rPr>
    </w:lvl>
    <w:lvl w:ilvl="4" w:tplc="100A0003" w:tentative="1">
      <w:start w:val="1"/>
      <w:numFmt w:val="bullet"/>
      <w:lvlText w:val="o"/>
      <w:lvlJc w:val="left"/>
      <w:pPr>
        <w:ind w:left="3316" w:hanging="360"/>
      </w:pPr>
      <w:rPr>
        <w:rFonts w:hint="default" w:ascii="Courier New" w:hAnsi="Courier New" w:cs="Courier New"/>
      </w:rPr>
    </w:lvl>
    <w:lvl w:ilvl="5" w:tplc="100A0005" w:tentative="1">
      <w:start w:val="1"/>
      <w:numFmt w:val="bullet"/>
      <w:lvlText w:val=""/>
      <w:lvlJc w:val="left"/>
      <w:pPr>
        <w:ind w:left="4036" w:hanging="360"/>
      </w:pPr>
      <w:rPr>
        <w:rFonts w:hint="default" w:ascii="Wingdings" w:hAnsi="Wingdings"/>
      </w:rPr>
    </w:lvl>
    <w:lvl w:ilvl="6" w:tplc="100A0001" w:tentative="1">
      <w:start w:val="1"/>
      <w:numFmt w:val="bullet"/>
      <w:lvlText w:val=""/>
      <w:lvlJc w:val="left"/>
      <w:pPr>
        <w:ind w:left="4756" w:hanging="360"/>
      </w:pPr>
      <w:rPr>
        <w:rFonts w:hint="default" w:ascii="Symbol" w:hAnsi="Symbol"/>
      </w:rPr>
    </w:lvl>
    <w:lvl w:ilvl="7" w:tplc="100A0003" w:tentative="1">
      <w:start w:val="1"/>
      <w:numFmt w:val="bullet"/>
      <w:lvlText w:val="o"/>
      <w:lvlJc w:val="left"/>
      <w:pPr>
        <w:ind w:left="5476" w:hanging="360"/>
      </w:pPr>
      <w:rPr>
        <w:rFonts w:hint="default" w:ascii="Courier New" w:hAnsi="Courier New" w:cs="Courier New"/>
      </w:rPr>
    </w:lvl>
    <w:lvl w:ilvl="8" w:tplc="100A0005" w:tentative="1">
      <w:start w:val="1"/>
      <w:numFmt w:val="bullet"/>
      <w:lvlText w:val=""/>
      <w:lvlJc w:val="left"/>
      <w:pPr>
        <w:ind w:left="6196" w:hanging="360"/>
      </w:pPr>
      <w:rPr>
        <w:rFonts w:hint="default" w:ascii="Wingdings" w:hAnsi="Wingdings"/>
      </w:rPr>
    </w:lvl>
  </w:abstractNum>
  <w:abstractNum w:abstractNumId="45" w15:restartNumberingAfterBreak="0">
    <w:nsid w:val="7EC8005C"/>
    <w:multiLevelType w:val="hybridMultilevel"/>
    <w:tmpl w:val="4456F0C2"/>
    <w:lvl w:ilvl="0" w:tplc="F3801816">
      <w:numFmt w:val="bullet"/>
      <w:lvlText w:val=""/>
      <w:lvlJc w:val="left"/>
      <w:pPr>
        <w:ind w:left="1425" w:hanging="360"/>
      </w:pPr>
      <w:rPr>
        <w:rFonts w:hint="default" w:ascii="Symbol" w:hAnsi="Symbol" w:eastAsia="Times New Roman" w:cs="Arial"/>
      </w:rPr>
    </w:lvl>
    <w:lvl w:ilvl="1" w:tplc="100A0003" w:tentative="1">
      <w:start w:val="1"/>
      <w:numFmt w:val="bullet"/>
      <w:lvlText w:val="o"/>
      <w:lvlJc w:val="left"/>
      <w:pPr>
        <w:ind w:left="2145" w:hanging="360"/>
      </w:pPr>
      <w:rPr>
        <w:rFonts w:hint="default" w:ascii="Courier New" w:hAnsi="Courier New" w:cs="Courier New"/>
      </w:rPr>
    </w:lvl>
    <w:lvl w:ilvl="2" w:tplc="100A0005" w:tentative="1">
      <w:start w:val="1"/>
      <w:numFmt w:val="bullet"/>
      <w:lvlText w:val=""/>
      <w:lvlJc w:val="left"/>
      <w:pPr>
        <w:ind w:left="2865" w:hanging="360"/>
      </w:pPr>
      <w:rPr>
        <w:rFonts w:hint="default" w:ascii="Wingdings" w:hAnsi="Wingdings"/>
      </w:rPr>
    </w:lvl>
    <w:lvl w:ilvl="3" w:tplc="100A0001" w:tentative="1">
      <w:start w:val="1"/>
      <w:numFmt w:val="bullet"/>
      <w:lvlText w:val=""/>
      <w:lvlJc w:val="left"/>
      <w:pPr>
        <w:ind w:left="3585" w:hanging="360"/>
      </w:pPr>
      <w:rPr>
        <w:rFonts w:hint="default" w:ascii="Symbol" w:hAnsi="Symbol"/>
      </w:rPr>
    </w:lvl>
    <w:lvl w:ilvl="4" w:tplc="100A0003" w:tentative="1">
      <w:start w:val="1"/>
      <w:numFmt w:val="bullet"/>
      <w:lvlText w:val="o"/>
      <w:lvlJc w:val="left"/>
      <w:pPr>
        <w:ind w:left="4305" w:hanging="360"/>
      </w:pPr>
      <w:rPr>
        <w:rFonts w:hint="default" w:ascii="Courier New" w:hAnsi="Courier New" w:cs="Courier New"/>
      </w:rPr>
    </w:lvl>
    <w:lvl w:ilvl="5" w:tplc="100A0005" w:tentative="1">
      <w:start w:val="1"/>
      <w:numFmt w:val="bullet"/>
      <w:lvlText w:val=""/>
      <w:lvlJc w:val="left"/>
      <w:pPr>
        <w:ind w:left="5025" w:hanging="360"/>
      </w:pPr>
      <w:rPr>
        <w:rFonts w:hint="default" w:ascii="Wingdings" w:hAnsi="Wingdings"/>
      </w:rPr>
    </w:lvl>
    <w:lvl w:ilvl="6" w:tplc="100A0001" w:tentative="1">
      <w:start w:val="1"/>
      <w:numFmt w:val="bullet"/>
      <w:lvlText w:val=""/>
      <w:lvlJc w:val="left"/>
      <w:pPr>
        <w:ind w:left="5745" w:hanging="360"/>
      </w:pPr>
      <w:rPr>
        <w:rFonts w:hint="default" w:ascii="Symbol" w:hAnsi="Symbol"/>
      </w:rPr>
    </w:lvl>
    <w:lvl w:ilvl="7" w:tplc="100A0003" w:tentative="1">
      <w:start w:val="1"/>
      <w:numFmt w:val="bullet"/>
      <w:lvlText w:val="o"/>
      <w:lvlJc w:val="left"/>
      <w:pPr>
        <w:ind w:left="6465" w:hanging="360"/>
      </w:pPr>
      <w:rPr>
        <w:rFonts w:hint="default" w:ascii="Courier New" w:hAnsi="Courier New" w:cs="Courier New"/>
      </w:rPr>
    </w:lvl>
    <w:lvl w:ilvl="8" w:tplc="100A0005" w:tentative="1">
      <w:start w:val="1"/>
      <w:numFmt w:val="bullet"/>
      <w:lvlText w:val=""/>
      <w:lvlJc w:val="left"/>
      <w:pPr>
        <w:ind w:left="7185" w:hanging="360"/>
      </w:pPr>
      <w:rPr>
        <w:rFonts w:hint="default" w:ascii="Wingdings" w:hAnsi="Wingdings"/>
      </w:rPr>
    </w:lvl>
  </w:abstractNum>
  <w:num w:numId="1">
    <w:abstractNumId w:val="18"/>
  </w:num>
  <w:num w:numId="2">
    <w:abstractNumId w:val="10"/>
  </w:num>
  <w:num w:numId="3">
    <w:abstractNumId w:val="44"/>
  </w:num>
  <w:num w:numId="4">
    <w:abstractNumId w:val="29"/>
  </w:num>
  <w:num w:numId="5">
    <w:abstractNumId w:val="5"/>
  </w:num>
  <w:num w:numId="6">
    <w:abstractNumId w:val="38"/>
  </w:num>
  <w:num w:numId="7">
    <w:abstractNumId w:val="37"/>
  </w:num>
  <w:num w:numId="8">
    <w:abstractNumId w:val="17"/>
  </w:num>
  <w:num w:numId="9">
    <w:abstractNumId w:val="43"/>
  </w:num>
  <w:num w:numId="10">
    <w:abstractNumId w:val="41"/>
  </w:num>
  <w:num w:numId="11">
    <w:abstractNumId w:val="21"/>
  </w:num>
  <w:num w:numId="12">
    <w:abstractNumId w:val="14"/>
  </w:num>
  <w:num w:numId="13">
    <w:abstractNumId w:val="36"/>
  </w:num>
  <w:num w:numId="14">
    <w:abstractNumId w:val="7"/>
  </w:num>
  <w:num w:numId="15">
    <w:abstractNumId w:val="33"/>
  </w:num>
  <w:num w:numId="16">
    <w:abstractNumId w:val="32"/>
  </w:num>
  <w:num w:numId="17">
    <w:abstractNumId w:val="6"/>
  </w:num>
  <w:num w:numId="18">
    <w:abstractNumId w:val="26"/>
  </w:num>
  <w:num w:numId="19">
    <w:abstractNumId w:val="42"/>
  </w:num>
  <w:num w:numId="20">
    <w:abstractNumId w:val="45"/>
  </w:num>
  <w:num w:numId="21">
    <w:abstractNumId w:val="4"/>
  </w:num>
  <w:num w:numId="22">
    <w:abstractNumId w:val="20"/>
  </w:num>
  <w:num w:numId="23">
    <w:abstractNumId w:val="13"/>
  </w:num>
  <w:num w:numId="24">
    <w:abstractNumId w:val="34"/>
  </w:num>
  <w:num w:numId="25">
    <w:abstractNumId w:val="27"/>
  </w:num>
  <w:num w:numId="26">
    <w:abstractNumId w:val="2"/>
  </w:num>
  <w:num w:numId="27">
    <w:abstractNumId w:val="16"/>
  </w:num>
  <w:num w:numId="28">
    <w:abstractNumId w:val="15"/>
  </w:num>
  <w:num w:numId="29">
    <w:abstractNumId w:val="31"/>
  </w:num>
  <w:num w:numId="30">
    <w:abstractNumId w:val="28"/>
  </w:num>
  <w:num w:numId="31">
    <w:abstractNumId w:val="3"/>
  </w:num>
  <w:num w:numId="32">
    <w:abstractNumId w:val="25"/>
  </w:num>
  <w:num w:numId="33">
    <w:abstractNumId w:val="22"/>
  </w:num>
  <w:num w:numId="34">
    <w:abstractNumId w:val="40"/>
  </w:num>
  <w:num w:numId="35">
    <w:abstractNumId w:val="24"/>
  </w:num>
  <w:num w:numId="36">
    <w:abstractNumId w:val="39"/>
  </w:num>
  <w:num w:numId="37">
    <w:abstractNumId w:val="9"/>
  </w:num>
  <w:num w:numId="38">
    <w:abstractNumId w:val="30"/>
  </w:num>
  <w:num w:numId="39">
    <w:abstractNumId w:val="19"/>
  </w:num>
  <w:num w:numId="40">
    <w:abstractNumId w:val="0"/>
  </w:num>
  <w:num w:numId="41">
    <w:abstractNumId w:val="1"/>
  </w:num>
  <w:num w:numId="42">
    <w:abstractNumId w:val="35"/>
  </w:num>
  <w:num w:numId="43">
    <w:abstractNumId w:val="11"/>
  </w:num>
  <w:num w:numId="44">
    <w:abstractNumId w:val="12"/>
  </w:num>
  <w:num w:numId="45">
    <w:abstractNumId w:val="8"/>
  </w:num>
  <w:num w:numId="46">
    <w:abstractNumId w:val="23"/>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42"/>
    <w:rsid w:val="00000BD1"/>
    <w:rsid w:val="00001355"/>
    <w:rsid w:val="0000188F"/>
    <w:rsid w:val="000021C2"/>
    <w:rsid w:val="000022A1"/>
    <w:rsid w:val="00002455"/>
    <w:rsid w:val="00002693"/>
    <w:rsid w:val="00006F6C"/>
    <w:rsid w:val="0000711B"/>
    <w:rsid w:val="00007770"/>
    <w:rsid w:val="000105A6"/>
    <w:rsid w:val="00011806"/>
    <w:rsid w:val="00011C12"/>
    <w:rsid w:val="000122A6"/>
    <w:rsid w:val="00012BED"/>
    <w:rsid w:val="000131CD"/>
    <w:rsid w:val="0001586A"/>
    <w:rsid w:val="00015D9C"/>
    <w:rsid w:val="000160E1"/>
    <w:rsid w:val="00016DAA"/>
    <w:rsid w:val="00016DCC"/>
    <w:rsid w:val="00017179"/>
    <w:rsid w:val="000173CF"/>
    <w:rsid w:val="000179BE"/>
    <w:rsid w:val="00017B42"/>
    <w:rsid w:val="0002025B"/>
    <w:rsid w:val="00020FA7"/>
    <w:rsid w:val="00021DE7"/>
    <w:rsid w:val="0002339F"/>
    <w:rsid w:val="0002344D"/>
    <w:rsid w:val="00023C9E"/>
    <w:rsid w:val="00024879"/>
    <w:rsid w:val="00025853"/>
    <w:rsid w:val="0002598C"/>
    <w:rsid w:val="0002630B"/>
    <w:rsid w:val="000269DA"/>
    <w:rsid w:val="000275A3"/>
    <w:rsid w:val="00027975"/>
    <w:rsid w:val="0003035B"/>
    <w:rsid w:val="00030DDD"/>
    <w:rsid w:val="0003143F"/>
    <w:rsid w:val="0003261D"/>
    <w:rsid w:val="00032F1D"/>
    <w:rsid w:val="00033C9B"/>
    <w:rsid w:val="000345BC"/>
    <w:rsid w:val="00035072"/>
    <w:rsid w:val="00035208"/>
    <w:rsid w:val="0003568D"/>
    <w:rsid w:val="000362EF"/>
    <w:rsid w:val="0003640C"/>
    <w:rsid w:val="0003662F"/>
    <w:rsid w:val="000370BB"/>
    <w:rsid w:val="00037DB9"/>
    <w:rsid w:val="0004003B"/>
    <w:rsid w:val="00040898"/>
    <w:rsid w:val="00041867"/>
    <w:rsid w:val="000423D2"/>
    <w:rsid w:val="000426B0"/>
    <w:rsid w:val="00042BB0"/>
    <w:rsid w:val="000443DA"/>
    <w:rsid w:val="00044B05"/>
    <w:rsid w:val="000451AA"/>
    <w:rsid w:val="00046DD6"/>
    <w:rsid w:val="000470C5"/>
    <w:rsid w:val="00047757"/>
    <w:rsid w:val="00047C92"/>
    <w:rsid w:val="00050357"/>
    <w:rsid w:val="000509C5"/>
    <w:rsid w:val="000515DD"/>
    <w:rsid w:val="00051C53"/>
    <w:rsid w:val="00052854"/>
    <w:rsid w:val="00052F52"/>
    <w:rsid w:val="000536CC"/>
    <w:rsid w:val="0005407B"/>
    <w:rsid w:val="000550AF"/>
    <w:rsid w:val="00055878"/>
    <w:rsid w:val="000569C7"/>
    <w:rsid w:val="00056F54"/>
    <w:rsid w:val="000600B6"/>
    <w:rsid w:val="00060DF4"/>
    <w:rsid w:val="000612A3"/>
    <w:rsid w:val="000618E4"/>
    <w:rsid w:val="00061C48"/>
    <w:rsid w:val="0006450E"/>
    <w:rsid w:val="0006463D"/>
    <w:rsid w:val="00064957"/>
    <w:rsid w:val="00065CFF"/>
    <w:rsid w:val="000662FA"/>
    <w:rsid w:val="00066425"/>
    <w:rsid w:val="0006687C"/>
    <w:rsid w:val="00073E39"/>
    <w:rsid w:val="000744BA"/>
    <w:rsid w:val="00074ECD"/>
    <w:rsid w:val="0008043E"/>
    <w:rsid w:val="00081BD6"/>
    <w:rsid w:val="00085CEA"/>
    <w:rsid w:val="0008651E"/>
    <w:rsid w:val="00087158"/>
    <w:rsid w:val="00090E53"/>
    <w:rsid w:val="000914D8"/>
    <w:rsid w:val="0009176D"/>
    <w:rsid w:val="000922FF"/>
    <w:rsid w:val="0009318F"/>
    <w:rsid w:val="00094EB6"/>
    <w:rsid w:val="00095CED"/>
    <w:rsid w:val="000962BB"/>
    <w:rsid w:val="0009778F"/>
    <w:rsid w:val="00097CF8"/>
    <w:rsid w:val="000A0E83"/>
    <w:rsid w:val="000A1690"/>
    <w:rsid w:val="000A1FC3"/>
    <w:rsid w:val="000A2E23"/>
    <w:rsid w:val="000A3189"/>
    <w:rsid w:val="000A4274"/>
    <w:rsid w:val="000A5255"/>
    <w:rsid w:val="000A695F"/>
    <w:rsid w:val="000A6DDE"/>
    <w:rsid w:val="000A6E81"/>
    <w:rsid w:val="000B018A"/>
    <w:rsid w:val="000B1690"/>
    <w:rsid w:val="000B1F9A"/>
    <w:rsid w:val="000B3902"/>
    <w:rsid w:val="000B411A"/>
    <w:rsid w:val="000B4A97"/>
    <w:rsid w:val="000B52F7"/>
    <w:rsid w:val="000B640F"/>
    <w:rsid w:val="000B699E"/>
    <w:rsid w:val="000B69A7"/>
    <w:rsid w:val="000B75D8"/>
    <w:rsid w:val="000C1E4E"/>
    <w:rsid w:val="000C37AD"/>
    <w:rsid w:val="000C4C15"/>
    <w:rsid w:val="000C515F"/>
    <w:rsid w:val="000C5886"/>
    <w:rsid w:val="000C7609"/>
    <w:rsid w:val="000C7642"/>
    <w:rsid w:val="000D0D56"/>
    <w:rsid w:val="000D2BA7"/>
    <w:rsid w:val="000D32A5"/>
    <w:rsid w:val="000D3F0D"/>
    <w:rsid w:val="000D4788"/>
    <w:rsid w:val="000D5543"/>
    <w:rsid w:val="000D5E49"/>
    <w:rsid w:val="000D5EEC"/>
    <w:rsid w:val="000D779C"/>
    <w:rsid w:val="000D7AF0"/>
    <w:rsid w:val="000E22AE"/>
    <w:rsid w:val="000E263A"/>
    <w:rsid w:val="000E2A79"/>
    <w:rsid w:val="000E4B12"/>
    <w:rsid w:val="000E5015"/>
    <w:rsid w:val="000E56D1"/>
    <w:rsid w:val="000E5F14"/>
    <w:rsid w:val="000E749A"/>
    <w:rsid w:val="000F02E5"/>
    <w:rsid w:val="000F0725"/>
    <w:rsid w:val="000F0783"/>
    <w:rsid w:val="000F08F7"/>
    <w:rsid w:val="000F219F"/>
    <w:rsid w:val="000F2E0A"/>
    <w:rsid w:val="000F3F60"/>
    <w:rsid w:val="000F4416"/>
    <w:rsid w:val="000F5886"/>
    <w:rsid w:val="000F7FAA"/>
    <w:rsid w:val="001034EF"/>
    <w:rsid w:val="00103A53"/>
    <w:rsid w:val="00104783"/>
    <w:rsid w:val="0010487C"/>
    <w:rsid w:val="001065A8"/>
    <w:rsid w:val="0010665E"/>
    <w:rsid w:val="00106674"/>
    <w:rsid w:val="00106DA9"/>
    <w:rsid w:val="00107000"/>
    <w:rsid w:val="0010735A"/>
    <w:rsid w:val="00107653"/>
    <w:rsid w:val="001106A5"/>
    <w:rsid w:val="0011164D"/>
    <w:rsid w:val="00111846"/>
    <w:rsid w:val="001129B2"/>
    <w:rsid w:val="0011387D"/>
    <w:rsid w:val="001138DF"/>
    <w:rsid w:val="00113EA9"/>
    <w:rsid w:val="0011473A"/>
    <w:rsid w:val="00114942"/>
    <w:rsid w:val="00114F93"/>
    <w:rsid w:val="0012058F"/>
    <w:rsid w:val="001214B4"/>
    <w:rsid w:val="00122805"/>
    <w:rsid w:val="00123637"/>
    <w:rsid w:val="00123ABC"/>
    <w:rsid w:val="00124399"/>
    <w:rsid w:val="00124E0A"/>
    <w:rsid w:val="00125958"/>
    <w:rsid w:val="00126793"/>
    <w:rsid w:val="00126EF7"/>
    <w:rsid w:val="00127A71"/>
    <w:rsid w:val="0013048F"/>
    <w:rsid w:val="00130CB0"/>
    <w:rsid w:val="00131031"/>
    <w:rsid w:val="001313B4"/>
    <w:rsid w:val="0013227B"/>
    <w:rsid w:val="00133F4A"/>
    <w:rsid w:val="00135329"/>
    <w:rsid w:val="001360A5"/>
    <w:rsid w:val="0013648B"/>
    <w:rsid w:val="0013653B"/>
    <w:rsid w:val="00136BB8"/>
    <w:rsid w:val="00142A1B"/>
    <w:rsid w:val="00142C04"/>
    <w:rsid w:val="0014372F"/>
    <w:rsid w:val="00145A82"/>
    <w:rsid w:val="001460BE"/>
    <w:rsid w:val="001460E1"/>
    <w:rsid w:val="00146F95"/>
    <w:rsid w:val="001475BC"/>
    <w:rsid w:val="00147E5E"/>
    <w:rsid w:val="00147FDF"/>
    <w:rsid w:val="00150221"/>
    <w:rsid w:val="001503E5"/>
    <w:rsid w:val="001507B3"/>
    <w:rsid w:val="00151349"/>
    <w:rsid w:val="001519D0"/>
    <w:rsid w:val="00151F65"/>
    <w:rsid w:val="0015428B"/>
    <w:rsid w:val="0015571E"/>
    <w:rsid w:val="00156AF9"/>
    <w:rsid w:val="0015743B"/>
    <w:rsid w:val="00160262"/>
    <w:rsid w:val="00160EDF"/>
    <w:rsid w:val="00161F89"/>
    <w:rsid w:val="0016257C"/>
    <w:rsid w:val="00162DB4"/>
    <w:rsid w:val="00166AB6"/>
    <w:rsid w:val="00167587"/>
    <w:rsid w:val="00170386"/>
    <w:rsid w:val="00171366"/>
    <w:rsid w:val="00171A89"/>
    <w:rsid w:val="0017242C"/>
    <w:rsid w:val="00172572"/>
    <w:rsid w:val="00172DDD"/>
    <w:rsid w:val="001739DB"/>
    <w:rsid w:val="00173BD0"/>
    <w:rsid w:val="0017456D"/>
    <w:rsid w:val="00177152"/>
    <w:rsid w:val="001800A4"/>
    <w:rsid w:val="00180515"/>
    <w:rsid w:val="00180FD6"/>
    <w:rsid w:val="001813E1"/>
    <w:rsid w:val="00181576"/>
    <w:rsid w:val="001823FB"/>
    <w:rsid w:val="00185087"/>
    <w:rsid w:val="00185860"/>
    <w:rsid w:val="00186C2C"/>
    <w:rsid w:val="00187379"/>
    <w:rsid w:val="00190197"/>
    <w:rsid w:val="00190E5A"/>
    <w:rsid w:val="00191EBF"/>
    <w:rsid w:val="001935BA"/>
    <w:rsid w:val="001949C5"/>
    <w:rsid w:val="001949D0"/>
    <w:rsid w:val="001950AD"/>
    <w:rsid w:val="001954CB"/>
    <w:rsid w:val="0019750A"/>
    <w:rsid w:val="001A08AE"/>
    <w:rsid w:val="001A0D68"/>
    <w:rsid w:val="001A161B"/>
    <w:rsid w:val="001A23BC"/>
    <w:rsid w:val="001A26D6"/>
    <w:rsid w:val="001A3F54"/>
    <w:rsid w:val="001A5F1B"/>
    <w:rsid w:val="001A60DD"/>
    <w:rsid w:val="001A6368"/>
    <w:rsid w:val="001A6D8B"/>
    <w:rsid w:val="001A7B72"/>
    <w:rsid w:val="001A7D0A"/>
    <w:rsid w:val="001B07C0"/>
    <w:rsid w:val="001B0BB5"/>
    <w:rsid w:val="001B0F04"/>
    <w:rsid w:val="001B0F78"/>
    <w:rsid w:val="001B10DB"/>
    <w:rsid w:val="001B185D"/>
    <w:rsid w:val="001B2034"/>
    <w:rsid w:val="001B289F"/>
    <w:rsid w:val="001B2B71"/>
    <w:rsid w:val="001B334A"/>
    <w:rsid w:val="001B3CF3"/>
    <w:rsid w:val="001B486D"/>
    <w:rsid w:val="001B4D19"/>
    <w:rsid w:val="001B55B4"/>
    <w:rsid w:val="001B596A"/>
    <w:rsid w:val="001B5B64"/>
    <w:rsid w:val="001B76B8"/>
    <w:rsid w:val="001B7B3E"/>
    <w:rsid w:val="001C04D6"/>
    <w:rsid w:val="001C0B1F"/>
    <w:rsid w:val="001C1395"/>
    <w:rsid w:val="001C13EC"/>
    <w:rsid w:val="001C1835"/>
    <w:rsid w:val="001C28EA"/>
    <w:rsid w:val="001C2B77"/>
    <w:rsid w:val="001C31A2"/>
    <w:rsid w:val="001C39EB"/>
    <w:rsid w:val="001C4812"/>
    <w:rsid w:val="001C4D21"/>
    <w:rsid w:val="001D07D8"/>
    <w:rsid w:val="001D15EC"/>
    <w:rsid w:val="001D1962"/>
    <w:rsid w:val="001D1A26"/>
    <w:rsid w:val="001D206C"/>
    <w:rsid w:val="001D324E"/>
    <w:rsid w:val="001D5684"/>
    <w:rsid w:val="001D5FC8"/>
    <w:rsid w:val="001D6859"/>
    <w:rsid w:val="001D6987"/>
    <w:rsid w:val="001D6BE1"/>
    <w:rsid w:val="001D70F3"/>
    <w:rsid w:val="001D733F"/>
    <w:rsid w:val="001E06E6"/>
    <w:rsid w:val="001E10DC"/>
    <w:rsid w:val="001E1496"/>
    <w:rsid w:val="001E1D34"/>
    <w:rsid w:val="001E336D"/>
    <w:rsid w:val="001E37C5"/>
    <w:rsid w:val="001E55C6"/>
    <w:rsid w:val="001E5F7F"/>
    <w:rsid w:val="001E6652"/>
    <w:rsid w:val="001E6943"/>
    <w:rsid w:val="001E7AD9"/>
    <w:rsid w:val="001F07AE"/>
    <w:rsid w:val="001F0E3B"/>
    <w:rsid w:val="001F1BF9"/>
    <w:rsid w:val="001F2189"/>
    <w:rsid w:val="001F34D9"/>
    <w:rsid w:val="001F43C5"/>
    <w:rsid w:val="001F44AE"/>
    <w:rsid w:val="001F5218"/>
    <w:rsid w:val="001F55FD"/>
    <w:rsid w:val="001F5717"/>
    <w:rsid w:val="001F5968"/>
    <w:rsid w:val="001F6237"/>
    <w:rsid w:val="001F6347"/>
    <w:rsid w:val="001F7F15"/>
    <w:rsid w:val="0020008A"/>
    <w:rsid w:val="00200578"/>
    <w:rsid w:val="00200BB2"/>
    <w:rsid w:val="0020460E"/>
    <w:rsid w:val="00204DD0"/>
    <w:rsid w:val="00210F54"/>
    <w:rsid w:val="002111EA"/>
    <w:rsid w:val="00211783"/>
    <w:rsid w:val="00211A94"/>
    <w:rsid w:val="002128F8"/>
    <w:rsid w:val="00212F08"/>
    <w:rsid w:val="002139F8"/>
    <w:rsid w:val="00213ED1"/>
    <w:rsid w:val="002141AB"/>
    <w:rsid w:val="00214569"/>
    <w:rsid w:val="00215EA9"/>
    <w:rsid w:val="002171EE"/>
    <w:rsid w:val="0021767D"/>
    <w:rsid w:val="00217A2D"/>
    <w:rsid w:val="00220F9B"/>
    <w:rsid w:val="002215F4"/>
    <w:rsid w:val="0022179B"/>
    <w:rsid w:val="00222DE1"/>
    <w:rsid w:val="00223935"/>
    <w:rsid w:val="00223CD4"/>
    <w:rsid w:val="00223F44"/>
    <w:rsid w:val="00223F71"/>
    <w:rsid w:val="00226982"/>
    <w:rsid w:val="00226FAB"/>
    <w:rsid w:val="002278B8"/>
    <w:rsid w:val="00227A29"/>
    <w:rsid w:val="002306EE"/>
    <w:rsid w:val="0023118E"/>
    <w:rsid w:val="0023161C"/>
    <w:rsid w:val="00232A5B"/>
    <w:rsid w:val="00233479"/>
    <w:rsid w:val="00233B7C"/>
    <w:rsid w:val="002354BD"/>
    <w:rsid w:val="00236876"/>
    <w:rsid w:val="00236AFA"/>
    <w:rsid w:val="00241090"/>
    <w:rsid w:val="00242781"/>
    <w:rsid w:val="00242D07"/>
    <w:rsid w:val="00242DCD"/>
    <w:rsid w:val="002431E7"/>
    <w:rsid w:val="00243713"/>
    <w:rsid w:val="00243806"/>
    <w:rsid w:val="00243E44"/>
    <w:rsid w:val="00244BE8"/>
    <w:rsid w:val="00247E83"/>
    <w:rsid w:val="002502D3"/>
    <w:rsid w:val="00250E09"/>
    <w:rsid w:val="002517AA"/>
    <w:rsid w:val="00252636"/>
    <w:rsid w:val="0025269D"/>
    <w:rsid w:val="00253CEE"/>
    <w:rsid w:val="00254905"/>
    <w:rsid w:val="002552AC"/>
    <w:rsid w:val="00255D73"/>
    <w:rsid w:val="00256576"/>
    <w:rsid w:val="00256CF6"/>
    <w:rsid w:val="00257B7F"/>
    <w:rsid w:val="00262018"/>
    <w:rsid w:val="00262E32"/>
    <w:rsid w:val="00262E99"/>
    <w:rsid w:val="002637C7"/>
    <w:rsid w:val="0026422B"/>
    <w:rsid w:val="00264F7C"/>
    <w:rsid w:val="002670F2"/>
    <w:rsid w:val="00267BF9"/>
    <w:rsid w:val="00267C55"/>
    <w:rsid w:val="002704DB"/>
    <w:rsid w:val="00270C66"/>
    <w:rsid w:val="0027130C"/>
    <w:rsid w:val="0027253C"/>
    <w:rsid w:val="00273EB2"/>
    <w:rsid w:val="00274A87"/>
    <w:rsid w:val="00274C4C"/>
    <w:rsid w:val="00275FC0"/>
    <w:rsid w:val="0028102F"/>
    <w:rsid w:val="00282F43"/>
    <w:rsid w:val="002830E1"/>
    <w:rsid w:val="0028353A"/>
    <w:rsid w:val="00284DC4"/>
    <w:rsid w:val="002868CF"/>
    <w:rsid w:val="00287A4C"/>
    <w:rsid w:val="002908FC"/>
    <w:rsid w:val="00291DFD"/>
    <w:rsid w:val="002920C5"/>
    <w:rsid w:val="00292191"/>
    <w:rsid w:val="0029245B"/>
    <w:rsid w:val="002926BE"/>
    <w:rsid w:val="00292848"/>
    <w:rsid w:val="00293339"/>
    <w:rsid w:val="0029469D"/>
    <w:rsid w:val="00297091"/>
    <w:rsid w:val="0029757C"/>
    <w:rsid w:val="002A054A"/>
    <w:rsid w:val="002A0B1C"/>
    <w:rsid w:val="002A31A5"/>
    <w:rsid w:val="002A3F41"/>
    <w:rsid w:val="002A4409"/>
    <w:rsid w:val="002A57C8"/>
    <w:rsid w:val="002A66DE"/>
    <w:rsid w:val="002A6BBA"/>
    <w:rsid w:val="002A6D64"/>
    <w:rsid w:val="002A72BB"/>
    <w:rsid w:val="002B0656"/>
    <w:rsid w:val="002B27C5"/>
    <w:rsid w:val="002B2CF0"/>
    <w:rsid w:val="002B3E4F"/>
    <w:rsid w:val="002B41B1"/>
    <w:rsid w:val="002B4B8A"/>
    <w:rsid w:val="002B50B4"/>
    <w:rsid w:val="002B5E26"/>
    <w:rsid w:val="002B67AC"/>
    <w:rsid w:val="002B795F"/>
    <w:rsid w:val="002C022D"/>
    <w:rsid w:val="002C046A"/>
    <w:rsid w:val="002C1014"/>
    <w:rsid w:val="002C1478"/>
    <w:rsid w:val="002C1621"/>
    <w:rsid w:val="002C1DA1"/>
    <w:rsid w:val="002C1F6D"/>
    <w:rsid w:val="002C1F87"/>
    <w:rsid w:val="002C1FE2"/>
    <w:rsid w:val="002C2698"/>
    <w:rsid w:val="002C3792"/>
    <w:rsid w:val="002C3F86"/>
    <w:rsid w:val="002C4AB1"/>
    <w:rsid w:val="002C4D32"/>
    <w:rsid w:val="002C4EEE"/>
    <w:rsid w:val="002C5BF7"/>
    <w:rsid w:val="002C5F5E"/>
    <w:rsid w:val="002C643A"/>
    <w:rsid w:val="002C685E"/>
    <w:rsid w:val="002C7689"/>
    <w:rsid w:val="002D0D1D"/>
    <w:rsid w:val="002D370A"/>
    <w:rsid w:val="002D39DC"/>
    <w:rsid w:val="002D3C02"/>
    <w:rsid w:val="002D7106"/>
    <w:rsid w:val="002D7BA3"/>
    <w:rsid w:val="002D7F0E"/>
    <w:rsid w:val="002E12E2"/>
    <w:rsid w:val="002E1AF9"/>
    <w:rsid w:val="002E25D2"/>
    <w:rsid w:val="002E33B4"/>
    <w:rsid w:val="002E3F53"/>
    <w:rsid w:val="002E5935"/>
    <w:rsid w:val="002E5D6D"/>
    <w:rsid w:val="002E5E1E"/>
    <w:rsid w:val="002E5FF1"/>
    <w:rsid w:val="002E67AE"/>
    <w:rsid w:val="002E7AC3"/>
    <w:rsid w:val="002F11F4"/>
    <w:rsid w:val="002F13ED"/>
    <w:rsid w:val="002F18F2"/>
    <w:rsid w:val="002F2D7B"/>
    <w:rsid w:val="002F334E"/>
    <w:rsid w:val="002F38DF"/>
    <w:rsid w:val="002F3D3E"/>
    <w:rsid w:val="002F41A8"/>
    <w:rsid w:val="002F4224"/>
    <w:rsid w:val="002F47DF"/>
    <w:rsid w:val="002F4B71"/>
    <w:rsid w:val="002F51A9"/>
    <w:rsid w:val="002F5B21"/>
    <w:rsid w:val="002F6394"/>
    <w:rsid w:val="00300A4E"/>
    <w:rsid w:val="0030170D"/>
    <w:rsid w:val="00301965"/>
    <w:rsid w:val="003079F4"/>
    <w:rsid w:val="00307EF4"/>
    <w:rsid w:val="00310535"/>
    <w:rsid w:val="0031154E"/>
    <w:rsid w:val="00311877"/>
    <w:rsid w:val="00311994"/>
    <w:rsid w:val="003123C9"/>
    <w:rsid w:val="00312D67"/>
    <w:rsid w:val="00315F0C"/>
    <w:rsid w:val="003160BE"/>
    <w:rsid w:val="00316938"/>
    <w:rsid w:val="00316BFC"/>
    <w:rsid w:val="00317647"/>
    <w:rsid w:val="00317C75"/>
    <w:rsid w:val="00320A0E"/>
    <w:rsid w:val="00323945"/>
    <w:rsid w:val="00323E6C"/>
    <w:rsid w:val="00324149"/>
    <w:rsid w:val="003253AC"/>
    <w:rsid w:val="003254AE"/>
    <w:rsid w:val="003256DD"/>
    <w:rsid w:val="00325BA3"/>
    <w:rsid w:val="00326AD4"/>
    <w:rsid w:val="00330565"/>
    <w:rsid w:val="00330BB1"/>
    <w:rsid w:val="00330D65"/>
    <w:rsid w:val="00331BAA"/>
    <w:rsid w:val="00331EEF"/>
    <w:rsid w:val="0033259A"/>
    <w:rsid w:val="003328C3"/>
    <w:rsid w:val="00333202"/>
    <w:rsid w:val="003337D2"/>
    <w:rsid w:val="003338B8"/>
    <w:rsid w:val="0033439E"/>
    <w:rsid w:val="00335688"/>
    <w:rsid w:val="00335983"/>
    <w:rsid w:val="003366DC"/>
    <w:rsid w:val="00336A89"/>
    <w:rsid w:val="00336BD5"/>
    <w:rsid w:val="00337766"/>
    <w:rsid w:val="0034013C"/>
    <w:rsid w:val="0034557F"/>
    <w:rsid w:val="00345651"/>
    <w:rsid w:val="00345DA7"/>
    <w:rsid w:val="00345EEF"/>
    <w:rsid w:val="00345F42"/>
    <w:rsid w:val="00346662"/>
    <w:rsid w:val="00347550"/>
    <w:rsid w:val="00350B4C"/>
    <w:rsid w:val="00350CF4"/>
    <w:rsid w:val="00351529"/>
    <w:rsid w:val="00354260"/>
    <w:rsid w:val="00354E37"/>
    <w:rsid w:val="00355276"/>
    <w:rsid w:val="0035534A"/>
    <w:rsid w:val="0035543B"/>
    <w:rsid w:val="00355D52"/>
    <w:rsid w:val="00355ECA"/>
    <w:rsid w:val="00356374"/>
    <w:rsid w:val="00356576"/>
    <w:rsid w:val="00356EAD"/>
    <w:rsid w:val="00360178"/>
    <w:rsid w:val="00360C7C"/>
    <w:rsid w:val="003614EB"/>
    <w:rsid w:val="00364C6C"/>
    <w:rsid w:val="0036501E"/>
    <w:rsid w:val="003659ED"/>
    <w:rsid w:val="00365D61"/>
    <w:rsid w:val="00367EBD"/>
    <w:rsid w:val="00372BE0"/>
    <w:rsid w:val="00375555"/>
    <w:rsid w:val="00380104"/>
    <w:rsid w:val="00380722"/>
    <w:rsid w:val="003807D0"/>
    <w:rsid w:val="0038095E"/>
    <w:rsid w:val="00381E7B"/>
    <w:rsid w:val="003837A7"/>
    <w:rsid w:val="00383A4E"/>
    <w:rsid w:val="00384E43"/>
    <w:rsid w:val="00385668"/>
    <w:rsid w:val="00385856"/>
    <w:rsid w:val="00385BA2"/>
    <w:rsid w:val="00385EF4"/>
    <w:rsid w:val="00386EEB"/>
    <w:rsid w:val="003870DF"/>
    <w:rsid w:val="0038741C"/>
    <w:rsid w:val="003874F1"/>
    <w:rsid w:val="00390B82"/>
    <w:rsid w:val="00391061"/>
    <w:rsid w:val="0039264B"/>
    <w:rsid w:val="003929CD"/>
    <w:rsid w:val="00392D26"/>
    <w:rsid w:val="0039362F"/>
    <w:rsid w:val="003936B5"/>
    <w:rsid w:val="00393771"/>
    <w:rsid w:val="003940FF"/>
    <w:rsid w:val="003950B1"/>
    <w:rsid w:val="00396989"/>
    <w:rsid w:val="003A034A"/>
    <w:rsid w:val="003A0EA9"/>
    <w:rsid w:val="003A181C"/>
    <w:rsid w:val="003A20F6"/>
    <w:rsid w:val="003A2366"/>
    <w:rsid w:val="003A5659"/>
    <w:rsid w:val="003A57CF"/>
    <w:rsid w:val="003A5B0F"/>
    <w:rsid w:val="003A5E40"/>
    <w:rsid w:val="003A7391"/>
    <w:rsid w:val="003B0DE2"/>
    <w:rsid w:val="003B0EA6"/>
    <w:rsid w:val="003B1960"/>
    <w:rsid w:val="003B19CF"/>
    <w:rsid w:val="003B233C"/>
    <w:rsid w:val="003B54AE"/>
    <w:rsid w:val="003B607E"/>
    <w:rsid w:val="003C019B"/>
    <w:rsid w:val="003C01CE"/>
    <w:rsid w:val="003C0354"/>
    <w:rsid w:val="003C2163"/>
    <w:rsid w:val="003C2AAC"/>
    <w:rsid w:val="003C2B32"/>
    <w:rsid w:val="003C42F1"/>
    <w:rsid w:val="003C457E"/>
    <w:rsid w:val="003C5391"/>
    <w:rsid w:val="003C57C7"/>
    <w:rsid w:val="003C6DE4"/>
    <w:rsid w:val="003C78C0"/>
    <w:rsid w:val="003C7D7F"/>
    <w:rsid w:val="003D2953"/>
    <w:rsid w:val="003D2A4C"/>
    <w:rsid w:val="003D460B"/>
    <w:rsid w:val="003D485F"/>
    <w:rsid w:val="003D4A77"/>
    <w:rsid w:val="003D4D0A"/>
    <w:rsid w:val="003D579E"/>
    <w:rsid w:val="003D7343"/>
    <w:rsid w:val="003D7C69"/>
    <w:rsid w:val="003E0A12"/>
    <w:rsid w:val="003E14F2"/>
    <w:rsid w:val="003E16D2"/>
    <w:rsid w:val="003E1AAE"/>
    <w:rsid w:val="003E1C12"/>
    <w:rsid w:val="003E2ED5"/>
    <w:rsid w:val="003E4385"/>
    <w:rsid w:val="003E5624"/>
    <w:rsid w:val="003E648A"/>
    <w:rsid w:val="003E744A"/>
    <w:rsid w:val="003E745B"/>
    <w:rsid w:val="003E7EDA"/>
    <w:rsid w:val="003F0A59"/>
    <w:rsid w:val="003F1F62"/>
    <w:rsid w:val="003F22DF"/>
    <w:rsid w:val="003F2919"/>
    <w:rsid w:val="003F2FEA"/>
    <w:rsid w:val="003F325D"/>
    <w:rsid w:val="003F43A8"/>
    <w:rsid w:val="003F4B0A"/>
    <w:rsid w:val="003F66E6"/>
    <w:rsid w:val="003F6CA9"/>
    <w:rsid w:val="003F6F03"/>
    <w:rsid w:val="003F7E50"/>
    <w:rsid w:val="004009FB"/>
    <w:rsid w:val="00401362"/>
    <w:rsid w:val="00402792"/>
    <w:rsid w:val="00402999"/>
    <w:rsid w:val="00403E67"/>
    <w:rsid w:val="004054CB"/>
    <w:rsid w:val="004065BF"/>
    <w:rsid w:val="00406A9D"/>
    <w:rsid w:val="00407079"/>
    <w:rsid w:val="00407C33"/>
    <w:rsid w:val="00410747"/>
    <w:rsid w:val="00410ABE"/>
    <w:rsid w:val="00410B0E"/>
    <w:rsid w:val="00410BB8"/>
    <w:rsid w:val="004112E1"/>
    <w:rsid w:val="00411DFC"/>
    <w:rsid w:val="00412B10"/>
    <w:rsid w:val="00414056"/>
    <w:rsid w:val="0041408C"/>
    <w:rsid w:val="004146A8"/>
    <w:rsid w:val="0041548A"/>
    <w:rsid w:val="00415771"/>
    <w:rsid w:val="00416053"/>
    <w:rsid w:val="00416BB6"/>
    <w:rsid w:val="0041730D"/>
    <w:rsid w:val="00417DC4"/>
    <w:rsid w:val="00420807"/>
    <w:rsid w:val="004238D0"/>
    <w:rsid w:val="00423AD6"/>
    <w:rsid w:val="00424822"/>
    <w:rsid w:val="004252B1"/>
    <w:rsid w:val="00425406"/>
    <w:rsid w:val="00425834"/>
    <w:rsid w:val="004260C0"/>
    <w:rsid w:val="00426EA8"/>
    <w:rsid w:val="00430E70"/>
    <w:rsid w:val="00431F35"/>
    <w:rsid w:val="00432741"/>
    <w:rsid w:val="00432CAE"/>
    <w:rsid w:val="004334E0"/>
    <w:rsid w:val="00433735"/>
    <w:rsid w:val="00434A11"/>
    <w:rsid w:val="004355C7"/>
    <w:rsid w:val="00435690"/>
    <w:rsid w:val="00436F52"/>
    <w:rsid w:val="00437003"/>
    <w:rsid w:val="00437907"/>
    <w:rsid w:val="00437942"/>
    <w:rsid w:val="004403D9"/>
    <w:rsid w:val="004420CB"/>
    <w:rsid w:val="004422E7"/>
    <w:rsid w:val="0044234B"/>
    <w:rsid w:val="004428A5"/>
    <w:rsid w:val="00442A98"/>
    <w:rsid w:val="004453CF"/>
    <w:rsid w:val="00445839"/>
    <w:rsid w:val="004459E7"/>
    <w:rsid w:val="00445AC0"/>
    <w:rsid w:val="00445F91"/>
    <w:rsid w:val="0044679E"/>
    <w:rsid w:val="0045061C"/>
    <w:rsid w:val="00450A4E"/>
    <w:rsid w:val="00450ABF"/>
    <w:rsid w:val="00451820"/>
    <w:rsid w:val="00452953"/>
    <w:rsid w:val="00453AD3"/>
    <w:rsid w:val="0045429B"/>
    <w:rsid w:val="00454FA1"/>
    <w:rsid w:val="00456248"/>
    <w:rsid w:val="0045626F"/>
    <w:rsid w:val="00456834"/>
    <w:rsid w:val="004573D3"/>
    <w:rsid w:val="00460960"/>
    <w:rsid w:val="00463470"/>
    <w:rsid w:val="00463A83"/>
    <w:rsid w:val="0046439E"/>
    <w:rsid w:val="00465092"/>
    <w:rsid w:val="0046538E"/>
    <w:rsid w:val="0046619B"/>
    <w:rsid w:val="004666DA"/>
    <w:rsid w:val="0047060C"/>
    <w:rsid w:val="004710B1"/>
    <w:rsid w:val="00471D91"/>
    <w:rsid w:val="0047257F"/>
    <w:rsid w:val="00472A0A"/>
    <w:rsid w:val="00473B08"/>
    <w:rsid w:val="00475537"/>
    <w:rsid w:val="0048106C"/>
    <w:rsid w:val="00482EEB"/>
    <w:rsid w:val="00483118"/>
    <w:rsid w:val="004835D5"/>
    <w:rsid w:val="0048378B"/>
    <w:rsid w:val="004838DE"/>
    <w:rsid w:val="00483D1B"/>
    <w:rsid w:val="004858B4"/>
    <w:rsid w:val="00485BC1"/>
    <w:rsid w:val="00485E01"/>
    <w:rsid w:val="00487217"/>
    <w:rsid w:val="00490924"/>
    <w:rsid w:val="00490F89"/>
    <w:rsid w:val="00490FA8"/>
    <w:rsid w:val="00491ED2"/>
    <w:rsid w:val="0049257C"/>
    <w:rsid w:val="00492720"/>
    <w:rsid w:val="00492DDE"/>
    <w:rsid w:val="004941B3"/>
    <w:rsid w:val="00494AF9"/>
    <w:rsid w:val="00496965"/>
    <w:rsid w:val="00496B1C"/>
    <w:rsid w:val="00496D13"/>
    <w:rsid w:val="00497550"/>
    <w:rsid w:val="0049755C"/>
    <w:rsid w:val="00497884"/>
    <w:rsid w:val="004A0203"/>
    <w:rsid w:val="004A3EBF"/>
    <w:rsid w:val="004A3F87"/>
    <w:rsid w:val="004A4840"/>
    <w:rsid w:val="004A487D"/>
    <w:rsid w:val="004A5F28"/>
    <w:rsid w:val="004A6728"/>
    <w:rsid w:val="004A71A5"/>
    <w:rsid w:val="004A7A5E"/>
    <w:rsid w:val="004B0AF1"/>
    <w:rsid w:val="004B0CB4"/>
    <w:rsid w:val="004B0EF5"/>
    <w:rsid w:val="004B101E"/>
    <w:rsid w:val="004B13D4"/>
    <w:rsid w:val="004B1D40"/>
    <w:rsid w:val="004B2B38"/>
    <w:rsid w:val="004B2FF0"/>
    <w:rsid w:val="004B4A1D"/>
    <w:rsid w:val="004B4FEC"/>
    <w:rsid w:val="004B64D5"/>
    <w:rsid w:val="004B76DC"/>
    <w:rsid w:val="004C097A"/>
    <w:rsid w:val="004C0D2F"/>
    <w:rsid w:val="004C15F9"/>
    <w:rsid w:val="004C2375"/>
    <w:rsid w:val="004C2962"/>
    <w:rsid w:val="004C3CAA"/>
    <w:rsid w:val="004C3FD9"/>
    <w:rsid w:val="004C48AE"/>
    <w:rsid w:val="004C4A64"/>
    <w:rsid w:val="004C4DAD"/>
    <w:rsid w:val="004C6D03"/>
    <w:rsid w:val="004C77AE"/>
    <w:rsid w:val="004C7E78"/>
    <w:rsid w:val="004D0453"/>
    <w:rsid w:val="004D0DB1"/>
    <w:rsid w:val="004D0F84"/>
    <w:rsid w:val="004D28B5"/>
    <w:rsid w:val="004D2AED"/>
    <w:rsid w:val="004D31DF"/>
    <w:rsid w:val="004D328C"/>
    <w:rsid w:val="004D6F4B"/>
    <w:rsid w:val="004D6F4C"/>
    <w:rsid w:val="004D779E"/>
    <w:rsid w:val="004E0506"/>
    <w:rsid w:val="004E0733"/>
    <w:rsid w:val="004E138F"/>
    <w:rsid w:val="004E1B11"/>
    <w:rsid w:val="004E2ECD"/>
    <w:rsid w:val="004E3342"/>
    <w:rsid w:val="004E38B2"/>
    <w:rsid w:val="004E4011"/>
    <w:rsid w:val="004E443E"/>
    <w:rsid w:val="004E4FE5"/>
    <w:rsid w:val="004E53A7"/>
    <w:rsid w:val="004E578D"/>
    <w:rsid w:val="004E601E"/>
    <w:rsid w:val="004E618B"/>
    <w:rsid w:val="004E73F4"/>
    <w:rsid w:val="004F1925"/>
    <w:rsid w:val="004F2963"/>
    <w:rsid w:val="004F2E18"/>
    <w:rsid w:val="004F3334"/>
    <w:rsid w:val="004F4462"/>
    <w:rsid w:val="004F59A6"/>
    <w:rsid w:val="004F5A28"/>
    <w:rsid w:val="004F5F50"/>
    <w:rsid w:val="004F6077"/>
    <w:rsid w:val="004F7020"/>
    <w:rsid w:val="004F71A8"/>
    <w:rsid w:val="00500011"/>
    <w:rsid w:val="00501D90"/>
    <w:rsid w:val="00501DAA"/>
    <w:rsid w:val="005023A1"/>
    <w:rsid w:val="00503197"/>
    <w:rsid w:val="005035D2"/>
    <w:rsid w:val="00505F34"/>
    <w:rsid w:val="005060C0"/>
    <w:rsid w:val="00506324"/>
    <w:rsid w:val="005066B0"/>
    <w:rsid w:val="00510C7F"/>
    <w:rsid w:val="005122A7"/>
    <w:rsid w:val="00513A52"/>
    <w:rsid w:val="00513B5C"/>
    <w:rsid w:val="005148E8"/>
    <w:rsid w:val="0051560E"/>
    <w:rsid w:val="005164F0"/>
    <w:rsid w:val="005165EC"/>
    <w:rsid w:val="00516B57"/>
    <w:rsid w:val="005202DF"/>
    <w:rsid w:val="00520603"/>
    <w:rsid w:val="0052114C"/>
    <w:rsid w:val="005218C9"/>
    <w:rsid w:val="00522113"/>
    <w:rsid w:val="005241EA"/>
    <w:rsid w:val="00524630"/>
    <w:rsid w:val="0052491E"/>
    <w:rsid w:val="00524C9C"/>
    <w:rsid w:val="00525370"/>
    <w:rsid w:val="00525EAB"/>
    <w:rsid w:val="00525ED0"/>
    <w:rsid w:val="00526214"/>
    <w:rsid w:val="00527DEA"/>
    <w:rsid w:val="005312C2"/>
    <w:rsid w:val="00532251"/>
    <w:rsid w:val="00532A7C"/>
    <w:rsid w:val="00532ECB"/>
    <w:rsid w:val="0053363E"/>
    <w:rsid w:val="00533D51"/>
    <w:rsid w:val="00534A78"/>
    <w:rsid w:val="00535006"/>
    <w:rsid w:val="005352BC"/>
    <w:rsid w:val="005354E0"/>
    <w:rsid w:val="00535909"/>
    <w:rsid w:val="00537057"/>
    <w:rsid w:val="0054113A"/>
    <w:rsid w:val="00541408"/>
    <w:rsid w:val="0054266B"/>
    <w:rsid w:val="00542EAC"/>
    <w:rsid w:val="00543792"/>
    <w:rsid w:val="005445FE"/>
    <w:rsid w:val="00545783"/>
    <w:rsid w:val="00546D69"/>
    <w:rsid w:val="00553849"/>
    <w:rsid w:val="00553BAD"/>
    <w:rsid w:val="0055422C"/>
    <w:rsid w:val="005544DA"/>
    <w:rsid w:val="00554CD5"/>
    <w:rsid w:val="005604E2"/>
    <w:rsid w:val="00560932"/>
    <w:rsid w:val="0056405F"/>
    <w:rsid w:val="00564A98"/>
    <w:rsid w:val="00565E0E"/>
    <w:rsid w:val="00566E49"/>
    <w:rsid w:val="00567C0B"/>
    <w:rsid w:val="00570076"/>
    <w:rsid w:val="00570404"/>
    <w:rsid w:val="00570A5D"/>
    <w:rsid w:val="00570FE4"/>
    <w:rsid w:val="00571227"/>
    <w:rsid w:val="00571EB1"/>
    <w:rsid w:val="005720FA"/>
    <w:rsid w:val="00572E4B"/>
    <w:rsid w:val="00574495"/>
    <w:rsid w:val="0057529B"/>
    <w:rsid w:val="00575550"/>
    <w:rsid w:val="00577453"/>
    <w:rsid w:val="0058006D"/>
    <w:rsid w:val="00581027"/>
    <w:rsid w:val="0058113F"/>
    <w:rsid w:val="0058190B"/>
    <w:rsid w:val="0058262A"/>
    <w:rsid w:val="005842F3"/>
    <w:rsid w:val="005852D7"/>
    <w:rsid w:val="00585CE8"/>
    <w:rsid w:val="0058678D"/>
    <w:rsid w:val="005868D9"/>
    <w:rsid w:val="0058770C"/>
    <w:rsid w:val="00587B18"/>
    <w:rsid w:val="00590163"/>
    <w:rsid w:val="00590268"/>
    <w:rsid w:val="0059134A"/>
    <w:rsid w:val="0059371E"/>
    <w:rsid w:val="005937DB"/>
    <w:rsid w:val="00593DFC"/>
    <w:rsid w:val="005971E4"/>
    <w:rsid w:val="00597214"/>
    <w:rsid w:val="00597B25"/>
    <w:rsid w:val="005A011C"/>
    <w:rsid w:val="005A07E0"/>
    <w:rsid w:val="005A1CEC"/>
    <w:rsid w:val="005A265C"/>
    <w:rsid w:val="005A2790"/>
    <w:rsid w:val="005A2E32"/>
    <w:rsid w:val="005A2E65"/>
    <w:rsid w:val="005A34D9"/>
    <w:rsid w:val="005A3982"/>
    <w:rsid w:val="005A47BA"/>
    <w:rsid w:val="005A7729"/>
    <w:rsid w:val="005B0933"/>
    <w:rsid w:val="005B12BF"/>
    <w:rsid w:val="005B161F"/>
    <w:rsid w:val="005B1854"/>
    <w:rsid w:val="005B1E0E"/>
    <w:rsid w:val="005B207C"/>
    <w:rsid w:val="005B29B7"/>
    <w:rsid w:val="005B3130"/>
    <w:rsid w:val="005B7E46"/>
    <w:rsid w:val="005C0EF7"/>
    <w:rsid w:val="005C16ED"/>
    <w:rsid w:val="005C1A4B"/>
    <w:rsid w:val="005C3078"/>
    <w:rsid w:val="005C4E9B"/>
    <w:rsid w:val="005C5B8A"/>
    <w:rsid w:val="005C6387"/>
    <w:rsid w:val="005C6618"/>
    <w:rsid w:val="005C72CB"/>
    <w:rsid w:val="005C7328"/>
    <w:rsid w:val="005D0AC7"/>
    <w:rsid w:val="005D0B5B"/>
    <w:rsid w:val="005D1320"/>
    <w:rsid w:val="005D2396"/>
    <w:rsid w:val="005D2F27"/>
    <w:rsid w:val="005D39C0"/>
    <w:rsid w:val="005D3B79"/>
    <w:rsid w:val="005D4026"/>
    <w:rsid w:val="005D6676"/>
    <w:rsid w:val="005D6D3F"/>
    <w:rsid w:val="005D75B5"/>
    <w:rsid w:val="005D7BDB"/>
    <w:rsid w:val="005E00FE"/>
    <w:rsid w:val="005E0848"/>
    <w:rsid w:val="005E0869"/>
    <w:rsid w:val="005E17B3"/>
    <w:rsid w:val="005E312D"/>
    <w:rsid w:val="005E3263"/>
    <w:rsid w:val="005E4528"/>
    <w:rsid w:val="005E64B3"/>
    <w:rsid w:val="005E7D4A"/>
    <w:rsid w:val="005F0BC5"/>
    <w:rsid w:val="005F0C4F"/>
    <w:rsid w:val="005F0E1E"/>
    <w:rsid w:val="005F1991"/>
    <w:rsid w:val="005F25A5"/>
    <w:rsid w:val="005F3078"/>
    <w:rsid w:val="005F3AA7"/>
    <w:rsid w:val="005F3F15"/>
    <w:rsid w:val="005F42FE"/>
    <w:rsid w:val="005F52AE"/>
    <w:rsid w:val="005F5E0F"/>
    <w:rsid w:val="005F750A"/>
    <w:rsid w:val="005F7666"/>
    <w:rsid w:val="00602D57"/>
    <w:rsid w:val="00603F00"/>
    <w:rsid w:val="00604B96"/>
    <w:rsid w:val="00604C2B"/>
    <w:rsid w:val="00604EF9"/>
    <w:rsid w:val="00605ABF"/>
    <w:rsid w:val="00605C40"/>
    <w:rsid w:val="006070CB"/>
    <w:rsid w:val="00607908"/>
    <w:rsid w:val="00607BE2"/>
    <w:rsid w:val="00610880"/>
    <w:rsid w:val="00610894"/>
    <w:rsid w:val="00612C61"/>
    <w:rsid w:val="006132C4"/>
    <w:rsid w:val="00613927"/>
    <w:rsid w:val="00613C66"/>
    <w:rsid w:val="00613C95"/>
    <w:rsid w:val="00614BFA"/>
    <w:rsid w:val="00614CDA"/>
    <w:rsid w:val="00615511"/>
    <w:rsid w:val="00615536"/>
    <w:rsid w:val="00615976"/>
    <w:rsid w:val="00615A77"/>
    <w:rsid w:val="0061644C"/>
    <w:rsid w:val="00617EE6"/>
    <w:rsid w:val="00620132"/>
    <w:rsid w:val="00620ED7"/>
    <w:rsid w:val="00620F72"/>
    <w:rsid w:val="006215B8"/>
    <w:rsid w:val="0062224A"/>
    <w:rsid w:val="00622863"/>
    <w:rsid w:val="00622F0D"/>
    <w:rsid w:val="006247CC"/>
    <w:rsid w:val="0062588D"/>
    <w:rsid w:val="00627A30"/>
    <w:rsid w:val="00630E29"/>
    <w:rsid w:val="0063262C"/>
    <w:rsid w:val="006328F8"/>
    <w:rsid w:val="006329ED"/>
    <w:rsid w:val="00633F89"/>
    <w:rsid w:val="0063456D"/>
    <w:rsid w:val="0063515B"/>
    <w:rsid w:val="00635B6F"/>
    <w:rsid w:val="00636FF9"/>
    <w:rsid w:val="006372BF"/>
    <w:rsid w:val="00637397"/>
    <w:rsid w:val="00637B37"/>
    <w:rsid w:val="00640144"/>
    <w:rsid w:val="00640288"/>
    <w:rsid w:val="00640803"/>
    <w:rsid w:val="00640B70"/>
    <w:rsid w:val="00640D2D"/>
    <w:rsid w:val="00641EE5"/>
    <w:rsid w:val="00642313"/>
    <w:rsid w:val="00645252"/>
    <w:rsid w:val="00647E93"/>
    <w:rsid w:val="00650E40"/>
    <w:rsid w:val="006553F2"/>
    <w:rsid w:val="0065793A"/>
    <w:rsid w:val="0066068B"/>
    <w:rsid w:val="00661AEF"/>
    <w:rsid w:val="006637E7"/>
    <w:rsid w:val="00663D8E"/>
    <w:rsid w:val="00664C1C"/>
    <w:rsid w:val="00667379"/>
    <w:rsid w:val="00667C65"/>
    <w:rsid w:val="00667F57"/>
    <w:rsid w:val="006700E5"/>
    <w:rsid w:val="00671A06"/>
    <w:rsid w:val="00671CF1"/>
    <w:rsid w:val="00671D02"/>
    <w:rsid w:val="00672AC9"/>
    <w:rsid w:val="006734AE"/>
    <w:rsid w:val="00673567"/>
    <w:rsid w:val="00673869"/>
    <w:rsid w:val="006745BB"/>
    <w:rsid w:val="00675701"/>
    <w:rsid w:val="00675B5C"/>
    <w:rsid w:val="0067677B"/>
    <w:rsid w:val="006768CE"/>
    <w:rsid w:val="00676CA5"/>
    <w:rsid w:val="0067787B"/>
    <w:rsid w:val="0068034A"/>
    <w:rsid w:val="00682300"/>
    <w:rsid w:val="006830F2"/>
    <w:rsid w:val="00683C6F"/>
    <w:rsid w:val="0068507F"/>
    <w:rsid w:val="00685885"/>
    <w:rsid w:val="00686C0C"/>
    <w:rsid w:val="006912AB"/>
    <w:rsid w:val="006916AB"/>
    <w:rsid w:val="006921EA"/>
    <w:rsid w:val="006923B9"/>
    <w:rsid w:val="0069290B"/>
    <w:rsid w:val="0069381A"/>
    <w:rsid w:val="0069463E"/>
    <w:rsid w:val="006956A1"/>
    <w:rsid w:val="00695E5C"/>
    <w:rsid w:val="006A225F"/>
    <w:rsid w:val="006A3163"/>
    <w:rsid w:val="006A4CB9"/>
    <w:rsid w:val="006A50F7"/>
    <w:rsid w:val="006A5E44"/>
    <w:rsid w:val="006A6A6A"/>
    <w:rsid w:val="006A6EE0"/>
    <w:rsid w:val="006A7588"/>
    <w:rsid w:val="006B1F41"/>
    <w:rsid w:val="006B21A2"/>
    <w:rsid w:val="006B2F29"/>
    <w:rsid w:val="006B4658"/>
    <w:rsid w:val="006B48B9"/>
    <w:rsid w:val="006B4C9C"/>
    <w:rsid w:val="006B6866"/>
    <w:rsid w:val="006B725A"/>
    <w:rsid w:val="006B7702"/>
    <w:rsid w:val="006B7C9A"/>
    <w:rsid w:val="006C0EF6"/>
    <w:rsid w:val="006C26EE"/>
    <w:rsid w:val="006C4E46"/>
    <w:rsid w:val="006C76C4"/>
    <w:rsid w:val="006D0CE1"/>
    <w:rsid w:val="006D114B"/>
    <w:rsid w:val="006D129D"/>
    <w:rsid w:val="006D2BB2"/>
    <w:rsid w:val="006D3035"/>
    <w:rsid w:val="006D3BA1"/>
    <w:rsid w:val="006D4361"/>
    <w:rsid w:val="006D59A6"/>
    <w:rsid w:val="006D68DA"/>
    <w:rsid w:val="006D7AAA"/>
    <w:rsid w:val="006E01D8"/>
    <w:rsid w:val="006E0238"/>
    <w:rsid w:val="006E0BA9"/>
    <w:rsid w:val="006E124B"/>
    <w:rsid w:val="006E12C1"/>
    <w:rsid w:val="006E1529"/>
    <w:rsid w:val="006E1AD3"/>
    <w:rsid w:val="006E29FF"/>
    <w:rsid w:val="006E3C29"/>
    <w:rsid w:val="006E3CD5"/>
    <w:rsid w:val="006E4ABE"/>
    <w:rsid w:val="006E61A3"/>
    <w:rsid w:val="006F0193"/>
    <w:rsid w:val="006F039C"/>
    <w:rsid w:val="006F0547"/>
    <w:rsid w:val="006F3753"/>
    <w:rsid w:val="006F38A6"/>
    <w:rsid w:val="006F4EEE"/>
    <w:rsid w:val="006F5922"/>
    <w:rsid w:val="006F64B8"/>
    <w:rsid w:val="006F6CED"/>
    <w:rsid w:val="006F7A51"/>
    <w:rsid w:val="00700C4F"/>
    <w:rsid w:val="00700DDE"/>
    <w:rsid w:val="0070134F"/>
    <w:rsid w:val="00702998"/>
    <w:rsid w:val="007029CE"/>
    <w:rsid w:val="00702F48"/>
    <w:rsid w:val="007034D9"/>
    <w:rsid w:val="0070372D"/>
    <w:rsid w:val="00703CE6"/>
    <w:rsid w:val="00704EA6"/>
    <w:rsid w:val="00706D41"/>
    <w:rsid w:val="00706F00"/>
    <w:rsid w:val="00707F5D"/>
    <w:rsid w:val="0071146D"/>
    <w:rsid w:val="00712A49"/>
    <w:rsid w:val="00712CC3"/>
    <w:rsid w:val="007132B5"/>
    <w:rsid w:val="00714A4B"/>
    <w:rsid w:val="00714A52"/>
    <w:rsid w:val="00714CF7"/>
    <w:rsid w:val="00715441"/>
    <w:rsid w:val="00715445"/>
    <w:rsid w:val="0071712A"/>
    <w:rsid w:val="00717150"/>
    <w:rsid w:val="007213B9"/>
    <w:rsid w:val="00721B4B"/>
    <w:rsid w:val="00721C2F"/>
    <w:rsid w:val="0072248C"/>
    <w:rsid w:val="007224B1"/>
    <w:rsid w:val="00724723"/>
    <w:rsid w:val="00725B18"/>
    <w:rsid w:val="007260BC"/>
    <w:rsid w:val="00726417"/>
    <w:rsid w:val="00726D9A"/>
    <w:rsid w:val="007316B6"/>
    <w:rsid w:val="007319C2"/>
    <w:rsid w:val="00732AB4"/>
    <w:rsid w:val="00732F71"/>
    <w:rsid w:val="00733ED4"/>
    <w:rsid w:val="007347A0"/>
    <w:rsid w:val="0073488B"/>
    <w:rsid w:val="00734C25"/>
    <w:rsid w:val="00735BAE"/>
    <w:rsid w:val="007362F6"/>
    <w:rsid w:val="00736447"/>
    <w:rsid w:val="0073658C"/>
    <w:rsid w:val="00736742"/>
    <w:rsid w:val="00737442"/>
    <w:rsid w:val="00737D0E"/>
    <w:rsid w:val="007400B9"/>
    <w:rsid w:val="00740387"/>
    <w:rsid w:val="007407D7"/>
    <w:rsid w:val="0074090E"/>
    <w:rsid w:val="007424DA"/>
    <w:rsid w:val="00742E93"/>
    <w:rsid w:val="00743513"/>
    <w:rsid w:val="007439B8"/>
    <w:rsid w:val="0074406D"/>
    <w:rsid w:val="007440CB"/>
    <w:rsid w:val="00744755"/>
    <w:rsid w:val="00744988"/>
    <w:rsid w:val="00744FF0"/>
    <w:rsid w:val="00745136"/>
    <w:rsid w:val="00746D46"/>
    <w:rsid w:val="00746D91"/>
    <w:rsid w:val="0074748D"/>
    <w:rsid w:val="007506D5"/>
    <w:rsid w:val="00750898"/>
    <w:rsid w:val="00750D88"/>
    <w:rsid w:val="0075105D"/>
    <w:rsid w:val="00751710"/>
    <w:rsid w:val="00752A11"/>
    <w:rsid w:val="00753F4C"/>
    <w:rsid w:val="00754554"/>
    <w:rsid w:val="0075476B"/>
    <w:rsid w:val="00754D58"/>
    <w:rsid w:val="0075530B"/>
    <w:rsid w:val="00757D2C"/>
    <w:rsid w:val="00761048"/>
    <w:rsid w:val="007620DC"/>
    <w:rsid w:val="00762D08"/>
    <w:rsid w:val="00762E92"/>
    <w:rsid w:val="00763158"/>
    <w:rsid w:val="007631DC"/>
    <w:rsid w:val="00764868"/>
    <w:rsid w:val="00765D5F"/>
    <w:rsid w:val="007667BC"/>
    <w:rsid w:val="00766A43"/>
    <w:rsid w:val="00767D6D"/>
    <w:rsid w:val="00770332"/>
    <w:rsid w:val="00770B3D"/>
    <w:rsid w:val="00771713"/>
    <w:rsid w:val="00771AC0"/>
    <w:rsid w:val="00772556"/>
    <w:rsid w:val="007751BA"/>
    <w:rsid w:val="00775340"/>
    <w:rsid w:val="00775DC0"/>
    <w:rsid w:val="00775EE3"/>
    <w:rsid w:val="00776600"/>
    <w:rsid w:val="00777FAE"/>
    <w:rsid w:val="007804CC"/>
    <w:rsid w:val="00780A0E"/>
    <w:rsid w:val="00782242"/>
    <w:rsid w:val="007830E1"/>
    <w:rsid w:val="00783521"/>
    <w:rsid w:val="0078521F"/>
    <w:rsid w:val="0078533C"/>
    <w:rsid w:val="00785953"/>
    <w:rsid w:val="00787764"/>
    <w:rsid w:val="0079021C"/>
    <w:rsid w:val="00791A3E"/>
    <w:rsid w:val="00793F4B"/>
    <w:rsid w:val="0079408F"/>
    <w:rsid w:val="00794196"/>
    <w:rsid w:val="00794B53"/>
    <w:rsid w:val="0079513F"/>
    <w:rsid w:val="00795739"/>
    <w:rsid w:val="007958A6"/>
    <w:rsid w:val="0079608F"/>
    <w:rsid w:val="007A0070"/>
    <w:rsid w:val="007A2798"/>
    <w:rsid w:val="007A388B"/>
    <w:rsid w:val="007A3C30"/>
    <w:rsid w:val="007A4A8F"/>
    <w:rsid w:val="007A4CD7"/>
    <w:rsid w:val="007A4CFB"/>
    <w:rsid w:val="007A5A81"/>
    <w:rsid w:val="007A6D87"/>
    <w:rsid w:val="007A76BE"/>
    <w:rsid w:val="007A7935"/>
    <w:rsid w:val="007B0945"/>
    <w:rsid w:val="007B0DB9"/>
    <w:rsid w:val="007B10C6"/>
    <w:rsid w:val="007B19E6"/>
    <w:rsid w:val="007B1E3D"/>
    <w:rsid w:val="007B2171"/>
    <w:rsid w:val="007B21F9"/>
    <w:rsid w:val="007B3542"/>
    <w:rsid w:val="007B3B80"/>
    <w:rsid w:val="007B4A32"/>
    <w:rsid w:val="007B53F4"/>
    <w:rsid w:val="007B6E3F"/>
    <w:rsid w:val="007B7345"/>
    <w:rsid w:val="007B7B5F"/>
    <w:rsid w:val="007C033F"/>
    <w:rsid w:val="007C1347"/>
    <w:rsid w:val="007C178A"/>
    <w:rsid w:val="007C1C5A"/>
    <w:rsid w:val="007C40D4"/>
    <w:rsid w:val="007C4692"/>
    <w:rsid w:val="007C6CA1"/>
    <w:rsid w:val="007D1151"/>
    <w:rsid w:val="007D2894"/>
    <w:rsid w:val="007D2C7C"/>
    <w:rsid w:val="007D417C"/>
    <w:rsid w:val="007D498E"/>
    <w:rsid w:val="007D5353"/>
    <w:rsid w:val="007D6337"/>
    <w:rsid w:val="007D6E9B"/>
    <w:rsid w:val="007D7423"/>
    <w:rsid w:val="007E37D9"/>
    <w:rsid w:val="007E3BF2"/>
    <w:rsid w:val="007E4947"/>
    <w:rsid w:val="007E53AE"/>
    <w:rsid w:val="007E57F5"/>
    <w:rsid w:val="007E5819"/>
    <w:rsid w:val="007E5833"/>
    <w:rsid w:val="007E5A30"/>
    <w:rsid w:val="007E634E"/>
    <w:rsid w:val="007E661F"/>
    <w:rsid w:val="007E76F0"/>
    <w:rsid w:val="007E7B92"/>
    <w:rsid w:val="007F08B3"/>
    <w:rsid w:val="007F08BB"/>
    <w:rsid w:val="007F0CB5"/>
    <w:rsid w:val="007F11DB"/>
    <w:rsid w:val="007F16EE"/>
    <w:rsid w:val="007F2094"/>
    <w:rsid w:val="007F3CB3"/>
    <w:rsid w:val="007F3CB4"/>
    <w:rsid w:val="007F52EF"/>
    <w:rsid w:val="007F5566"/>
    <w:rsid w:val="007F60B0"/>
    <w:rsid w:val="007F61B5"/>
    <w:rsid w:val="007F6447"/>
    <w:rsid w:val="007F7320"/>
    <w:rsid w:val="00800014"/>
    <w:rsid w:val="008026DB"/>
    <w:rsid w:val="008045E9"/>
    <w:rsid w:val="00805BFE"/>
    <w:rsid w:val="008102D3"/>
    <w:rsid w:val="00811FB0"/>
    <w:rsid w:val="00812C37"/>
    <w:rsid w:val="0081387D"/>
    <w:rsid w:val="008168A7"/>
    <w:rsid w:val="00816A41"/>
    <w:rsid w:val="0081739B"/>
    <w:rsid w:val="008204A8"/>
    <w:rsid w:val="00821470"/>
    <w:rsid w:val="00821ACB"/>
    <w:rsid w:val="00821B1C"/>
    <w:rsid w:val="00823E1B"/>
    <w:rsid w:val="00825122"/>
    <w:rsid w:val="00825871"/>
    <w:rsid w:val="0082593C"/>
    <w:rsid w:val="008268BF"/>
    <w:rsid w:val="00826C9B"/>
    <w:rsid w:val="00831F11"/>
    <w:rsid w:val="00832480"/>
    <w:rsid w:val="00832987"/>
    <w:rsid w:val="00833B68"/>
    <w:rsid w:val="008347B2"/>
    <w:rsid w:val="00835F7F"/>
    <w:rsid w:val="00836BCE"/>
    <w:rsid w:val="00837CAA"/>
    <w:rsid w:val="00837E36"/>
    <w:rsid w:val="008402E0"/>
    <w:rsid w:val="00841F22"/>
    <w:rsid w:val="00842836"/>
    <w:rsid w:val="008430AC"/>
    <w:rsid w:val="00844A10"/>
    <w:rsid w:val="00845A83"/>
    <w:rsid w:val="00847525"/>
    <w:rsid w:val="008477F1"/>
    <w:rsid w:val="00847CC7"/>
    <w:rsid w:val="00850880"/>
    <w:rsid w:val="00850918"/>
    <w:rsid w:val="00850ABA"/>
    <w:rsid w:val="0085270E"/>
    <w:rsid w:val="00853E1C"/>
    <w:rsid w:val="00854294"/>
    <w:rsid w:val="00855300"/>
    <w:rsid w:val="00855D58"/>
    <w:rsid w:val="00855EB7"/>
    <w:rsid w:val="008569AC"/>
    <w:rsid w:val="0085763A"/>
    <w:rsid w:val="008576F4"/>
    <w:rsid w:val="008608A7"/>
    <w:rsid w:val="00864931"/>
    <w:rsid w:val="00865701"/>
    <w:rsid w:val="0086590F"/>
    <w:rsid w:val="00865D7C"/>
    <w:rsid w:val="00866841"/>
    <w:rsid w:val="00866C4A"/>
    <w:rsid w:val="00866C4F"/>
    <w:rsid w:val="00867938"/>
    <w:rsid w:val="00870314"/>
    <w:rsid w:val="008706AC"/>
    <w:rsid w:val="00870B7F"/>
    <w:rsid w:val="00870F8A"/>
    <w:rsid w:val="008711AA"/>
    <w:rsid w:val="00873778"/>
    <w:rsid w:val="00874947"/>
    <w:rsid w:val="00875D36"/>
    <w:rsid w:val="00876873"/>
    <w:rsid w:val="00876AAF"/>
    <w:rsid w:val="008771C2"/>
    <w:rsid w:val="0087766E"/>
    <w:rsid w:val="0087772F"/>
    <w:rsid w:val="00881C3E"/>
    <w:rsid w:val="00881D94"/>
    <w:rsid w:val="008821AC"/>
    <w:rsid w:val="00882511"/>
    <w:rsid w:val="00882C18"/>
    <w:rsid w:val="00883888"/>
    <w:rsid w:val="00884D29"/>
    <w:rsid w:val="00885132"/>
    <w:rsid w:val="00886E09"/>
    <w:rsid w:val="00886E5F"/>
    <w:rsid w:val="00887A79"/>
    <w:rsid w:val="00890C8B"/>
    <w:rsid w:val="00891062"/>
    <w:rsid w:val="008915CB"/>
    <w:rsid w:val="008915E2"/>
    <w:rsid w:val="00891DB6"/>
    <w:rsid w:val="00892E91"/>
    <w:rsid w:val="00892F74"/>
    <w:rsid w:val="0089368E"/>
    <w:rsid w:val="00894802"/>
    <w:rsid w:val="008952BC"/>
    <w:rsid w:val="00896E92"/>
    <w:rsid w:val="008A22F7"/>
    <w:rsid w:val="008A3A43"/>
    <w:rsid w:val="008A3D6C"/>
    <w:rsid w:val="008A4EF1"/>
    <w:rsid w:val="008A69D8"/>
    <w:rsid w:val="008A74A0"/>
    <w:rsid w:val="008B015C"/>
    <w:rsid w:val="008B03B0"/>
    <w:rsid w:val="008B11EA"/>
    <w:rsid w:val="008B1214"/>
    <w:rsid w:val="008B4100"/>
    <w:rsid w:val="008B41E7"/>
    <w:rsid w:val="008B4B35"/>
    <w:rsid w:val="008B5267"/>
    <w:rsid w:val="008B6FBD"/>
    <w:rsid w:val="008B7B35"/>
    <w:rsid w:val="008B7F00"/>
    <w:rsid w:val="008C0391"/>
    <w:rsid w:val="008C12F7"/>
    <w:rsid w:val="008C1399"/>
    <w:rsid w:val="008C197B"/>
    <w:rsid w:val="008C2B86"/>
    <w:rsid w:val="008C366D"/>
    <w:rsid w:val="008C4EB9"/>
    <w:rsid w:val="008C51B7"/>
    <w:rsid w:val="008C5BDE"/>
    <w:rsid w:val="008C5DA2"/>
    <w:rsid w:val="008C6192"/>
    <w:rsid w:val="008C6C0A"/>
    <w:rsid w:val="008C705B"/>
    <w:rsid w:val="008D25DC"/>
    <w:rsid w:val="008D3A27"/>
    <w:rsid w:val="008D4393"/>
    <w:rsid w:val="008D6506"/>
    <w:rsid w:val="008D68BD"/>
    <w:rsid w:val="008D6C54"/>
    <w:rsid w:val="008D7659"/>
    <w:rsid w:val="008E1C4D"/>
    <w:rsid w:val="008E2657"/>
    <w:rsid w:val="008E3137"/>
    <w:rsid w:val="008E5477"/>
    <w:rsid w:val="008E590B"/>
    <w:rsid w:val="008E6E4D"/>
    <w:rsid w:val="008E6E6E"/>
    <w:rsid w:val="008E7072"/>
    <w:rsid w:val="008F0711"/>
    <w:rsid w:val="008F08AA"/>
    <w:rsid w:val="008F0C5A"/>
    <w:rsid w:val="008F1DF7"/>
    <w:rsid w:val="008F2717"/>
    <w:rsid w:val="008F304A"/>
    <w:rsid w:val="008F34C7"/>
    <w:rsid w:val="008F3822"/>
    <w:rsid w:val="008F4298"/>
    <w:rsid w:val="008F4515"/>
    <w:rsid w:val="008F569E"/>
    <w:rsid w:val="008F59D9"/>
    <w:rsid w:val="008F5BAF"/>
    <w:rsid w:val="008F62B9"/>
    <w:rsid w:val="008F68BE"/>
    <w:rsid w:val="009000BB"/>
    <w:rsid w:val="00900A56"/>
    <w:rsid w:val="009012F3"/>
    <w:rsid w:val="00901339"/>
    <w:rsid w:val="00901621"/>
    <w:rsid w:val="00901DB9"/>
    <w:rsid w:val="00904457"/>
    <w:rsid w:val="00904A6D"/>
    <w:rsid w:val="00905901"/>
    <w:rsid w:val="00906AB0"/>
    <w:rsid w:val="009101AE"/>
    <w:rsid w:val="009103C4"/>
    <w:rsid w:val="00910FF8"/>
    <w:rsid w:val="00911163"/>
    <w:rsid w:val="0091116E"/>
    <w:rsid w:val="0091464A"/>
    <w:rsid w:val="009146E6"/>
    <w:rsid w:val="00916181"/>
    <w:rsid w:val="0091634A"/>
    <w:rsid w:val="00920A0C"/>
    <w:rsid w:val="00921CC0"/>
    <w:rsid w:val="00921D30"/>
    <w:rsid w:val="0092228C"/>
    <w:rsid w:val="009227AB"/>
    <w:rsid w:val="009234B0"/>
    <w:rsid w:val="0092440D"/>
    <w:rsid w:val="0092489F"/>
    <w:rsid w:val="00924943"/>
    <w:rsid w:val="00924F5A"/>
    <w:rsid w:val="00925AB8"/>
    <w:rsid w:val="00927331"/>
    <w:rsid w:val="009273DD"/>
    <w:rsid w:val="009302D2"/>
    <w:rsid w:val="009303DC"/>
    <w:rsid w:val="009304EB"/>
    <w:rsid w:val="009308F5"/>
    <w:rsid w:val="00931295"/>
    <w:rsid w:val="009316E5"/>
    <w:rsid w:val="00931DCF"/>
    <w:rsid w:val="009325CE"/>
    <w:rsid w:val="00932C2B"/>
    <w:rsid w:val="009338E4"/>
    <w:rsid w:val="00934C62"/>
    <w:rsid w:val="0093598A"/>
    <w:rsid w:val="00935DE7"/>
    <w:rsid w:val="009378E4"/>
    <w:rsid w:val="009412EB"/>
    <w:rsid w:val="00941A10"/>
    <w:rsid w:val="00942662"/>
    <w:rsid w:val="00942684"/>
    <w:rsid w:val="00942E87"/>
    <w:rsid w:val="00944196"/>
    <w:rsid w:val="00944A9B"/>
    <w:rsid w:val="00944E17"/>
    <w:rsid w:val="00945535"/>
    <w:rsid w:val="00946EE6"/>
    <w:rsid w:val="0094709F"/>
    <w:rsid w:val="009546C8"/>
    <w:rsid w:val="00956242"/>
    <w:rsid w:val="00961A6E"/>
    <w:rsid w:val="0096287C"/>
    <w:rsid w:val="009628C3"/>
    <w:rsid w:val="00962B1C"/>
    <w:rsid w:val="00963A28"/>
    <w:rsid w:val="00963DD1"/>
    <w:rsid w:val="009657EA"/>
    <w:rsid w:val="00966EF4"/>
    <w:rsid w:val="00967991"/>
    <w:rsid w:val="00970CE1"/>
    <w:rsid w:val="00970E1D"/>
    <w:rsid w:val="00971373"/>
    <w:rsid w:val="00973431"/>
    <w:rsid w:val="00973C77"/>
    <w:rsid w:val="009742CF"/>
    <w:rsid w:val="009754C3"/>
    <w:rsid w:val="00975CD0"/>
    <w:rsid w:val="0098057D"/>
    <w:rsid w:val="00980658"/>
    <w:rsid w:val="00980B87"/>
    <w:rsid w:val="00981E25"/>
    <w:rsid w:val="00981F56"/>
    <w:rsid w:val="00982B43"/>
    <w:rsid w:val="0098305D"/>
    <w:rsid w:val="00983095"/>
    <w:rsid w:val="009834EF"/>
    <w:rsid w:val="00983747"/>
    <w:rsid w:val="00984E56"/>
    <w:rsid w:val="00984F4E"/>
    <w:rsid w:val="00985CD0"/>
    <w:rsid w:val="009860E6"/>
    <w:rsid w:val="009867F6"/>
    <w:rsid w:val="00987511"/>
    <w:rsid w:val="00990D1F"/>
    <w:rsid w:val="00991059"/>
    <w:rsid w:val="00991109"/>
    <w:rsid w:val="009937E3"/>
    <w:rsid w:val="00993AC0"/>
    <w:rsid w:val="00995468"/>
    <w:rsid w:val="00996D4A"/>
    <w:rsid w:val="00996E66"/>
    <w:rsid w:val="00997358"/>
    <w:rsid w:val="00997788"/>
    <w:rsid w:val="009A0499"/>
    <w:rsid w:val="009A1FB1"/>
    <w:rsid w:val="009A3790"/>
    <w:rsid w:val="009A4374"/>
    <w:rsid w:val="009A5127"/>
    <w:rsid w:val="009A6283"/>
    <w:rsid w:val="009A67CC"/>
    <w:rsid w:val="009A7792"/>
    <w:rsid w:val="009B01D7"/>
    <w:rsid w:val="009B0534"/>
    <w:rsid w:val="009B13DE"/>
    <w:rsid w:val="009B195A"/>
    <w:rsid w:val="009B4D29"/>
    <w:rsid w:val="009B561D"/>
    <w:rsid w:val="009B5DD7"/>
    <w:rsid w:val="009C18DB"/>
    <w:rsid w:val="009C1EFD"/>
    <w:rsid w:val="009C3078"/>
    <w:rsid w:val="009C344E"/>
    <w:rsid w:val="009C34AD"/>
    <w:rsid w:val="009C3CD0"/>
    <w:rsid w:val="009C3F32"/>
    <w:rsid w:val="009C75DF"/>
    <w:rsid w:val="009C7BBE"/>
    <w:rsid w:val="009D01B4"/>
    <w:rsid w:val="009D03EF"/>
    <w:rsid w:val="009D3000"/>
    <w:rsid w:val="009D36FB"/>
    <w:rsid w:val="009D3B29"/>
    <w:rsid w:val="009D3B71"/>
    <w:rsid w:val="009D3CA3"/>
    <w:rsid w:val="009D5B33"/>
    <w:rsid w:val="009D5CB1"/>
    <w:rsid w:val="009D770A"/>
    <w:rsid w:val="009E005E"/>
    <w:rsid w:val="009E05C2"/>
    <w:rsid w:val="009E08FD"/>
    <w:rsid w:val="009E1A21"/>
    <w:rsid w:val="009E1C6A"/>
    <w:rsid w:val="009E2E2C"/>
    <w:rsid w:val="009E32CC"/>
    <w:rsid w:val="009E35FF"/>
    <w:rsid w:val="009E3AAC"/>
    <w:rsid w:val="009E7515"/>
    <w:rsid w:val="009E7B37"/>
    <w:rsid w:val="009F275C"/>
    <w:rsid w:val="009F29F6"/>
    <w:rsid w:val="009F3F41"/>
    <w:rsid w:val="009F3F45"/>
    <w:rsid w:val="009F4A02"/>
    <w:rsid w:val="009F4F31"/>
    <w:rsid w:val="009F4F7D"/>
    <w:rsid w:val="009F4FEA"/>
    <w:rsid w:val="009F515F"/>
    <w:rsid w:val="009F52EF"/>
    <w:rsid w:val="009F62A4"/>
    <w:rsid w:val="009F7B90"/>
    <w:rsid w:val="00A00F18"/>
    <w:rsid w:val="00A00FCB"/>
    <w:rsid w:val="00A01982"/>
    <w:rsid w:val="00A01A56"/>
    <w:rsid w:val="00A01F60"/>
    <w:rsid w:val="00A02E88"/>
    <w:rsid w:val="00A0454C"/>
    <w:rsid w:val="00A049C6"/>
    <w:rsid w:val="00A04CF7"/>
    <w:rsid w:val="00A051D4"/>
    <w:rsid w:val="00A05DD4"/>
    <w:rsid w:val="00A05FB2"/>
    <w:rsid w:val="00A07271"/>
    <w:rsid w:val="00A076E7"/>
    <w:rsid w:val="00A1057C"/>
    <w:rsid w:val="00A116D5"/>
    <w:rsid w:val="00A12F3F"/>
    <w:rsid w:val="00A14135"/>
    <w:rsid w:val="00A16831"/>
    <w:rsid w:val="00A16D3A"/>
    <w:rsid w:val="00A1717A"/>
    <w:rsid w:val="00A17314"/>
    <w:rsid w:val="00A174FD"/>
    <w:rsid w:val="00A176E6"/>
    <w:rsid w:val="00A17916"/>
    <w:rsid w:val="00A17D6C"/>
    <w:rsid w:val="00A22AA7"/>
    <w:rsid w:val="00A2328E"/>
    <w:rsid w:val="00A23AC8"/>
    <w:rsid w:val="00A23FA3"/>
    <w:rsid w:val="00A250C4"/>
    <w:rsid w:val="00A252E2"/>
    <w:rsid w:val="00A255D9"/>
    <w:rsid w:val="00A25F62"/>
    <w:rsid w:val="00A26EA3"/>
    <w:rsid w:val="00A270FD"/>
    <w:rsid w:val="00A2796E"/>
    <w:rsid w:val="00A27B68"/>
    <w:rsid w:val="00A27BFD"/>
    <w:rsid w:val="00A27FE4"/>
    <w:rsid w:val="00A300FE"/>
    <w:rsid w:val="00A3048F"/>
    <w:rsid w:val="00A307EA"/>
    <w:rsid w:val="00A308FC"/>
    <w:rsid w:val="00A30C3A"/>
    <w:rsid w:val="00A3151F"/>
    <w:rsid w:val="00A316A1"/>
    <w:rsid w:val="00A323F6"/>
    <w:rsid w:val="00A325A5"/>
    <w:rsid w:val="00A32631"/>
    <w:rsid w:val="00A329CC"/>
    <w:rsid w:val="00A32ABA"/>
    <w:rsid w:val="00A35890"/>
    <w:rsid w:val="00A35D17"/>
    <w:rsid w:val="00A36A7D"/>
    <w:rsid w:val="00A37572"/>
    <w:rsid w:val="00A417B3"/>
    <w:rsid w:val="00A41A19"/>
    <w:rsid w:val="00A4204F"/>
    <w:rsid w:val="00A435B5"/>
    <w:rsid w:val="00A44CAE"/>
    <w:rsid w:val="00A45AC9"/>
    <w:rsid w:val="00A46B47"/>
    <w:rsid w:val="00A46C22"/>
    <w:rsid w:val="00A476D4"/>
    <w:rsid w:val="00A4787E"/>
    <w:rsid w:val="00A50EA6"/>
    <w:rsid w:val="00A52096"/>
    <w:rsid w:val="00A52C5C"/>
    <w:rsid w:val="00A5392A"/>
    <w:rsid w:val="00A54C36"/>
    <w:rsid w:val="00A55290"/>
    <w:rsid w:val="00A559DD"/>
    <w:rsid w:val="00A56EDC"/>
    <w:rsid w:val="00A617F7"/>
    <w:rsid w:val="00A61D3A"/>
    <w:rsid w:val="00A62086"/>
    <w:rsid w:val="00A62C50"/>
    <w:rsid w:val="00A636D7"/>
    <w:rsid w:val="00A63AD6"/>
    <w:rsid w:val="00A63BEC"/>
    <w:rsid w:val="00A64B5A"/>
    <w:rsid w:val="00A65508"/>
    <w:rsid w:val="00A65597"/>
    <w:rsid w:val="00A6573C"/>
    <w:rsid w:val="00A66982"/>
    <w:rsid w:val="00A66E12"/>
    <w:rsid w:val="00A67995"/>
    <w:rsid w:val="00A76E00"/>
    <w:rsid w:val="00A80371"/>
    <w:rsid w:val="00A80B0F"/>
    <w:rsid w:val="00A83EC7"/>
    <w:rsid w:val="00A84E40"/>
    <w:rsid w:val="00A8539C"/>
    <w:rsid w:val="00A85D75"/>
    <w:rsid w:val="00A87B97"/>
    <w:rsid w:val="00A90200"/>
    <w:rsid w:val="00A90F9A"/>
    <w:rsid w:val="00A91366"/>
    <w:rsid w:val="00A93CCB"/>
    <w:rsid w:val="00A9445E"/>
    <w:rsid w:val="00A94F7F"/>
    <w:rsid w:val="00A951E3"/>
    <w:rsid w:val="00A96027"/>
    <w:rsid w:val="00A96872"/>
    <w:rsid w:val="00A9696B"/>
    <w:rsid w:val="00A97802"/>
    <w:rsid w:val="00A97CD1"/>
    <w:rsid w:val="00AA0320"/>
    <w:rsid w:val="00AA08A6"/>
    <w:rsid w:val="00AA0D36"/>
    <w:rsid w:val="00AA1EB6"/>
    <w:rsid w:val="00AA2A66"/>
    <w:rsid w:val="00AA5AD6"/>
    <w:rsid w:val="00AA6F7B"/>
    <w:rsid w:val="00AA7748"/>
    <w:rsid w:val="00AB0CCE"/>
    <w:rsid w:val="00AB0D63"/>
    <w:rsid w:val="00AB318D"/>
    <w:rsid w:val="00AB37E3"/>
    <w:rsid w:val="00AB3F7A"/>
    <w:rsid w:val="00AB6545"/>
    <w:rsid w:val="00AB6B61"/>
    <w:rsid w:val="00AB6C34"/>
    <w:rsid w:val="00AB78DD"/>
    <w:rsid w:val="00AB7F1B"/>
    <w:rsid w:val="00AC1367"/>
    <w:rsid w:val="00AC1D2A"/>
    <w:rsid w:val="00AC2003"/>
    <w:rsid w:val="00AC4FA6"/>
    <w:rsid w:val="00AC51B1"/>
    <w:rsid w:val="00AC5AD7"/>
    <w:rsid w:val="00AC5B13"/>
    <w:rsid w:val="00AC5CFF"/>
    <w:rsid w:val="00AC77B5"/>
    <w:rsid w:val="00AD1A8B"/>
    <w:rsid w:val="00AD3453"/>
    <w:rsid w:val="00AD4DA1"/>
    <w:rsid w:val="00AD5D08"/>
    <w:rsid w:val="00AD6494"/>
    <w:rsid w:val="00AD6B0D"/>
    <w:rsid w:val="00AD7A5A"/>
    <w:rsid w:val="00AE162A"/>
    <w:rsid w:val="00AE2702"/>
    <w:rsid w:val="00AE27C1"/>
    <w:rsid w:val="00AE3B83"/>
    <w:rsid w:val="00AE588D"/>
    <w:rsid w:val="00AE5FAD"/>
    <w:rsid w:val="00AE7003"/>
    <w:rsid w:val="00AE750C"/>
    <w:rsid w:val="00AE7B9F"/>
    <w:rsid w:val="00AF0628"/>
    <w:rsid w:val="00AF0F59"/>
    <w:rsid w:val="00AF0FFF"/>
    <w:rsid w:val="00AF1202"/>
    <w:rsid w:val="00AF1BC3"/>
    <w:rsid w:val="00AF2A1F"/>
    <w:rsid w:val="00AF3BE3"/>
    <w:rsid w:val="00AF4191"/>
    <w:rsid w:val="00AF53BE"/>
    <w:rsid w:val="00AF5FA3"/>
    <w:rsid w:val="00AF60F1"/>
    <w:rsid w:val="00AF6316"/>
    <w:rsid w:val="00AF6404"/>
    <w:rsid w:val="00AF6E1C"/>
    <w:rsid w:val="00AF7130"/>
    <w:rsid w:val="00B0001F"/>
    <w:rsid w:val="00B00B95"/>
    <w:rsid w:val="00B00D74"/>
    <w:rsid w:val="00B01DE8"/>
    <w:rsid w:val="00B01E1B"/>
    <w:rsid w:val="00B028FE"/>
    <w:rsid w:val="00B02A12"/>
    <w:rsid w:val="00B02FFF"/>
    <w:rsid w:val="00B0370F"/>
    <w:rsid w:val="00B03ACA"/>
    <w:rsid w:val="00B0621D"/>
    <w:rsid w:val="00B0739E"/>
    <w:rsid w:val="00B07BA0"/>
    <w:rsid w:val="00B07D18"/>
    <w:rsid w:val="00B10991"/>
    <w:rsid w:val="00B10C5A"/>
    <w:rsid w:val="00B11A08"/>
    <w:rsid w:val="00B12564"/>
    <w:rsid w:val="00B127F6"/>
    <w:rsid w:val="00B12A90"/>
    <w:rsid w:val="00B12F35"/>
    <w:rsid w:val="00B1318B"/>
    <w:rsid w:val="00B13208"/>
    <w:rsid w:val="00B13473"/>
    <w:rsid w:val="00B135FD"/>
    <w:rsid w:val="00B13B45"/>
    <w:rsid w:val="00B13F9A"/>
    <w:rsid w:val="00B1654F"/>
    <w:rsid w:val="00B2175B"/>
    <w:rsid w:val="00B22897"/>
    <w:rsid w:val="00B23AA3"/>
    <w:rsid w:val="00B23CEA"/>
    <w:rsid w:val="00B2468F"/>
    <w:rsid w:val="00B255E9"/>
    <w:rsid w:val="00B26308"/>
    <w:rsid w:val="00B26B24"/>
    <w:rsid w:val="00B26EFE"/>
    <w:rsid w:val="00B27172"/>
    <w:rsid w:val="00B273F6"/>
    <w:rsid w:val="00B3028E"/>
    <w:rsid w:val="00B31109"/>
    <w:rsid w:val="00B32276"/>
    <w:rsid w:val="00B32B2D"/>
    <w:rsid w:val="00B3338B"/>
    <w:rsid w:val="00B3359F"/>
    <w:rsid w:val="00B34F0E"/>
    <w:rsid w:val="00B3724B"/>
    <w:rsid w:val="00B37AB3"/>
    <w:rsid w:val="00B409CD"/>
    <w:rsid w:val="00B41894"/>
    <w:rsid w:val="00B431B2"/>
    <w:rsid w:val="00B4352A"/>
    <w:rsid w:val="00B43E48"/>
    <w:rsid w:val="00B44FB3"/>
    <w:rsid w:val="00B45D1F"/>
    <w:rsid w:val="00B462C4"/>
    <w:rsid w:val="00B476DA"/>
    <w:rsid w:val="00B50942"/>
    <w:rsid w:val="00B50AE1"/>
    <w:rsid w:val="00B51023"/>
    <w:rsid w:val="00B5113D"/>
    <w:rsid w:val="00B526FB"/>
    <w:rsid w:val="00B531F8"/>
    <w:rsid w:val="00B541D3"/>
    <w:rsid w:val="00B54694"/>
    <w:rsid w:val="00B54AC0"/>
    <w:rsid w:val="00B56202"/>
    <w:rsid w:val="00B56908"/>
    <w:rsid w:val="00B576EF"/>
    <w:rsid w:val="00B613BF"/>
    <w:rsid w:val="00B629B4"/>
    <w:rsid w:val="00B63C36"/>
    <w:rsid w:val="00B66027"/>
    <w:rsid w:val="00B670D1"/>
    <w:rsid w:val="00B70BFD"/>
    <w:rsid w:val="00B7142B"/>
    <w:rsid w:val="00B71A03"/>
    <w:rsid w:val="00B72773"/>
    <w:rsid w:val="00B7288A"/>
    <w:rsid w:val="00B730D9"/>
    <w:rsid w:val="00B73C5B"/>
    <w:rsid w:val="00B7414E"/>
    <w:rsid w:val="00B74160"/>
    <w:rsid w:val="00B75829"/>
    <w:rsid w:val="00B7751D"/>
    <w:rsid w:val="00B800E5"/>
    <w:rsid w:val="00B80DD9"/>
    <w:rsid w:val="00B81A31"/>
    <w:rsid w:val="00B826AE"/>
    <w:rsid w:val="00B82D13"/>
    <w:rsid w:val="00B83123"/>
    <w:rsid w:val="00B834AC"/>
    <w:rsid w:val="00B86680"/>
    <w:rsid w:val="00B878F7"/>
    <w:rsid w:val="00B87A87"/>
    <w:rsid w:val="00B92AD1"/>
    <w:rsid w:val="00B93425"/>
    <w:rsid w:val="00B93E4D"/>
    <w:rsid w:val="00B94343"/>
    <w:rsid w:val="00B9571F"/>
    <w:rsid w:val="00B957B4"/>
    <w:rsid w:val="00B95D1D"/>
    <w:rsid w:val="00B95E13"/>
    <w:rsid w:val="00BA0A0C"/>
    <w:rsid w:val="00BA1825"/>
    <w:rsid w:val="00BA2242"/>
    <w:rsid w:val="00BA2A43"/>
    <w:rsid w:val="00BA3496"/>
    <w:rsid w:val="00BA4144"/>
    <w:rsid w:val="00BA5462"/>
    <w:rsid w:val="00BA569F"/>
    <w:rsid w:val="00BA59AB"/>
    <w:rsid w:val="00BB053E"/>
    <w:rsid w:val="00BB1B5F"/>
    <w:rsid w:val="00BB1FD5"/>
    <w:rsid w:val="00BB3532"/>
    <w:rsid w:val="00BB382A"/>
    <w:rsid w:val="00BC013C"/>
    <w:rsid w:val="00BC159A"/>
    <w:rsid w:val="00BC2FB0"/>
    <w:rsid w:val="00BC3139"/>
    <w:rsid w:val="00BC31EF"/>
    <w:rsid w:val="00BC6065"/>
    <w:rsid w:val="00BC794C"/>
    <w:rsid w:val="00BC79E0"/>
    <w:rsid w:val="00BD0247"/>
    <w:rsid w:val="00BD1156"/>
    <w:rsid w:val="00BD1553"/>
    <w:rsid w:val="00BD2BC5"/>
    <w:rsid w:val="00BD3B02"/>
    <w:rsid w:val="00BD41E7"/>
    <w:rsid w:val="00BD4573"/>
    <w:rsid w:val="00BD4FC5"/>
    <w:rsid w:val="00BD5368"/>
    <w:rsid w:val="00BD5DAB"/>
    <w:rsid w:val="00BD7120"/>
    <w:rsid w:val="00BE2781"/>
    <w:rsid w:val="00BE2DC6"/>
    <w:rsid w:val="00BE3467"/>
    <w:rsid w:val="00BE3627"/>
    <w:rsid w:val="00BE389B"/>
    <w:rsid w:val="00BE3C97"/>
    <w:rsid w:val="00BE3DA2"/>
    <w:rsid w:val="00BE4D44"/>
    <w:rsid w:val="00BE55F0"/>
    <w:rsid w:val="00BE72D5"/>
    <w:rsid w:val="00BE777B"/>
    <w:rsid w:val="00BE78ED"/>
    <w:rsid w:val="00BE7CDB"/>
    <w:rsid w:val="00BF19E1"/>
    <w:rsid w:val="00BF1ACF"/>
    <w:rsid w:val="00BF1AE3"/>
    <w:rsid w:val="00BF2926"/>
    <w:rsid w:val="00BF2E0B"/>
    <w:rsid w:val="00BF4054"/>
    <w:rsid w:val="00BF41D6"/>
    <w:rsid w:val="00BF50AA"/>
    <w:rsid w:val="00BF51DF"/>
    <w:rsid w:val="00C01167"/>
    <w:rsid w:val="00C01B15"/>
    <w:rsid w:val="00C02215"/>
    <w:rsid w:val="00C02580"/>
    <w:rsid w:val="00C03474"/>
    <w:rsid w:val="00C036CA"/>
    <w:rsid w:val="00C03F2E"/>
    <w:rsid w:val="00C04098"/>
    <w:rsid w:val="00C04451"/>
    <w:rsid w:val="00C04C1B"/>
    <w:rsid w:val="00C05BED"/>
    <w:rsid w:val="00C1077D"/>
    <w:rsid w:val="00C1084E"/>
    <w:rsid w:val="00C116C6"/>
    <w:rsid w:val="00C12083"/>
    <w:rsid w:val="00C124C7"/>
    <w:rsid w:val="00C12C46"/>
    <w:rsid w:val="00C130F9"/>
    <w:rsid w:val="00C13945"/>
    <w:rsid w:val="00C13EDC"/>
    <w:rsid w:val="00C15841"/>
    <w:rsid w:val="00C161A8"/>
    <w:rsid w:val="00C16BD3"/>
    <w:rsid w:val="00C16C3D"/>
    <w:rsid w:val="00C179F0"/>
    <w:rsid w:val="00C20597"/>
    <w:rsid w:val="00C20747"/>
    <w:rsid w:val="00C22561"/>
    <w:rsid w:val="00C2410E"/>
    <w:rsid w:val="00C243EE"/>
    <w:rsid w:val="00C25233"/>
    <w:rsid w:val="00C253A0"/>
    <w:rsid w:val="00C30026"/>
    <w:rsid w:val="00C3023A"/>
    <w:rsid w:val="00C30BCF"/>
    <w:rsid w:val="00C31972"/>
    <w:rsid w:val="00C31A11"/>
    <w:rsid w:val="00C31B7C"/>
    <w:rsid w:val="00C32EC8"/>
    <w:rsid w:val="00C33583"/>
    <w:rsid w:val="00C338A1"/>
    <w:rsid w:val="00C33B57"/>
    <w:rsid w:val="00C344A8"/>
    <w:rsid w:val="00C34D55"/>
    <w:rsid w:val="00C36A63"/>
    <w:rsid w:val="00C36E7B"/>
    <w:rsid w:val="00C37093"/>
    <w:rsid w:val="00C375CA"/>
    <w:rsid w:val="00C37684"/>
    <w:rsid w:val="00C37885"/>
    <w:rsid w:val="00C40055"/>
    <w:rsid w:val="00C40429"/>
    <w:rsid w:val="00C41C8C"/>
    <w:rsid w:val="00C43C91"/>
    <w:rsid w:val="00C43E61"/>
    <w:rsid w:val="00C43FF7"/>
    <w:rsid w:val="00C44328"/>
    <w:rsid w:val="00C444D1"/>
    <w:rsid w:val="00C45C79"/>
    <w:rsid w:val="00C479C0"/>
    <w:rsid w:val="00C522A7"/>
    <w:rsid w:val="00C52E4E"/>
    <w:rsid w:val="00C5343B"/>
    <w:rsid w:val="00C54448"/>
    <w:rsid w:val="00C561C9"/>
    <w:rsid w:val="00C565F2"/>
    <w:rsid w:val="00C61D19"/>
    <w:rsid w:val="00C625A4"/>
    <w:rsid w:val="00C630C0"/>
    <w:rsid w:val="00C6329F"/>
    <w:rsid w:val="00C640D7"/>
    <w:rsid w:val="00C64EA1"/>
    <w:rsid w:val="00C66DD3"/>
    <w:rsid w:val="00C66E66"/>
    <w:rsid w:val="00C66F72"/>
    <w:rsid w:val="00C70310"/>
    <w:rsid w:val="00C7060B"/>
    <w:rsid w:val="00C7093D"/>
    <w:rsid w:val="00C73AEE"/>
    <w:rsid w:val="00C74610"/>
    <w:rsid w:val="00C74E0C"/>
    <w:rsid w:val="00C76ABE"/>
    <w:rsid w:val="00C77195"/>
    <w:rsid w:val="00C77E7E"/>
    <w:rsid w:val="00C821BC"/>
    <w:rsid w:val="00C821CD"/>
    <w:rsid w:val="00C8321F"/>
    <w:rsid w:val="00C833EA"/>
    <w:rsid w:val="00C83914"/>
    <w:rsid w:val="00C83F7F"/>
    <w:rsid w:val="00C84D90"/>
    <w:rsid w:val="00C85ED3"/>
    <w:rsid w:val="00C861F4"/>
    <w:rsid w:val="00C87AE1"/>
    <w:rsid w:val="00C90269"/>
    <w:rsid w:val="00C92249"/>
    <w:rsid w:val="00C92A34"/>
    <w:rsid w:val="00C9531D"/>
    <w:rsid w:val="00C9596E"/>
    <w:rsid w:val="00C95B2A"/>
    <w:rsid w:val="00C96319"/>
    <w:rsid w:val="00C96A34"/>
    <w:rsid w:val="00C96F31"/>
    <w:rsid w:val="00CA08C4"/>
    <w:rsid w:val="00CA0C74"/>
    <w:rsid w:val="00CA12E2"/>
    <w:rsid w:val="00CA17C4"/>
    <w:rsid w:val="00CA272C"/>
    <w:rsid w:val="00CA2990"/>
    <w:rsid w:val="00CA35AB"/>
    <w:rsid w:val="00CA3EEB"/>
    <w:rsid w:val="00CA4412"/>
    <w:rsid w:val="00CA4E4A"/>
    <w:rsid w:val="00CA66B8"/>
    <w:rsid w:val="00CA726B"/>
    <w:rsid w:val="00CB093D"/>
    <w:rsid w:val="00CB1AB2"/>
    <w:rsid w:val="00CB2E7B"/>
    <w:rsid w:val="00CB30C2"/>
    <w:rsid w:val="00CB388F"/>
    <w:rsid w:val="00CB5774"/>
    <w:rsid w:val="00CB70BA"/>
    <w:rsid w:val="00CC13EC"/>
    <w:rsid w:val="00CC14DF"/>
    <w:rsid w:val="00CC398A"/>
    <w:rsid w:val="00CC4675"/>
    <w:rsid w:val="00CC4F30"/>
    <w:rsid w:val="00CC58D5"/>
    <w:rsid w:val="00CC5960"/>
    <w:rsid w:val="00CC626E"/>
    <w:rsid w:val="00CD17C5"/>
    <w:rsid w:val="00CD294B"/>
    <w:rsid w:val="00CD2B04"/>
    <w:rsid w:val="00CD369A"/>
    <w:rsid w:val="00CD4BE7"/>
    <w:rsid w:val="00CD53C5"/>
    <w:rsid w:val="00CD5740"/>
    <w:rsid w:val="00CD6BA6"/>
    <w:rsid w:val="00CD6DFD"/>
    <w:rsid w:val="00CD6E27"/>
    <w:rsid w:val="00CD7E8A"/>
    <w:rsid w:val="00CE032F"/>
    <w:rsid w:val="00CE0662"/>
    <w:rsid w:val="00CE29BF"/>
    <w:rsid w:val="00CE2A81"/>
    <w:rsid w:val="00CE3121"/>
    <w:rsid w:val="00CE3514"/>
    <w:rsid w:val="00CE35ED"/>
    <w:rsid w:val="00CE39FC"/>
    <w:rsid w:val="00CE5483"/>
    <w:rsid w:val="00CE5522"/>
    <w:rsid w:val="00CE5A15"/>
    <w:rsid w:val="00CE672B"/>
    <w:rsid w:val="00CE741D"/>
    <w:rsid w:val="00CE7577"/>
    <w:rsid w:val="00CF09A4"/>
    <w:rsid w:val="00CF3AB5"/>
    <w:rsid w:val="00CF660D"/>
    <w:rsid w:val="00CF690E"/>
    <w:rsid w:val="00CF6D67"/>
    <w:rsid w:val="00CF7111"/>
    <w:rsid w:val="00CF7B41"/>
    <w:rsid w:val="00D00F0C"/>
    <w:rsid w:val="00D02849"/>
    <w:rsid w:val="00D0376C"/>
    <w:rsid w:val="00D044A8"/>
    <w:rsid w:val="00D054D5"/>
    <w:rsid w:val="00D0577E"/>
    <w:rsid w:val="00D063BC"/>
    <w:rsid w:val="00D068BE"/>
    <w:rsid w:val="00D07E26"/>
    <w:rsid w:val="00D109E6"/>
    <w:rsid w:val="00D129DB"/>
    <w:rsid w:val="00D12C23"/>
    <w:rsid w:val="00D12F44"/>
    <w:rsid w:val="00D13115"/>
    <w:rsid w:val="00D13A33"/>
    <w:rsid w:val="00D154BA"/>
    <w:rsid w:val="00D1573F"/>
    <w:rsid w:val="00D15EBC"/>
    <w:rsid w:val="00D1662E"/>
    <w:rsid w:val="00D168E2"/>
    <w:rsid w:val="00D16DA8"/>
    <w:rsid w:val="00D16FF6"/>
    <w:rsid w:val="00D2080A"/>
    <w:rsid w:val="00D2234B"/>
    <w:rsid w:val="00D223E7"/>
    <w:rsid w:val="00D2277B"/>
    <w:rsid w:val="00D231A2"/>
    <w:rsid w:val="00D25A97"/>
    <w:rsid w:val="00D26644"/>
    <w:rsid w:val="00D303BD"/>
    <w:rsid w:val="00D30BC5"/>
    <w:rsid w:val="00D3337D"/>
    <w:rsid w:val="00D34465"/>
    <w:rsid w:val="00D35E63"/>
    <w:rsid w:val="00D3616F"/>
    <w:rsid w:val="00D373DE"/>
    <w:rsid w:val="00D3785F"/>
    <w:rsid w:val="00D40A71"/>
    <w:rsid w:val="00D42E66"/>
    <w:rsid w:val="00D43D87"/>
    <w:rsid w:val="00D45217"/>
    <w:rsid w:val="00D457F8"/>
    <w:rsid w:val="00D45B0B"/>
    <w:rsid w:val="00D50348"/>
    <w:rsid w:val="00D51802"/>
    <w:rsid w:val="00D51A87"/>
    <w:rsid w:val="00D51F71"/>
    <w:rsid w:val="00D52275"/>
    <w:rsid w:val="00D53F1C"/>
    <w:rsid w:val="00D544A6"/>
    <w:rsid w:val="00D54A88"/>
    <w:rsid w:val="00D55E8D"/>
    <w:rsid w:val="00D56470"/>
    <w:rsid w:val="00D56ED1"/>
    <w:rsid w:val="00D56FD2"/>
    <w:rsid w:val="00D6016B"/>
    <w:rsid w:val="00D60181"/>
    <w:rsid w:val="00D60732"/>
    <w:rsid w:val="00D60C0D"/>
    <w:rsid w:val="00D6197B"/>
    <w:rsid w:val="00D61AD5"/>
    <w:rsid w:val="00D61D6F"/>
    <w:rsid w:val="00D63455"/>
    <w:rsid w:val="00D64A35"/>
    <w:rsid w:val="00D64EF8"/>
    <w:rsid w:val="00D65316"/>
    <w:rsid w:val="00D662A6"/>
    <w:rsid w:val="00D66CD5"/>
    <w:rsid w:val="00D6738F"/>
    <w:rsid w:val="00D70017"/>
    <w:rsid w:val="00D70B33"/>
    <w:rsid w:val="00D70DD5"/>
    <w:rsid w:val="00D72702"/>
    <w:rsid w:val="00D7286B"/>
    <w:rsid w:val="00D739C2"/>
    <w:rsid w:val="00D73FC7"/>
    <w:rsid w:val="00D7597B"/>
    <w:rsid w:val="00D75C91"/>
    <w:rsid w:val="00D772BF"/>
    <w:rsid w:val="00D8096A"/>
    <w:rsid w:val="00D80EE4"/>
    <w:rsid w:val="00D8143B"/>
    <w:rsid w:val="00D81888"/>
    <w:rsid w:val="00D83EF3"/>
    <w:rsid w:val="00D84F31"/>
    <w:rsid w:val="00D85016"/>
    <w:rsid w:val="00D85078"/>
    <w:rsid w:val="00D85C3A"/>
    <w:rsid w:val="00D869B3"/>
    <w:rsid w:val="00D86A1C"/>
    <w:rsid w:val="00D87F37"/>
    <w:rsid w:val="00D902F5"/>
    <w:rsid w:val="00D90A69"/>
    <w:rsid w:val="00D91451"/>
    <w:rsid w:val="00D91B06"/>
    <w:rsid w:val="00D91D02"/>
    <w:rsid w:val="00D93466"/>
    <w:rsid w:val="00D93D22"/>
    <w:rsid w:val="00D94234"/>
    <w:rsid w:val="00D9426A"/>
    <w:rsid w:val="00D947F5"/>
    <w:rsid w:val="00D959CC"/>
    <w:rsid w:val="00D95A80"/>
    <w:rsid w:val="00D97282"/>
    <w:rsid w:val="00D9738B"/>
    <w:rsid w:val="00D9771B"/>
    <w:rsid w:val="00DA0CF2"/>
    <w:rsid w:val="00DA0F69"/>
    <w:rsid w:val="00DA15AA"/>
    <w:rsid w:val="00DA1CC1"/>
    <w:rsid w:val="00DA1EA1"/>
    <w:rsid w:val="00DA2337"/>
    <w:rsid w:val="00DA2CEA"/>
    <w:rsid w:val="00DA321B"/>
    <w:rsid w:val="00DA4A22"/>
    <w:rsid w:val="00DA5824"/>
    <w:rsid w:val="00DA5BD0"/>
    <w:rsid w:val="00DA5E2E"/>
    <w:rsid w:val="00DA614D"/>
    <w:rsid w:val="00DA641C"/>
    <w:rsid w:val="00DA71C7"/>
    <w:rsid w:val="00DA7DCC"/>
    <w:rsid w:val="00DB0D9D"/>
    <w:rsid w:val="00DB16F3"/>
    <w:rsid w:val="00DB209C"/>
    <w:rsid w:val="00DB3C26"/>
    <w:rsid w:val="00DB44FC"/>
    <w:rsid w:val="00DB508B"/>
    <w:rsid w:val="00DB5338"/>
    <w:rsid w:val="00DB5A7B"/>
    <w:rsid w:val="00DB758C"/>
    <w:rsid w:val="00DB7775"/>
    <w:rsid w:val="00DB7F3D"/>
    <w:rsid w:val="00DC0300"/>
    <w:rsid w:val="00DC0504"/>
    <w:rsid w:val="00DC086E"/>
    <w:rsid w:val="00DC0D89"/>
    <w:rsid w:val="00DC0E10"/>
    <w:rsid w:val="00DC1432"/>
    <w:rsid w:val="00DC298B"/>
    <w:rsid w:val="00DC2A1C"/>
    <w:rsid w:val="00DC2C12"/>
    <w:rsid w:val="00DC2F90"/>
    <w:rsid w:val="00DC4BC0"/>
    <w:rsid w:val="00DC51AC"/>
    <w:rsid w:val="00DC56C0"/>
    <w:rsid w:val="00DC6269"/>
    <w:rsid w:val="00DC6A71"/>
    <w:rsid w:val="00DC6B41"/>
    <w:rsid w:val="00DC7916"/>
    <w:rsid w:val="00DD047A"/>
    <w:rsid w:val="00DD1BA2"/>
    <w:rsid w:val="00DD1C12"/>
    <w:rsid w:val="00DD2A80"/>
    <w:rsid w:val="00DD3025"/>
    <w:rsid w:val="00DD3735"/>
    <w:rsid w:val="00DD3ED2"/>
    <w:rsid w:val="00DD55AB"/>
    <w:rsid w:val="00DD5A7F"/>
    <w:rsid w:val="00DD5E40"/>
    <w:rsid w:val="00DD5F72"/>
    <w:rsid w:val="00DD64AE"/>
    <w:rsid w:val="00DD77AF"/>
    <w:rsid w:val="00DD781A"/>
    <w:rsid w:val="00DD7BB4"/>
    <w:rsid w:val="00DE0C8F"/>
    <w:rsid w:val="00DE0D2E"/>
    <w:rsid w:val="00DE1000"/>
    <w:rsid w:val="00DE11EB"/>
    <w:rsid w:val="00DE12FD"/>
    <w:rsid w:val="00DE143B"/>
    <w:rsid w:val="00DE27AF"/>
    <w:rsid w:val="00DE2988"/>
    <w:rsid w:val="00DE37D2"/>
    <w:rsid w:val="00DE421B"/>
    <w:rsid w:val="00DE495D"/>
    <w:rsid w:val="00DE4FE8"/>
    <w:rsid w:val="00DE5245"/>
    <w:rsid w:val="00DE56FE"/>
    <w:rsid w:val="00DE5CE6"/>
    <w:rsid w:val="00DE5E5B"/>
    <w:rsid w:val="00DE5E77"/>
    <w:rsid w:val="00DE616E"/>
    <w:rsid w:val="00DE6A30"/>
    <w:rsid w:val="00DE6ACC"/>
    <w:rsid w:val="00DE6CD9"/>
    <w:rsid w:val="00DF1457"/>
    <w:rsid w:val="00DF185B"/>
    <w:rsid w:val="00DF2A87"/>
    <w:rsid w:val="00DF30BE"/>
    <w:rsid w:val="00DF344D"/>
    <w:rsid w:val="00DF34F9"/>
    <w:rsid w:val="00DF3C91"/>
    <w:rsid w:val="00DF6198"/>
    <w:rsid w:val="00DF65FC"/>
    <w:rsid w:val="00DF6B1A"/>
    <w:rsid w:val="00DF7295"/>
    <w:rsid w:val="00DF7F7D"/>
    <w:rsid w:val="00E0059A"/>
    <w:rsid w:val="00E01046"/>
    <w:rsid w:val="00E0118B"/>
    <w:rsid w:val="00E02A20"/>
    <w:rsid w:val="00E057BD"/>
    <w:rsid w:val="00E07AD5"/>
    <w:rsid w:val="00E10257"/>
    <w:rsid w:val="00E106CA"/>
    <w:rsid w:val="00E10A36"/>
    <w:rsid w:val="00E117C2"/>
    <w:rsid w:val="00E1229D"/>
    <w:rsid w:val="00E12A07"/>
    <w:rsid w:val="00E12C21"/>
    <w:rsid w:val="00E13481"/>
    <w:rsid w:val="00E13A4B"/>
    <w:rsid w:val="00E13B72"/>
    <w:rsid w:val="00E13D42"/>
    <w:rsid w:val="00E14163"/>
    <w:rsid w:val="00E153AF"/>
    <w:rsid w:val="00E158F2"/>
    <w:rsid w:val="00E15C6C"/>
    <w:rsid w:val="00E1609A"/>
    <w:rsid w:val="00E16CB3"/>
    <w:rsid w:val="00E21168"/>
    <w:rsid w:val="00E21D70"/>
    <w:rsid w:val="00E22019"/>
    <w:rsid w:val="00E23A38"/>
    <w:rsid w:val="00E23E42"/>
    <w:rsid w:val="00E24277"/>
    <w:rsid w:val="00E24369"/>
    <w:rsid w:val="00E24C99"/>
    <w:rsid w:val="00E24F96"/>
    <w:rsid w:val="00E2537A"/>
    <w:rsid w:val="00E266FD"/>
    <w:rsid w:val="00E26AE1"/>
    <w:rsid w:val="00E27336"/>
    <w:rsid w:val="00E273BA"/>
    <w:rsid w:val="00E31C17"/>
    <w:rsid w:val="00E32946"/>
    <w:rsid w:val="00E33037"/>
    <w:rsid w:val="00E3383F"/>
    <w:rsid w:val="00E35017"/>
    <w:rsid w:val="00E360AB"/>
    <w:rsid w:val="00E365D8"/>
    <w:rsid w:val="00E370FA"/>
    <w:rsid w:val="00E40596"/>
    <w:rsid w:val="00E41AC9"/>
    <w:rsid w:val="00E41ADD"/>
    <w:rsid w:val="00E42F7E"/>
    <w:rsid w:val="00E4325B"/>
    <w:rsid w:val="00E43ED1"/>
    <w:rsid w:val="00E45568"/>
    <w:rsid w:val="00E45F02"/>
    <w:rsid w:val="00E46934"/>
    <w:rsid w:val="00E47E34"/>
    <w:rsid w:val="00E5254E"/>
    <w:rsid w:val="00E52B27"/>
    <w:rsid w:val="00E52BFF"/>
    <w:rsid w:val="00E52E97"/>
    <w:rsid w:val="00E53DEC"/>
    <w:rsid w:val="00E5402A"/>
    <w:rsid w:val="00E5472A"/>
    <w:rsid w:val="00E54B6C"/>
    <w:rsid w:val="00E55267"/>
    <w:rsid w:val="00E556EE"/>
    <w:rsid w:val="00E55B17"/>
    <w:rsid w:val="00E55DB5"/>
    <w:rsid w:val="00E565D3"/>
    <w:rsid w:val="00E56B76"/>
    <w:rsid w:val="00E6096A"/>
    <w:rsid w:val="00E60CB6"/>
    <w:rsid w:val="00E61134"/>
    <w:rsid w:val="00E63BF4"/>
    <w:rsid w:val="00E640D0"/>
    <w:rsid w:val="00E6505C"/>
    <w:rsid w:val="00E650C3"/>
    <w:rsid w:val="00E6632F"/>
    <w:rsid w:val="00E66F9A"/>
    <w:rsid w:val="00E6770D"/>
    <w:rsid w:val="00E67E16"/>
    <w:rsid w:val="00E704FD"/>
    <w:rsid w:val="00E705C4"/>
    <w:rsid w:val="00E72831"/>
    <w:rsid w:val="00E72DF6"/>
    <w:rsid w:val="00E752C9"/>
    <w:rsid w:val="00E75908"/>
    <w:rsid w:val="00E766B7"/>
    <w:rsid w:val="00E76789"/>
    <w:rsid w:val="00E77390"/>
    <w:rsid w:val="00E7763E"/>
    <w:rsid w:val="00E77A26"/>
    <w:rsid w:val="00E80BD1"/>
    <w:rsid w:val="00E810F8"/>
    <w:rsid w:val="00E826C1"/>
    <w:rsid w:val="00E82923"/>
    <w:rsid w:val="00E83251"/>
    <w:rsid w:val="00E8349A"/>
    <w:rsid w:val="00E83FE6"/>
    <w:rsid w:val="00E8400F"/>
    <w:rsid w:val="00E84242"/>
    <w:rsid w:val="00E86EB0"/>
    <w:rsid w:val="00E8711D"/>
    <w:rsid w:val="00E90E40"/>
    <w:rsid w:val="00E910E4"/>
    <w:rsid w:val="00E92989"/>
    <w:rsid w:val="00E93078"/>
    <w:rsid w:val="00E93725"/>
    <w:rsid w:val="00E93A7E"/>
    <w:rsid w:val="00E94129"/>
    <w:rsid w:val="00E9499F"/>
    <w:rsid w:val="00E95977"/>
    <w:rsid w:val="00E97EF5"/>
    <w:rsid w:val="00EA1C2E"/>
    <w:rsid w:val="00EA3461"/>
    <w:rsid w:val="00EA358F"/>
    <w:rsid w:val="00EA40CB"/>
    <w:rsid w:val="00EA4C8A"/>
    <w:rsid w:val="00EA5C5A"/>
    <w:rsid w:val="00EA6412"/>
    <w:rsid w:val="00EA6700"/>
    <w:rsid w:val="00EA7D40"/>
    <w:rsid w:val="00EA7E83"/>
    <w:rsid w:val="00EB0F8E"/>
    <w:rsid w:val="00EB2DBC"/>
    <w:rsid w:val="00EB2E42"/>
    <w:rsid w:val="00EB2EFB"/>
    <w:rsid w:val="00EB394E"/>
    <w:rsid w:val="00EB60ED"/>
    <w:rsid w:val="00EB6757"/>
    <w:rsid w:val="00EB779D"/>
    <w:rsid w:val="00EC0F96"/>
    <w:rsid w:val="00EC0FD3"/>
    <w:rsid w:val="00EC1A90"/>
    <w:rsid w:val="00EC1E1A"/>
    <w:rsid w:val="00EC1F78"/>
    <w:rsid w:val="00EC2E57"/>
    <w:rsid w:val="00EC4172"/>
    <w:rsid w:val="00EC52ED"/>
    <w:rsid w:val="00EC5922"/>
    <w:rsid w:val="00EC5E6E"/>
    <w:rsid w:val="00EC60D7"/>
    <w:rsid w:val="00ED231B"/>
    <w:rsid w:val="00ED28C2"/>
    <w:rsid w:val="00ED2B05"/>
    <w:rsid w:val="00ED3321"/>
    <w:rsid w:val="00ED33E2"/>
    <w:rsid w:val="00ED3F75"/>
    <w:rsid w:val="00ED48D4"/>
    <w:rsid w:val="00ED5723"/>
    <w:rsid w:val="00EE19C8"/>
    <w:rsid w:val="00EE3F53"/>
    <w:rsid w:val="00EE4470"/>
    <w:rsid w:val="00EE5C7B"/>
    <w:rsid w:val="00EE5E8A"/>
    <w:rsid w:val="00EE6A9B"/>
    <w:rsid w:val="00EF025F"/>
    <w:rsid w:val="00EF032E"/>
    <w:rsid w:val="00EF03C1"/>
    <w:rsid w:val="00EF1F15"/>
    <w:rsid w:val="00EF1F72"/>
    <w:rsid w:val="00EF30CE"/>
    <w:rsid w:val="00EF5B2B"/>
    <w:rsid w:val="00EF5D93"/>
    <w:rsid w:val="00EF78E3"/>
    <w:rsid w:val="00F013DC"/>
    <w:rsid w:val="00F027E8"/>
    <w:rsid w:val="00F02C84"/>
    <w:rsid w:val="00F04BC9"/>
    <w:rsid w:val="00F04E5B"/>
    <w:rsid w:val="00F07A3D"/>
    <w:rsid w:val="00F101D8"/>
    <w:rsid w:val="00F105FE"/>
    <w:rsid w:val="00F12E7A"/>
    <w:rsid w:val="00F1333A"/>
    <w:rsid w:val="00F14326"/>
    <w:rsid w:val="00F14CE4"/>
    <w:rsid w:val="00F177F7"/>
    <w:rsid w:val="00F20914"/>
    <w:rsid w:val="00F20FA3"/>
    <w:rsid w:val="00F21267"/>
    <w:rsid w:val="00F21CEE"/>
    <w:rsid w:val="00F22561"/>
    <w:rsid w:val="00F22FA2"/>
    <w:rsid w:val="00F255C9"/>
    <w:rsid w:val="00F2580E"/>
    <w:rsid w:val="00F26B98"/>
    <w:rsid w:val="00F2727C"/>
    <w:rsid w:val="00F320C8"/>
    <w:rsid w:val="00F32E7E"/>
    <w:rsid w:val="00F33796"/>
    <w:rsid w:val="00F343B7"/>
    <w:rsid w:val="00F35426"/>
    <w:rsid w:val="00F35458"/>
    <w:rsid w:val="00F35630"/>
    <w:rsid w:val="00F358C9"/>
    <w:rsid w:val="00F360C0"/>
    <w:rsid w:val="00F3695B"/>
    <w:rsid w:val="00F37265"/>
    <w:rsid w:val="00F37E42"/>
    <w:rsid w:val="00F4125C"/>
    <w:rsid w:val="00F41343"/>
    <w:rsid w:val="00F41B87"/>
    <w:rsid w:val="00F41DDF"/>
    <w:rsid w:val="00F44836"/>
    <w:rsid w:val="00F451D6"/>
    <w:rsid w:val="00F45AB0"/>
    <w:rsid w:val="00F5053C"/>
    <w:rsid w:val="00F533DF"/>
    <w:rsid w:val="00F534D0"/>
    <w:rsid w:val="00F53964"/>
    <w:rsid w:val="00F53E33"/>
    <w:rsid w:val="00F5413A"/>
    <w:rsid w:val="00F541F4"/>
    <w:rsid w:val="00F54A11"/>
    <w:rsid w:val="00F54EA3"/>
    <w:rsid w:val="00F559CA"/>
    <w:rsid w:val="00F56FCA"/>
    <w:rsid w:val="00F63924"/>
    <w:rsid w:val="00F63CD9"/>
    <w:rsid w:val="00F6406F"/>
    <w:rsid w:val="00F6411F"/>
    <w:rsid w:val="00F650F3"/>
    <w:rsid w:val="00F65481"/>
    <w:rsid w:val="00F6570E"/>
    <w:rsid w:val="00F663AA"/>
    <w:rsid w:val="00F667FF"/>
    <w:rsid w:val="00F66D12"/>
    <w:rsid w:val="00F6753D"/>
    <w:rsid w:val="00F676ED"/>
    <w:rsid w:val="00F67E3D"/>
    <w:rsid w:val="00F70970"/>
    <w:rsid w:val="00F70B99"/>
    <w:rsid w:val="00F71ACC"/>
    <w:rsid w:val="00F731CA"/>
    <w:rsid w:val="00F733B9"/>
    <w:rsid w:val="00F7479F"/>
    <w:rsid w:val="00F753FE"/>
    <w:rsid w:val="00F75409"/>
    <w:rsid w:val="00F754CD"/>
    <w:rsid w:val="00F758E4"/>
    <w:rsid w:val="00F769C0"/>
    <w:rsid w:val="00F774E1"/>
    <w:rsid w:val="00F80724"/>
    <w:rsid w:val="00F80D73"/>
    <w:rsid w:val="00F81673"/>
    <w:rsid w:val="00F817BD"/>
    <w:rsid w:val="00F81D55"/>
    <w:rsid w:val="00F83CF9"/>
    <w:rsid w:val="00F8587C"/>
    <w:rsid w:val="00F87B8F"/>
    <w:rsid w:val="00F90855"/>
    <w:rsid w:val="00F90A62"/>
    <w:rsid w:val="00F91A50"/>
    <w:rsid w:val="00F93758"/>
    <w:rsid w:val="00F939CF"/>
    <w:rsid w:val="00F94569"/>
    <w:rsid w:val="00F946FD"/>
    <w:rsid w:val="00F94722"/>
    <w:rsid w:val="00F96507"/>
    <w:rsid w:val="00F965D5"/>
    <w:rsid w:val="00F9693E"/>
    <w:rsid w:val="00F97E95"/>
    <w:rsid w:val="00FA0517"/>
    <w:rsid w:val="00FA1BE8"/>
    <w:rsid w:val="00FA2C8F"/>
    <w:rsid w:val="00FA312E"/>
    <w:rsid w:val="00FA325E"/>
    <w:rsid w:val="00FA347B"/>
    <w:rsid w:val="00FA66C3"/>
    <w:rsid w:val="00FA742E"/>
    <w:rsid w:val="00FA7505"/>
    <w:rsid w:val="00FB076F"/>
    <w:rsid w:val="00FB0F36"/>
    <w:rsid w:val="00FB1184"/>
    <w:rsid w:val="00FB1288"/>
    <w:rsid w:val="00FB2B5F"/>
    <w:rsid w:val="00FB3310"/>
    <w:rsid w:val="00FB3556"/>
    <w:rsid w:val="00FB40E9"/>
    <w:rsid w:val="00FB51D4"/>
    <w:rsid w:val="00FB5C64"/>
    <w:rsid w:val="00FB6AC5"/>
    <w:rsid w:val="00FB6C3E"/>
    <w:rsid w:val="00FC05B5"/>
    <w:rsid w:val="00FC1D28"/>
    <w:rsid w:val="00FC217A"/>
    <w:rsid w:val="00FC2592"/>
    <w:rsid w:val="00FC26EB"/>
    <w:rsid w:val="00FC38DE"/>
    <w:rsid w:val="00FC471E"/>
    <w:rsid w:val="00FC52A0"/>
    <w:rsid w:val="00FC5BFE"/>
    <w:rsid w:val="00FC6269"/>
    <w:rsid w:val="00FC687F"/>
    <w:rsid w:val="00FC6FA6"/>
    <w:rsid w:val="00FC6FCC"/>
    <w:rsid w:val="00FC721E"/>
    <w:rsid w:val="00FC75A0"/>
    <w:rsid w:val="00FC7951"/>
    <w:rsid w:val="00FD07A2"/>
    <w:rsid w:val="00FD29EF"/>
    <w:rsid w:val="00FD2B9F"/>
    <w:rsid w:val="00FD5BC7"/>
    <w:rsid w:val="00FD5E05"/>
    <w:rsid w:val="00FD6073"/>
    <w:rsid w:val="00FD613D"/>
    <w:rsid w:val="00FD69DA"/>
    <w:rsid w:val="00FD6E54"/>
    <w:rsid w:val="00FD7740"/>
    <w:rsid w:val="00FD7F62"/>
    <w:rsid w:val="00FE0604"/>
    <w:rsid w:val="00FE23C6"/>
    <w:rsid w:val="00FE2B74"/>
    <w:rsid w:val="00FE470F"/>
    <w:rsid w:val="00FE5564"/>
    <w:rsid w:val="00FE6775"/>
    <w:rsid w:val="00FE7EC5"/>
    <w:rsid w:val="00FF0518"/>
    <w:rsid w:val="00FF409B"/>
    <w:rsid w:val="00FF54F3"/>
    <w:rsid w:val="00FF55DD"/>
    <w:rsid w:val="00FF5A19"/>
    <w:rsid w:val="00FF712B"/>
    <w:rsid w:val="3574CB7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5D67B"/>
  <w15:docId w15:val="{BCFB35B6-494A-4CAD-A5EB-56FEBAD6D7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70FE4"/>
    <w:pPr>
      <w:spacing w:before="120" w:after="120"/>
      <w:jc w:val="both"/>
    </w:pPr>
    <w:rPr>
      <w:rFonts w:ascii="Verdana" w:hAnsi="Verdana" w:eastAsia="Times New Roman"/>
      <w:sz w:val="24"/>
      <w:szCs w:val="24"/>
      <w:lang w:eastAsia="en-US"/>
    </w:rPr>
  </w:style>
  <w:style w:type="paragraph" w:styleId="Ttulo1">
    <w:name w:val="heading 1"/>
    <w:basedOn w:val="Sinespaciado"/>
    <w:next w:val="Normal"/>
    <w:link w:val="Ttulo1Car"/>
    <w:uiPriority w:val="9"/>
    <w:qFormat/>
    <w:rsid w:val="00904A6D"/>
    <w:pPr>
      <w:numPr>
        <w:numId w:val="2"/>
      </w:numPr>
      <w:outlineLvl w:val="0"/>
    </w:pPr>
    <w:rPr>
      <w:rFonts w:ascii="Arial Black" w:hAnsi="Arial Black"/>
      <w:sz w:val="24"/>
      <w:szCs w:val="24"/>
    </w:rPr>
  </w:style>
  <w:style w:type="paragraph" w:styleId="Ttulo2">
    <w:name w:val="heading 2"/>
    <w:basedOn w:val="Sinespaciado"/>
    <w:next w:val="Normal"/>
    <w:link w:val="Ttulo2Car"/>
    <w:uiPriority w:val="9"/>
    <w:unhideWhenUsed/>
    <w:qFormat/>
    <w:rsid w:val="00570FE4"/>
    <w:pPr>
      <w:numPr>
        <w:ilvl w:val="1"/>
        <w:numId w:val="2"/>
      </w:numPr>
      <w:jc w:val="both"/>
      <w:outlineLvl w:val="1"/>
    </w:pPr>
    <w:rPr>
      <w:rFonts w:ascii="Verdana" w:hAnsi="Verdana"/>
      <w:b/>
      <w:sz w:val="24"/>
      <w:szCs w:val="20"/>
    </w:rPr>
  </w:style>
  <w:style w:type="paragraph" w:styleId="Ttulo3">
    <w:name w:val="heading 3"/>
    <w:basedOn w:val="Normal"/>
    <w:next w:val="Normal"/>
    <w:link w:val="Ttulo3Car"/>
    <w:uiPriority w:val="9"/>
    <w:unhideWhenUsed/>
    <w:qFormat/>
    <w:rsid w:val="00402792"/>
    <w:pPr>
      <w:keepNext/>
      <w:keepLines/>
      <w:numPr>
        <w:ilvl w:val="2"/>
        <w:numId w:val="2"/>
      </w:numPr>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402792"/>
    <w:pPr>
      <w:keepNext/>
      <w:keepLines/>
      <w:numPr>
        <w:ilvl w:val="3"/>
        <w:numId w:val="2"/>
      </w:numPr>
      <w:spacing w:before="200"/>
      <w:outlineLvl w:val="3"/>
    </w:pPr>
    <w:rPr>
      <w:rFonts w:ascii="Cambria" w:hAnsi="Cambria"/>
      <w:b/>
      <w:bCs/>
      <w:i/>
      <w:iCs/>
      <w:color w:val="4F81BD"/>
    </w:rPr>
  </w:style>
  <w:style w:type="paragraph" w:styleId="Ttulo5">
    <w:name w:val="heading 5"/>
    <w:basedOn w:val="Normal"/>
    <w:next w:val="Normal"/>
    <w:link w:val="Ttulo5Car"/>
    <w:uiPriority w:val="9"/>
    <w:unhideWhenUsed/>
    <w:qFormat/>
    <w:rsid w:val="00402792"/>
    <w:pPr>
      <w:keepNext/>
      <w:keepLines/>
      <w:numPr>
        <w:ilvl w:val="4"/>
        <w:numId w:val="2"/>
      </w:numPr>
      <w:spacing w:before="200"/>
      <w:outlineLvl w:val="4"/>
    </w:pPr>
    <w:rPr>
      <w:rFonts w:ascii="Cambria" w:hAnsi="Cambria"/>
      <w:color w:val="243F60"/>
    </w:rPr>
  </w:style>
  <w:style w:type="paragraph" w:styleId="Ttulo6">
    <w:name w:val="heading 6"/>
    <w:basedOn w:val="Normal"/>
    <w:next w:val="Normal"/>
    <w:link w:val="Ttulo6Car"/>
    <w:uiPriority w:val="9"/>
    <w:semiHidden/>
    <w:unhideWhenUsed/>
    <w:qFormat/>
    <w:rsid w:val="00570FE4"/>
    <w:pPr>
      <w:keepNext/>
      <w:keepLines/>
      <w:numPr>
        <w:ilvl w:val="5"/>
        <w:numId w:val="2"/>
      </w:numPr>
      <w:spacing w:before="200" w:line="276" w:lineRule="auto"/>
      <w:outlineLvl w:val="5"/>
    </w:pPr>
    <w:rPr>
      <w:rFonts w:ascii="Cambria" w:hAnsi="Cambria"/>
      <w:i/>
      <w:iCs/>
      <w:color w:val="243F60"/>
      <w:sz w:val="20"/>
      <w:szCs w:val="20"/>
    </w:rPr>
  </w:style>
  <w:style w:type="paragraph" w:styleId="Ttulo7">
    <w:name w:val="heading 7"/>
    <w:basedOn w:val="Normal"/>
    <w:next w:val="Normal"/>
    <w:link w:val="Ttulo7Car"/>
    <w:uiPriority w:val="9"/>
    <w:semiHidden/>
    <w:unhideWhenUsed/>
    <w:qFormat/>
    <w:rsid w:val="00570FE4"/>
    <w:pPr>
      <w:keepNext/>
      <w:keepLines/>
      <w:numPr>
        <w:ilvl w:val="6"/>
        <w:numId w:val="2"/>
      </w:numPr>
      <w:spacing w:before="200" w:line="276" w:lineRule="auto"/>
      <w:outlineLvl w:val="6"/>
    </w:pPr>
    <w:rPr>
      <w:rFonts w:ascii="Cambria" w:hAnsi="Cambria"/>
      <w:i/>
      <w:iCs/>
      <w:color w:val="404040"/>
      <w:sz w:val="20"/>
      <w:szCs w:val="20"/>
    </w:rPr>
  </w:style>
  <w:style w:type="paragraph" w:styleId="Ttulo8">
    <w:name w:val="heading 8"/>
    <w:basedOn w:val="Normal"/>
    <w:next w:val="Normal"/>
    <w:link w:val="Ttulo8Car"/>
    <w:uiPriority w:val="9"/>
    <w:semiHidden/>
    <w:unhideWhenUsed/>
    <w:qFormat/>
    <w:rsid w:val="00570FE4"/>
    <w:pPr>
      <w:keepNext/>
      <w:keepLines/>
      <w:numPr>
        <w:ilvl w:val="7"/>
        <w:numId w:val="2"/>
      </w:numPr>
      <w:spacing w:before="200" w:line="276" w:lineRule="auto"/>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570FE4"/>
    <w:pPr>
      <w:keepNext/>
      <w:keepLines/>
      <w:numPr>
        <w:ilvl w:val="8"/>
        <w:numId w:val="2"/>
      </w:numPr>
      <w:spacing w:before="200" w:line="276" w:lineRule="auto"/>
      <w:outlineLvl w:val="8"/>
    </w:pPr>
    <w:rPr>
      <w:rFonts w:ascii="Cambria" w:hAnsi="Cambria"/>
      <w:i/>
      <w:iCs/>
      <w:color w:val="404040"/>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F37E42"/>
    <w:rPr>
      <w:rFonts w:ascii="Tahoma" w:hAnsi="Tahoma" w:eastAsia="Calibri"/>
      <w:sz w:val="16"/>
      <w:szCs w:val="16"/>
    </w:rPr>
  </w:style>
  <w:style w:type="character" w:styleId="TextodegloboCar" w:customStyle="1">
    <w:name w:val="Texto de globo Car"/>
    <w:link w:val="Textodeglobo"/>
    <w:uiPriority w:val="99"/>
    <w:semiHidden/>
    <w:rsid w:val="00F37E42"/>
    <w:rPr>
      <w:rFonts w:ascii="Tahoma" w:hAnsi="Tahoma" w:cs="Tahoma"/>
      <w:sz w:val="16"/>
      <w:szCs w:val="16"/>
    </w:rPr>
  </w:style>
  <w:style w:type="paragraph" w:styleId="Sinespaciado">
    <w:name w:val="No Spacing"/>
    <w:link w:val="SinespaciadoCar"/>
    <w:uiPriority w:val="1"/>
    <w:qFormat/>
    <w:rsid w:val="00F37E42"/>
    <w:rPr>
      <w:sz w:val="22"/>
      <w:szCs w:val="22"/>
      <w:lang w:val="es-ES" w:eastAsia="en-US"/>
    </w:rPr>
  </w:style>
  <w:style w:type="character" w:styleId="nfasis">
    <w:name w:val="Emphasis"/>
    <w:uiPriority w:val="20"/>
    <w:qFormat/>
    <w:rsid w:val="00F37E42"/>
    <w:rPr>
      <w:i/>
    </w:rPr>
  </w:style>
  <w:style w:type="paragraph" w:styleId="titulodeanexo" w:customStyle="1">
    <w:name w:val="titulo de anexo"/>
    <w:basedOn w:val="Normal"/>
    <w:rsid w:val="000A1690"/>
    <w:pPr>
      <w:numPr>
        <w:numId w:val="1"/>
      </w:numPr>
    </w:pPr>
  </w:style>
  <w:style w:type="character" w:styleId="SinespaciadoCar" w:customStyle="1">
    <w:name w:val="Sin espaciado Car"/>
    <w:link w:val="Sinespaciado"/>
    <w:uiPriority w:val="1"/>
    <w:rsid w:val="00571EB1"/>
    <w:rPr>
      <w:sz w:val="22"/>
      <w:szCs w:val="22"/>
      <w:lang w:val="es-ES" w:eastAsia="en-US" w:bidi="ar-SA"/>
    </w:rPr>
  </w:style>
  <w:style w:type="paragraph" w:styleId="Prrafodelista">
    <w:name w:val="List Paragraph"/>
    <w:basedOn w:val="Normal"/>
    <w:link w:val="PrrafodelistaCar"/>
    <w:uiPriority w:val="34"/>
    <w:qFormat/>
    <w:rsid w:val="00605C40"/>
    <w:pPr>
      <w:ind w:left="720"/>
      <w:contextualSpacing/>
    </w:pPr>
    <w:rPr>
      <w:rFonts w:ascii="Times New Roman" w:hAnsi="Times New Roman"/>
      <w:lang w:eastAsia="es-ES"/>
    </w:rPr>
  </w:style>
  <w:style w:type="paragraph" w:styleId="Encabezado">
    <w:name w:val="header"/>
    <w:basedOn w:val="Normal"/>
    <w:link w:val="EncabezadoCar"/>
    <w:uiPriority w:val="99"/>
    <w:unhideWhenUsed/>
    <w:rsid w:val="00016DCC"/>
    <w:pPr>
      <w:tabs>
        <w:tab w:val="center" w:pos="4252"/>
        <w:tab w:val="right" w:pos="8504"/>
      </w:tabs>
    </w:pPr>
    <w:rPr>
      <w:rFonts w:ascii="Times New Roman" w:hAnsi="Times New Roman"/>
    </w:rPr>
  </w:style>
  <w:style w:type="character" w:styleId="EncabezadoCar" w:customStyle="1">
    <w:name w:val="Encabezado Car"/>
    <w:link w:val="Encabezado"/>
    <w:uiPriority w:val="99"/>
    <w:rsid w:val="00016DCC"/>
    <w:rPr>
      <w:rFonts w:ascii="Times New Roman" w:hAnsi="Times New Roman" w:eastAsia="Times New Roman" w:cs="Times New Roman"/>
      <w:sz w:val="24"/>
      <w:szCs w:val="24"/>
      <w:lang w:val="en-US"/>
    </w:rPr>
  </w:style>
  <w:style w:type="paragraph" w:styleId="Piedepgina">
    <w:name w:val="footer"/>
    <w:basedOn w:val="Normal"/>
    <w:link w:val="PiedepginaCar"/>
    <w:uiPriority w:val="99"/>
    <w:unhideWhenUsed/>
    <w:rsid w:val="00016DCC"/>
    <w:pPr>
      <w:tabs>
        <w:tab w:val="center" w:pos="4252"/>
        <w:tab w:val="right" w:pos="8504"/>
      </w:tabs>
    </w:pPr>
    <w:rPr>
      <w:rFonts w:ascii="Times New Roman" w:hAnsi="Times New Roman"/>
    </w:rPr>
  </w:style>
  <w:style w:type="character" w:styleId="PiedepginaCar" w:customStyle="1">
    <w:name w:val="Pie de página Car"/>
    <w:link w:val="Piedepgina"/>
    <w:uiPriority w:val="99"/>
    <w:rsid w:val="00016DCC"/>
    <w:rPr>
      <w:rFonts w:ascii="Times New Roman" w:hAnsi="Times New Roman" w:eastAsia="Times New Roman" w:cs="Times New Roman"/>
      <w:sz w:val="24"/>
      <w:szCs w:val="24"/>
      <w:lang w:val="en-US"/>
    </w:rPr>
  </w:style>
  <w:style w:type="character" w:styleId="Hipervnculo">
    <w:name w:val="Hyperlink"/>
    <w:uiPriority w:val="99"/>
    <w:unhideWhenUsed/>
    <w:rsid w:val="00A05FB2"/>
    <w:rPr>
      <w:color w:val="0000FF"/>
      <w:u w:val="single"/>
    </w:rPr>
  </w:style>
  <w:style w:type="paragraph" w:styleId="Textonotapie">
    <w:name w:val="footnote text"/>
    <w:aliases w:val="FOOTNOTES,fn,single space,footnote text, Car,Car,Footnote Text Char Char,ft,Texto nota piepddes Car Car,Texto nota piepddes Car,Texto nota piepddes Car Car Car Car,Texto nota piepddes Car Car Car Car Car Car Car,Texto nota piepddes,Geneva"/>
    <w:basedOn w:val="Normal"/>
    <w:link w:val="TextonotapieCar"/>
    <w:rsid w:val="00A05FB2"/>
    <w:rPr>
      <w:rFonts w:ascii="Arial" w:hAnsi="Arial" w:eastAsia="Calibri"/>
      <w:sz w:val="20"/>
      <w:szCs w:val="20"/>
    </w:rPr>
  </w:style>
  <w:style w:type="character" w:styleId="TextonotapieCar" w:customStyle="1">
    <w:name w:val="Texto nota pie Car"/>
    <w:aliases w:val="FOOTNOTES Car,fn Car,single space Car,footnote text Car, Car Car,Car Car,Footnote Text Char Char Car,ft Car,Texto nota piepddes Car Car Car,Texto nota piepddes Car Car1,Texto nota piepddes Car Car Car Car Car,Texto nota piepddes Car1"/>
    <w:link w:val="Textonotapie"/>
    <w:rsid w:val="00A05FB2"/>
    <w:rPr>
      <w:rFonts w:ascii="Arial" w:hAnsi="Arial" w:eastAsia="Calibri" w:cs="Times New Roman"/>
      <w:sz w:val="20"/>
      <w:szCs w:val="20"/>
    </w:rPr>
  </w:style>
  <w:style w:type="character" w:styleId="Refdenotaalpie">
    <w:name w:val="footnote reference"/>
    <w:aliases w:val="pie pddes,16 Point,Superscript 6 Point,(Ref. de nota al pie)"/>
    <w:rsid w:val="00A05FB2"/>
    <w:rPr>
      <w:rFonts w:cs="Times New Roman"/>
      <w:vertAlign w:val="superscript"/>
    </w:rPr>
  </w:style>
  <w:style w:type="character" w:styleId="PrrafodelistaCar" w:customStyle="1">
    <w:name w:val="Párrafo de lista Car"/>
    <w:link w:val="Prrafodelista"/>
    <w:uiPriority w:val="34"/>
    <w:locked/>
    <w:rsid w:val="00A05FB2"/>
    <w:rPr>
      <w:rFonts w:ascii="Times New Roman" w:hAnsi="Times New Roman" w:eastAsia="Times New Roman" w:cs="Times New Roman"/>
      <w:sz w:val="24"/>
      <w:szCs w:val="24"/>
      <w:lang w:eastAsia="es-ES"/>
    </w:rPr>
  </w:style>
  <w:style w:type="table" w:styleId="Tablaconcuadrcula">
    <w:name w:val="Table Grid"/>
    <w:basedOn w:val="Tablanormal"/>
    <w:uiPriority w:val="59"/>
    <w:rsid w:val="002F33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5">
    <w:name w:val="Medium Grid 1 Accent 5"/>
    <w:basedOn w:val="Tablanormal"/>
    <w:uiPriority w:val="67"/>
    <w:rsid w:val="005D2396"/>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Ttulo1Car" w:customStyle="1">
    <w:name w:val="Título 1 Car"/>
    <w:link w:val="Ttulo1"/>
    <w:uiPriority w:val="9"/>
    <w:rsid w:val="00904A6D"/>
    <w:rPr>
      <w:rFonts w:ascii="Arial Black" w:hAnsi="Arial Black"/>
      <w:sz w:val="24"/>
      <w:szCs w:val="24"/>
      <w:lang w:val="es-ES" w:eastAsia="en-US"/>
    </w:rPr>
  </w:style>
  <w:style w:type="character" w:styleId="Ttulo2Car" w:customStyle="1">
    <w:name w:val="Título 2 Car"/>
    <w:link w:val="Ttulo2"/>
    <w:uiPriority w:val="9"/>
    <w:rsid w:val="00570FE4"/>
    <w:rPr>
      <w:rFonts w:ascii="Verdana" w:hAnsi="Verdana"/>
      <w:b/>
      <w:sz w:val="24"/>
      <w:lang w:val="es-ES" w:eastAsia="en-US"/>
    </w:rPr>
  </w:style>
  <w:style w:type="paragraph" w:styleId="TtuloTDC">
    <w:name w:val="TOC Heading"/>
    <w:basedOn w:val="Ttulo1"/>
    <w:next w:val="Normal"/>
    <w:uiPriority w:val="39"/>
    <w:unhideWhenUsed/>
    <w:qFormat/>
    <w:rsid w:val="00904A6D"/>
    <w:pPr>
      <w:keepNext/>
      <w:keepLines/>
      <w:spacing w:before="480" w:line="276" w:lineRule="auto"/>
      <w:outlineLvl w:val="9"/>
    </w:pPr>
    <w:rPr>
      <w:rFonts w:ascii="Cambria" w:hAnsi="Cambria" w:eastAsia="Times New Roman"/>
      <w:b/>
      <w:bCs/>
      <w:color w:val="365F91"/>
      <w:sz w:val="28"/>
      <w:szCs w:val="28"/>
    </w:rPr>
  </w:style>
  <w:style w:type="paragraph" w:styleId="TDC1">
    <w:name w:val="toc 1"/>
    <w:basedOn w:val="Normal"/>
    <w:next w:val="Normal"/>
    <w:autoRedefine/>
    <w:uiPriority w:val="39"/>
    <w:unhideWhenUsed/>
    <w:rsid w:val="00904A6D"/>
    <w:pPr>
      <w:spacing w:after="100"/>
    </w:pPr>
  </w:style>
  <w:style w:type="paragraph" w:styleId="TDC2">
    <w:name w:val="toc 2"/>
    <w:basedOn w:val="Normal"/>
    <w:next w:val="Normal"/>
    <w:autoRedefine/>
    <w:uiPriority w:val="39"/>
    <w:unhideWhenUsed/>
    <w:rsid w:val="00904A6D"/>
    <w:pPr>
      <w:spacing w:after="100"/>
      <w:ind w:left="240"/>
    </w:pPr>
  </w:style>
  <w:style w:type="character" w:styleId="Refdecomentario">
    <w:name w:val="annotation reference"/>
    <w:uiPriority w:val="99"/>
    <w:semiHidden/>
    <w:unhideWhenUsed/>
    <w:rsid w:val="00A41A19"/>
    <w:rPr>
      <w:sz w:val="16"/>
      <w:szCs w:val="16"/>
    </w:rPr>
  </w:style>
  <w:style w:type="paragraph" w:styleId="Textocomentario">
    <w:name w:val="annotation text"/>
    <w:basedOn w:val="Normal"/>
    <w:link w:val="TextocomentarioCar"/>
    <w:uiPriority w:val="99"/>
    <w:semiHidden/>
    <w:unhideWhenUsed/>
    <w:rsid w:val="00A41A19"/>
    <w:rPr>
      <w:rFonts w:ascii="Times New Roman" w:hAnsi="Times New Roman"/>
      <w:sz w:val="20"/>
      <w:szCs w:val="20"/>
    </w:rPr>
  </w:style>
  <w:style w:type="character" w:styleId="TextocomentarioCar" w:customStyle="1">
    <w:name w:val="Texto comentario Car"/>
    <w:link w:val="Textocomentario"/>
    <w:uiPriority w:val="99"/>
    <w:semiHidden/>
    <w:rsid w:val="00A41A19"/>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A41A19"/>
    <w:rPr>
      <w:b/>
      <w:bCs/>
    </w:rPr>
  </w:style>
  <w:style w:type="character" w:styleId="AsuntodelcomentarioCar" w:customStyle="1">
    <w:name w:val="Asunto del comentario Car"/>
    <w:link w:val="Asuntodelcomentario"/>
    <w:uiPriority w:val="99"/>
    <w:semiHidden/>
    <w:rsid w:val="00A41A19"/>
    <w:rPr>
      <w:rFonts w:ascii="Times New Roman" w:hAnsi="Times New Roman" w:eastAsia="Times New Roman" w:cs="Times New Roman"/>
      <w:b/>
      <w:bCs/>
      <w:sz w:val="20"/>
      <w:szCs w:val="20"/>
      <w:lang w:val="en-US"/>
    </w:rPr>
  </w:style>
  <w:style w:type="character" w:styleId="Textoennegrita">
    <w:name w:val="Strong"/>
    <w:uiPriority w:val="99"/>
    <w:qFormat/>
    <w:rsid w:val="00453AD3"/>
    <w:rPr>
      <w:rFonts w:ascii="Arial" w:hAnsi="Arial" w:cs="Times New Roman"/>
      <w:b/>
      <w:color w:val="76923C"/>
      <w:sz w:val="24"/>
    </w:rPr>
  </w:style>
  <w:style w:type="character" w:styleId="Textodelmarcadordeposicin">
    <w:name w:val="Placeholder Text"/>
    <w:uiPriority w:val="99"/>
    <w:semiHidden/>
    <w:rsid w:val="00E826C1"/>
    <w:rPr>
      <w:color w:val="808080"/>
    </w:rPr>
  </w:style>
  <w:style w:type="paragraph" w:styleId="Ttulo10" w:customStyle="1">
    <w:name w:val="Título1"/>
    <w:basedOn w:val="Normal"/>
    <w:link w:val="TtuloCar"/>
    <w:qFormat/>
    <w:rsid w:val="00B7414E"/>
    <w:pPr>
      <w:jc w:val="center"/>
    </w:pPr>
    <w:rPr>
      <w:rFonts w:ascii="Arial" w:hAnsi="Arial"/>
      <w:b/>
      <w:bCs/>
    </w:rPr>
  </w:style>
  <w:style w:type="character" w:styleId="TtuloCar" w:customStyle="1">
    <w:name w:val="Título Car"/>
    <w:link w:val="Ttulo10"/>
    <w:rsid w:val="00B7414E"/>
    <w:rPr>
      <w:rFonts w:ascii="Arial" w:hAnsi="Arial" w:eastAsia="Times New Roman" w:cs="Arial"/>
      <w:b/>
      <w:bCs/>
      <w:sz w:val="24"/>
      <w:szCs w:val="24"/>
      <w:lang w:val="es-GT"/>
    </w:rPr>
  </w:style>
  <w:style w:type="character" w:styleId="Nmerodepgina">
    <w:name w:val="page number"/>
    <w:basedOn w:val="Fuentedeprrafopredeter"/>
    <w:rsid w:val="00B7414E"/>
  </w:style>
  <w:style w:type="paragraph" w:styleId="NormalWeb">
    <w:name w:val="Normal (Web)"/>
    <w:basedOn w:val="Normal"/>
    <w:unhideWhenUsed/>
    <w:rsid w:val="002A57C8"/>
    <w:pPr>
      <w:spacing w:before="100" w:beforeAutospacing="1" w:after="100" w:afterAutospacing="1"/>
    </w:pPr>
    <w:rPr>
      <w:lang w:eastAsia="es-GT"/>
    </w:rPr>
  </w:style>
  <w:style w:type="character" w:styleId="apple-converted-space" w:customStyle="1">
    <w:name w:val="apple-converted-space"/>
    <w:basedOn w:val="Fuentedeprrafopredeter"/>
    <w:rsid w:val="002A57C8"/>
  </w:style>
  <w:style w:type="character" w:styleId="Ttulo3Car" w:customStyle="1">
    <w:name w:val="Título 3 Car"/>
    <w:link w:val="Ttulo3"/>
    <w:uiPriority w:val="9"/>
    <w:rsid w:val="00402792"/>
    <w:rPr>
      <w:rFonts w:ascii="Cambria" w:hAnsi="Cambria" w:eastAsia="Times New Roman"/>
      <w:b/>
      <w:bCs/>
      <w:color w:val="4F81BD"/>
      <w:sz w:val="24"/>
      <w:szCs w:val="24"/>
      <w:lang w:val="en-US" w:eastAsia="en-US"/>
    </w:rPr>
  </w:style>
  <w:style w:type="character" w:styleId="Ttulo4Car" w:customStyle="1">
    <w:name w:val="Título 4 Car"/>
    <w:link w:val="Ttulo4"/>
    <w:uiPriority w:val="9"/>
    <w:rsid w:val="00402792"/>
    <w:rPr>
      <w:rFonts w:ascii="Cambria" w:hAnsi="Cambria" w:eastAsia="Times New Roman"/>
      <w:b/>
      <w:bCs/>
      <w:i/>
      <w:iCs/>
      <w:color w:val="4F81BD"/>
      <w:sz w:val="24"/>
      <w:szCs w:val="24"/>
      <w:lang w:val="en-US" w:eastAsia="en-US"/>
    </w:rPr>
  </w:style>
  <w:style w:type="character" w:styleId="Ttulo5Car" w:customStyle="1">
    <w:name w:val="Título 5 Car"/>
    <w:link w:val="Ttulo5"/>
    <w:uiPriority w:val="9"/>
    <w:rsid w:val="00402792"/>
    <w:rPr>
      <w:rFonts w:ascii="Cambria" w:hAnsi="Cambria" w:eastAsia="Times New Roman"/>
      <w:color w:val="243F60"/>
      <w:sz w:val="24"/>
      <w:szCs w:val="24"/>
      <w:lang w:val="en-US" w:eastAsia="en-US"/>
    </w:rPr>
  </w:style>
  <w:style w:type="paragraph" w:styleId="Lista">
    <w:name w:val="List"/>
    <w:basedOn w:val="Normal"/>
    <w:uiPriority w:val="99"/>
    <w:unhideWhenUsed/>
    <w:rsid w:val="00402792"/>
    <w:pPr>
      <w:ind w:left="283" w:hanging="283"/>
      <w:contextualSpacing/>
    </w:pPr>
  </w:style>
  <w:style w:type="paragraph" w:styleId="Lista2">
    <w:name w:val="List 2"/>
    <w:basedOn w:val="Normal"/>
    <w:uiPriority w:val="99"/>
    <w:unhideWhenUsed/>
    <w:rsid w:val="00402792"/>
    <w:pPr>
      <w:ind w:left="566" w:hanging="283"/>
      <w:contextualSpacing/>
    </w:pPr>
  </w:style>
  <w:style w:type="paragraph" w:styleId="Textoindependiente">
    <w:name w:val="Body Text"/>
    <w:basedOn w:val="Normal"/>
    <w:link w:val="TextoindependienteCar"/>
    <w:uiPriority w:val="99"/>
    <w:unhideWhenUsed/>
    <w:rsid w:val="00402792"/>
    <w:rPr>
      <w:rFonts w:ascii="Times New Roman" w:hAnsi="Times New Roman"/>
    </w:rPr>
  </w:style>
  <w:style w:type="character" w:styleId="TextoindependienteCar" w:customStyle="1">
    <w:name w:val="Texto independiente Car"/>
    <w:link w:val="Textoindependiente"/>
    <w:uiPriority w:val="99"/>
    <w:rsid w:val="00402792"/>
    <w:rPr>
      <w:rFonts w:ascii="Times New Roman" w:hAnsi="Times New Roman" w:eastAsia="Times New Roman" w:cs="Times New Roman"/>
      <w:sz w:val="24"/>
      <w:szCs w:val="24"/>
      <w:lang w:val="en-US"/>
    </w:rPr>
  </w:style>
  <w:style w:type="character" w:styleId="Ttulo6Car" w:customStyle="1">
    <w:name w:val="Título 6 Car"/>
    <w:link w:val="Ttulo6"/>
    <w:uiPriority w:val="9"/>
    <w:semiHidden/>
    <w:rsid w:val="00570FE4"/>
    <w:rPr>
      <w:rFonts w:ascii="Cambria" w:hAnsi="Cambria" w:eastAsia="Times New Roman"/>
      <w:i/>
      <w:iCs/>
      <w:color w:val="243F60"/>
      <w:lang w:eastAsia="en-US"/>
    </w:rPr>
  </w:style>
  <w:style w:type="character" w:styleId="Ttulo7Car" w:customStyle="1">
    <w:name w:val="Título 7 Car"/>
    <w:link w:val="Ttulo7"/>
    <w:uiPriority w:val="9"/>
    <w:semiHidden/>
    <w:rsid w:val="00570FE4"/>
    <w:rPr>
      <w:rFonts w:ascii="Cambria" w:hAnsi="Cambria" w:eastAsia="Times New Roman"/>
      <w:i/>
      <w:iCs/>
      <w:color w:val="404040"/>
      <w:lang w:eastAsia="en-US"/>
    </w:rPr>
  </w:style>
  <w:style w:type="character" w:styleId="Ttulo8Car" w:customStyle="1">
    <w:name w:val="Título 8 Car"/>
    <w:link w:val="Ttulo8"/>
    <w:uiPriority w:val="9"/>
    <w:semiHidden/>
    <w:rsid w:val="00570FE4"/>
    <w:rPr>
      <w:rFonts w:ascii="Cambria" w:hAnsi="Cambria" w:eastAsia="Times New Roman"/>
      <w:color w:val="404040"/>
      <w:lang w:eastAsia="en-US"/>
    </w:rPr>
  </w:style>
  <w:style w:type="character" w:styleId="Ttulo9Car" w:customStyle="1">
    <w:name w:val="Título 9 Car"/>
    <w:link w:val="Ttulo9"/>
    <w:uiPriority w:val="9"/>
    <w:semiHidden/>
    <w:rsid w:val="00570FE4"/>
    <w:rPr>
      <w:rFonts w:ascii="Cambria" w:hAnsi="Cambria" w:eastAsia="Times New Roman"/>
      <w:i/>
      <w:iCs/>
      <w:color w:val="404040"/>
      <w:lang w:eastAsia="en-US"/>
    </w:rPr>
  </w:style>
  <w:style w:type="table" w:styleId="Sombreadoclaro-nfasis5">
    <w:name w:val="Light Shading Accent 5"/>
    <w:basedOn w:val="Tablanormal"/>
    <w:uiPriority w:val="60"/>
    <w:rsid w:val="000F0725"/>
    <w:rPr>
      <w:color w:val="31849B"/>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is1">
    <w:name w:val="Light List Accent 1"/>
    <w:basedOn w:val="Tablanormal"/>
    <w:uiPriority w:val="61"/>
    <w:rsid w:val="000F0725"/>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Cuadrculamedia3-nfasis1">
    <w:name w:val="Medium Grid 3 Accent 1"/>
    <w:basedOn w:val="Tablanormal"/>
    <w:uiPriority w:val="69"/>
    <w:rsid w:val="000F0725"/>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Listamedia1-nfasis1">
    <w:name w:val="Medium List 1 Accent 1"/>
    <w:basedOn w:val="Tablanormal"/>
    <w:uiPriority w:val="65"/>
    <w:rsid w:val="0034557F"/>
    <w:rPr>
      <w:color w:val="000000"/>
    </w:rPr>
    <w:tblPr>
      <w:tblStyleRowBandSize w:val="1"/>
      <w:tblStyleColBandSize w:val="1"/>
      <w:tblBorders>
        <w:top w:val="single" w:color="4F81BD" w:sz="8" w:space="0"/>
        <w:bottom w:val="single" w:color="4F81BD" w:sz="8" w:space="0"/>
      </w:tblBorders>
    </w:tblPr>
    <w:tblStylePr w:type="firstRow">
      <w:rPr>
        <w:rFonts w:ascii="Calibri Light" w:hAnsi="Calibri Light" w:eastAsia="Times New Roman"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character" w:styleId="ilfuvd" w:customStyle="1">
    <w:name w:val="ilfuvd"/>
    <w:basedOn w:val="Fuentedeprrafopredeter"/>
    <w:rsid w:val="001106A5"/>
  </w:style>
  <w:style w:type="character" w:styleId="kx21rb" w:customStyle="1">
    <w:name w:val="kx21rb"/>
    <w:basedOn w:val="Fuentedeprrafopredeter"/>
    <w:rsid w:val="001106A5"/>
  </w:style>
  <w:style w:type="character" w:styleId="apple-style-span" w:customStyle="1">
    <w:name w:val="apple-style-span"/>
    <w:basedOn w:val="Fuentedeprrafopredeter"/>
    <w:rsid w:val="00D61D6F"/>
  </w:style>
  <w:style w:type="paragraph" w:styleId="Sinespaciado1" w:customStyle="1">
    <w:name w:val="Sin espaciado1"/>
    <w:qFormat/>
    <w:rsid w:val="00DB209C"/>
    <w:rPr>
      <w:rFonts w:ascii="Times New Roman" w:hAnsi="Times New Roman"/>
      <w:sz w:val="24"/>
      <w:szCs w:val="24"/>
      <w:lang w:val="en-US" w:eastAsia="zh-CN"/>
    </w:rPr>
  </w:style>
  <w:style w:type="paragraph" w:styleId="Default" w:customStyle="1">
    <w:name w:val="Default"/>
    <w:rsid w:val="007F2094"/>
    <w:pPr>
      <w:autoSpaceDE w:val="0"/>
      <w:autoSpaceDN w:val="0"/>
      <w:adjustRightInd w:val="0"/>
    </w:pPr>
    <w:rPr>
      <w:rFonts w:cs="Calibri" w:eastAsiaTheme="minorHAnsi"/>
      <w:color w:val="000000"/>
      <w:sz w:val="24"/>
      <w:szCs w:val="24"/>
      <w:lang w:eastAsia="en-US"/>
    </w:rPr>
  </w:style>
  <w:style w:type="paragraph" w:styleId="Saludo">
    <w:name w:val="Salutation"/>
    <w:basedOn w:val="Normal"/>
    <w:next w:val="Normal"/>
    <w:link w:val="SaludoCar"/>
    <w:uiPriority w:val="99"/>
    <w:unhideWhenUsed/>
    <w:rsid w:val="00E52E97"/>
  </w:style>
  <w:style w:type="character" w:styleId="SaludoCar" w:customStyle="1">
    <w:name w:val="Saludo Car"/>
    <w:basedOn w:val="Fuentedeprrafopredeter"/>
    <w:link w:val="Saludo"/>
    <w:uiPriority w:val="99"/>
    <w:rsid w:val="00E52E97"/>
    <w:rPr>
      <w:rFonts w:ascii="Verdana" w:hAnsi="Verdana" w:eastAsia="Times New Roman"/>
      <w:sz w:val="24"/>
      <w:szCs w:val="24"/>
      <w:lang w:val="en-US" w:eastAsia="en-US"/>
    </w:rPr>
  </w:style>
  <w:style w:type="paragraph" w:styleId="Listaconvietas2">
    <w:name w:val="List Bullet 2"/>
    <w:basedOn w:val="Normal"/>
    <w:uiPriority w:val="99"/>
    <w:unhideWhenUsed/>
    <w:rsid w:val="00E52E97"/>
    <w:pPr>
      <w:numPr>
        <w:numId w:val="26"/>
      </w:numPr>
      <w:contextualSpacing/>
    </w:pPr>
  </w:style>
  <w:style w:type="paragraph" w:styleId="Descripcin">
    <w:name w:val="caption"/>
    <w:basedOn w:val="Normal"/>
    <w:next w:val="Normal"/>
    <w:uiPriority w:val="35"/>
    <w:unhideWhenUsed/>
    <w:qFormat/>
    <w:rsid w:val="00E52E97"/>
    <w:pPr>
      <w:spacing w:before="0" w:after="200"/>
    </w:pPr>
    <w:rPr>
      <w:i/>
      <w:iCs/>
      <w:color w:val="44546A" w:themeColor="text2"/>
      <w:sz w:val="18"/>
      <w:szCs w:val="18"/>
    </w:rPr>
  </w:style>
  <w:style w:type="paragraph" w:styleId="Ttulo">
    <w:name w:val="Title"/>
    <w:basedOn w:val="Normal"/>
    <w:next w:val="Normal"/>
    <w:link w:val="TtuloCar1"/>
    <w:qFormat/>
    <w:rsid w:val="00E52E97"/>
    <w:pPr>
      <w:spacing w:before="0" w:after="0"/>
      <w:contextualSpacing/>
    </w:pPr>
    <w:rPr>
      <w:rFonts w:asciiTheme="majorHAnsi" w:hAnsiTheme="majorHAnsi" w:eastAsiaTheme="majorEastAsia" w:cstheme="majorBidi"/>
      <w:spacing w:val="-10"/>
      <w:kern w:val="28"/>
      <w:sz w:val="56"/>
      <w:szCs w:val="56"/>
    </w:rPr>
  </w:style>
  <w:style w:type="character" w:styleId="TtuloCar1" w:customStyle="1">
    <w:name w:val="Título Car1"/>
    <w:basedOn w:val="Fuentedeprrafopredeter"/>
    <w:link w:val="Ttulo"/>
    <w:rsid w:val="00E52E97"/>
    <w:rPr>
      <w:rFonts w:asciiTheme="majorHAnsi" w:hAnsiTheme="majorHAnsi" w:eastAsiaTheme="majorEastAsia"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E52E97"/>
    <w:pPr>
      <w:ind w:left="283"/>
    </w:pPr>
  </w:style>
  <w:style w:type="character" w:styleId="SangradetextonormalCar" w:customStyle="1">
    <w:name w:val="Sangría de texto normal Car"/>
    <w:basedOn w:val="Fuentedeprrafopredeter"/>
    <w:link w:val="Sangradetextonormal"/>
    <w:uiPriority w:val="99"/>
    <w:rsid w:val="00E52E97"/>
    <w:rPr>
      <w:rFonts w:ascii="Verdana" w:hAnsi="Verdana" w:eastAsia="Times New Roman"/>
      <w:sz w:val="24"/>
      <w:szCs w:val="24"/>
      <w:lang w:val="en-US" w:eastAsia="en-US"/>
    </w:rPr>
  </w:style>
  <w:style w:type="paragraph" w:styleId="Caracteresenmarcados" w:customStyle="1">
    <w:name w:val="Caracteres enmarcados"/>
    <w:basedOn w:val="Normal"/>
    <w:rsid w:val="00E52E97"/>
  </w:style>
  <w:style w:type="paragraph" w:styleId="Textoindependienteprimerasangra">
    <w:name w:val="Body Text First Indent"/>
    <w:basedOn w:val="Textoindependiente"/>
    <w:link w:val="TextoindependienteprimerasangraCar"/>
    <w:uiPriority w:val="99"/>
    <w:unhideWhenUsed/>
    <w:rsid w:val="00E52E97"/>
    <w:pPr>
      <w:ind w:firstLine="360"/>
    </w:pPr>
    <w:rPr>
      <w:rFonts w:ascii="Verdana" w:hAnsi="Verdana"/>
    </w:rPr>
  </w:style>
  <w:style w:type="character" w:styleId="TextoindependienteprimerasangraCar" w:customStyle="1">
    <w:name w:val="Texto independiente primera sangría Car"/>
    <w:basedOn w:val="TextoindependienteCar"/>
    <w:link w:val="Textoindependienteprimerasangra"/>
    <w:uiPriority w:val="99"/>
    <w:rsid w:val="00E52E97"/>
    <w:rPr>
      <w:rFonts w:ascii="Verdana" w:hAnsi="Verdana" w:eastAsia="Times New Roman" w:cs="Times New Roman"/>
      <w:sz w:val="24"/>
      <w:szCs w:val="24"/>
      <w:lang w:val="en-US" w:eastAsia="en-US"/>
    </w:rPr>
  </w:style>
  <w:style w:type="paragraph" w:styleId="Textoindependienteprimerasangra2">
    <w:name w:val="Body Text First Indent 2"/>
    <w:basedOn w:val="Sangradetextonormal"/>
    <w:link w:val="Textoindependienteprimerasangra2Car"/>
    <w:uiPriority w:val="99"/>
    <w:unhideWhenUsed/>
    <w:rsid w:val="00E52E97"/>
    <w:pPr>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E52E97"/>
    <w:rPr>
      <w:rFonts w:ascii="Verdana" w:hAnsi="Verdana"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8117">
      <w:bodyDiv w:val="1"/>
      <w:marLeft w:val="0"/>
      <w:marRight w:val="0"/>
      <w:marTop w:val="0"/>
      <w:marBottom w:val="0"/>
      <w:divBdr>
        <w:top w:val="none" w:sz="0" w:space="0" w:color="auto"/>
        <w:left w:val="none" w:sz="0" w:space="0" w:color="auto"/>
        <w:bottom w:val="none" w:sz="0" w:space="0" w:color="auto"/>
        <w:right w:val="none" w:sz="0" w:space="0" w:color="auto"/>
      </w:divBdr>
      <w:divsChild>
        <w:div w:id="1462458341">
          <w:marLeft w:val="547"/>
          <w:marRight w:val="0"/>
          <w:marTop w:val="0"/>
          <w:marBottom w:val="0"/>
          <w:divBdr>
            <w:top w:val="none" w:sz="0" w:space="0" w:color="auto"/>
            <w:left w:val="none" w:sz="0" w:space="0" w:color="auto"/>
            <w:bottom w:val="none" w:sz="0" w:space="0" w:color="auto"/>
            <w:right w:val="none" w:sz="0" w:space="0" w:color="auto"/>
          </w:divBdr>
        </w:div>
      </w:divsChild>
    </w:div>
    <w:div w:id="36589555">
      <w:bodyDiv w:val="1"/>
      <w:marLeft w:val="0"/>
      <w:marRight w:val="0"/>
      <w:marTop w:val="0"/>
      <w:marBottom w:val="0"/>
      <w:divBdr>
        <w:top w:val="none" w:sz="0" w:space="0" w:color="auto"/>
        <w:left w:val="none" w:sz="0" w:space="0" w:color="auto"/>
        <w:bottom w:val="none" w:sz="0" w:space="0" w:color="auto"/>
        <w:right w:val="none" w:sz="0" w:space="0" w:color="auto"/>
      </w:divBdr>
    </w:div>
    <w:div w:id="80219485">
      <w:bodyDiv w:val="1"/>
      <w:marLeft w:val="0"/>
      <w:marRight w:val="0"/>
      <w:marTop w:val="0"/>
      <w:marBottom w:val="0"/>
      <w:divBdr>
        <w:top w:val="none" w:sz="0" w:space="0" w:color="auto"/>
        <w:left w:val="none" w:sz="0" w:space="0" w:color="auto"/>
        <w:bottom w:val="none" w:sz="0" w:space="0" w:color="auto"/>
        <w:right w:val="none" w:sz="0" w:space="0" w:color="auto"/>
      </w:divBdr>
    </w:div>
    <w:div w:id="86511213">
      <w:bodyDiv w:val="1"/>
      <w:marLeft w:val="0"/>
      <w:marRight w:val="0"/>
      <w:marTop w:val="0"/>
      <w:marBottom w:val="0"/>
      <w:divBdr>
        <w:top w:val="none" w:sz="0" w:space="0" w:color="auto"/>
        <w:left w:val="none" w:sz="0" w:space="0" w:color="auto"/>
        <w:bottom w:val="none" w:sz="0" w:space="0" w:color="auto"/>
        <w:right w:val="none" w:sz="0" w:space="0" w:color="auto"/>
      </w:divBdr>
    </w:div>
    <w:div w:id="131801149">
      <w:bodyDiv w:val="1"/>
      <w:marLeft w:val="0"/>
      <w:marRight w:val="0"/>
      <w:marTop w:val="0"/>
      <w:marBottom w:val="0"/>
      <w:divBdr>
        <w:top w:val="none" w:sz="0" w:space="0" w:color="auto"/>
        <w:left w:val="none" w:sz="0" w:space="0" w:color="auto"/>
        <w:bottom w:val="none" w:sz="0" w:space="0" w:color="auto"/>
        <w:right w:val="none" w:sz="0" w:space="0" w:color="auto"/>
      </w:divBdr>
    </w:div>
    <w:div w:id="165485334">
      <w:bodyDiv w:val="1"/>
      <w:marLeft w:val="0"/>
      <w:marRight w:val="0"/>
      <w:marTop w:val="0"/>
      <w:marBottom w:val="0"/>
      <w:divBdr>
        <w:top w:val="none" w:sz="0" w:space="0" w:color="auto"/>
        <w:left w:val="none" w:sz="0" w:space="0" w:color="auto"/>
        <w:bottom w:val="none" w:sz="0" w:space="0" w:color="auto"/>
        <w:right w:val="none" w:sz="0" w:space="0" w:color="auto"/>
      </w:divBdr>
    </w:div>
    <w:div w:id="168063122">
      <w:bodyDiv w:val="1"/>
      <w:marLeft w:val="0"/>
      <w:marRight w:val="0"/>
      <w:marTop w:val="0"/>
      <w:marBottom w:val="0"/>
      <w:divBdr>
        <w:top w:val="none" w:sz="0" w:space="0" w:color="auto"/>
        <w:left w:val="none" w:sz="0" w:space="0" w:color="auto"/>
        <w:bottom w:val="none" w:sz="0" w:space="0" w:color="auto"/>
        <w:right w:val="none" w:sz="0" w:space="0" w:color="auto"/>
      </w:divBdr>
    </w:div>
    <w:div w:id="171190778">
      <w:bodyDiv w:val="1"/>
      <w:marLeft w:val="0"/>
      <w:marRight w:val="0"/>
      <w:marTop w:val="0"/>
      <w:marBottom w:val="0"/>
      <w:divBdr>
        <w:top w:val="none" w:sz="0" w:space="0" w:color="auto"/>
        <w:left w:val="none" w:sz="0" w:space="0" w:color="auto"/>
        <w:bottom w:val="none" w:sz="0" w:space="0" w:color="auto"/>
        <w:right w:val="none" w:sz="0" w:space="0" w:color="auto"/>
      </w:divBdr>
    </w:div>
    <w:div w:id="204635649">
      <w:bodyDiv w:val="1"/>
      <w:marLeft w:val="0"/>
      <w:marRight w:val="0"/>
      <w:marTop w:val="0"/>
      <w:marBottom w:val="0"/>
      <w:divBdr>
        <w:top w:val="none" w:sz="0" w:space="0" w:color="auto"/>
        <w:left w:val="none" w:sz="0" w:space="0" w:color="auto"/>
        <w:bottom w:val="none" w:sz="0" w:space="0" w:color="auto"/>
        <w:right w:val="none" w:sz="0" w:space="0" w:color="auto"/>
      </w:divBdr>
      <w:divsChild>
        <w:div w:id="1348946972">
          <w:marLeft w:val="576"/>
          <w:marRight w:val="0"/>
          <w:marTop w:val="0"/>
          <w:marBottom w:val="0"/>
          <w:divBdr>
            <w:top w:val="none" w:sz="0" w:space="0" w:color="auto"/>
            <w:left w:val="none" w:sz="0" w:space="0" w:color="auto"/>
            <w:bottom w:val="none" w:sz="0" w:space="0" w:color="auto"/>
            <w:right w:val="none" w:sz="0" w:space="0" w:color="auto"/>
          </w:divBdr>
        </w:div>
        <w:div w:id="1544556757">
          <w:marLeft w:val="576"/>
          <w:marRight w:val="0"/>
          <w:marTop w:val="0"/>
          <w:marBottom w:val="0"/>
          <w:divBdr>
            <w:top w:val="none" w:sz="0" w:space="0" w:color="auto"/>
            <w:left w:val="none" w:sz="0" w:space="0" w:color="auto"/>
            <w:bottom w:val="none" w:sz="0" w:space="0" w:color="auto"/>
            <w:right w:val="none" w:sz="0" w:space="0" w:color="auto"/>
          </w:divBdr>
        </w:div>
        <w:div w:id="1646278413">
          <w:marLeft w:val="576"/>
          <w:marRight w:val="0"/>
          <w:marTop w:val="0"/>
          <w:marBottom w:val="0"/>
          <w:divBdr>
            <w:top w:val="none" w:sz="0" w:space="0" w:color="auto"/>
            <w:left w:val="none" w:sz="0" w:space="0" w:color="auto"/>
            <w:bottom w:val="none" w:sz="0" w:space="0" w:color="auto"/>
            <w:right w:val="none" w:sz="0" w:space="0" w:color="auto"/>
          </w:divBdr>
        </w:div>
        <w:div w:id="1823353071">
          <w:marLeft w:val="576"/>
          <w:marRight w:val="0"/>
          <w:marTop w:val="0"/>
          <w:marBottom w:val="0"/>
          <w:divBdr>
            <w:top w:val="none" w:sz="0" w:space="0" w:color="auto"/>
            <w:left w:val="none" w:sz="0" w:space="0" w:color="auto"/>
            <w:bottom w:val="none" w:sz="0" w:space="0" w:color="auto"/>
            <w:right w:val="none" w:sz="0" w:space="0" w:color="auto"/>
          </w:divBdr>
        </w:div>
      </w:divsChild>
    </w:div>
    <w:div w:id="230623686">
      <w:bodyDiv w:val="1"/>
      <w:marLeft w:val="0"/>
      <w:marRight w:val="0"/>
      <w:marTop w:val="0"/>
      <w:marBottom w:val="0"/>
      <w:divBdr>
        <w:top w:val="none" w:sz="0" w:space="0" w:color="auto"/>
        <w:left w:val="none" w:sz="0" w:space="0" w:color="auto"/>
        <w:bottom w:val="none" w:sz="0" w:space="0" w:color="auto"/>
        <w:right w:val="none" w:sz="0" w:space="0" w:color="auto"/>
      </w:divBdr>
    </w:div>
    <w:div w:id="275988546">
      <w:bodyDiv w:val="1"/>
      <w:marLeft w:val="0"/>
      <w:marRight w:val="0"/>
      <w:marTop w:val="0"/>
      <w:marBottom w:val="0"/>
      <w:divBdr>
        <w:top w:val="none" w:sz="0" w:space="0" w:color="auto"/>
        <w:left w:val="none" w:sz="0" w:space="0" w:color="auto"/>
        <w:bottom w:val="none" w:sz="0" w:space="0" w:color="auto"/>
        <w:right w:val="none" w:sz="0" w:space="0" w:color="auto"/>
      </w:divBdr>
    </w:div>
    <w:div w:id="318966223">
      <w:bodyDiv w:val="1"/>
      <w:marLeft w:val="0"/>
      <w:marRight w:val="0"/>
      <w:marTop w:val="0"/>
      <w:marBottom w:val="0"/>
      <w:divBdr>
        <w:top w:val="none" w:sz="0" w:space="0" w:color="auto"/>
        <w:left w:val="none" w:sz="0" w:space="0" w:color="auto"/>
        <w:bottom w:val="none" w:sz="0" w:space="0" w:color="auto"/>
        <w:right w:val="none" w:sz="0" w:space="0" w:color="auto"/>
      </w:divBdr>
    </w:div>
    <w:div w:id="326709258">
      <w:bodyDiv w:val="1"/>
      <w:marLeft w:val="0"/>
      <w:marRight w:val="0"/>
      <w:marTop w:val="0"/>
      <w:marBottom w:val="0"/>
      <w:divBdr>
        <w:top w:val="none" w:sz="0" w:space="0" w:color="auto"/>
        <w:left w:val="none" w:sz="0" w:space="0" w:color="auto"/>
        <w:bottom w:val="none" w:sz="0" w:space="0" w:color="auto"/>
        <w:right w:val="none" w:sz="0" w:space="0" w:color="auto"/>
      </w:divBdr>
    </w:div>
    <w:div w:id="342782624">
      <w:bodyDiv w:val="1"/>
      <w:marLeft w:val="0"/>
      <w:marRight w:val="0"/>
      <w:marTop w:val="0"/>
      <w:marBottom w:val="0"/>
      <w:divBdr>
        <w:top w:val="none" w:sz="0" w:space="0" w:color="auto"/>
        <w:left w:val="none" w:sz="0" w:space="0" w:color="auto"/>
        <w:bottom w:val="none" w:sz="0" w:space="0" w:color="auto"/>
        <w:right w:val="none" w:sz="0" w:space="0" w:color="auto"/>
      </w:divBdr>
    </w:div>
    <w:div w:id="359429556">
      <w:bodyDiv w:val="1"/>
      <w:marLeft w:val="0"/>
      <w:marRight w:val="0"/>
      <w:marTop w:val="0"/>
      <w:marBottom w:val="0"/>
      <w:divBdr>
        <w:top w:val="none" w:sz="0" w:space="0" w:color="auto"/>
        <w:left w:val="none" w:sz="0" w:space="0" w:color="auto"/>
        <w:bottom w:val="none" w:sz="0" w:space="0" w:color="auto"/>
        <w:right w:val="none" w:sz="0" w:space="0" w:color="auto"/>
      </w:divBdr>
    </w:div>
    <w:div w:id="362752853">
      <w:bodyDiv w:val="1"/>
      <w:marLeft w:val="0"/>
      <w:marRight w:val="0"/>
      <w:marTop w:val="0"/>
      <w:marBottom w:val="0"/>
      <w:divBdr>
        <w:top w:val="none" w:sz="0" w:space="0" w:color="auto"/>
        <w:left w:val="none" w:sz="0" w:space="0" w:color="auto"/>
        <w:bottom w:val="none" w:sz="0" w:space="0" w:color="auto"/>
        <w:right w:val="none" w:sz="0" w:space="0" w:color="auto"/>
      </w:divBdr>
    </w:div>
    <w:div w:id="372464887">
      <w:bodyDiv w:val="1"/>
      <w:marLeft w:val="0"/>
      <w:marRight w:val="0"/>
      <w:marTop w:val="0"/>
      <w:marBottom w:val="0"/>
      <w:divBdr>
        <w:top w:val="none" w:sz="0" w:space="0" w:color="auto"/>
        <w:left w:val="none" w:sz="0" w:space="0" w:color="auto"/>
        <w:bottom w:val="none" w:sz="0" w:space="0" w:color="auto"/>
        <w:right w:val="none" w:sz="0" w:space="0" w:color="auto"/>
      </w:divBdr>
    </w:div>
    <w:div w:id="375468757">
      <w:bodyDiv w:val="1"/>
      <w:marLeft w:val="0"/>
      <w:marRight w:val="0"/>
      <w:marTop w:val="0"/>
      <w:marBottom w:val="0"/>
      <w:divBdr>
        <w:top w:val="none" w:sz="0" w:space="0" w:color="auto"/>
        <w:left w:val="none" w:sz="0" w:space="0" w:color="auto"/>
        <w:bottom w:val="none" w:sz="0" w:space="0" w:color="auto"/>
        <w:right w:val="none" w:sz="0" w:space="0" w:color="auto"/>
      </w:divBdr>
      <w:divsChild>
        <w:div w:id="286663981">
          <w:marLeft w:val="547"/>
          <w:marRight w:val="0"/>
          <w:marTop w:val="96"/>
          <w:marBottom w:val="0"/>
          <w:divBdr>
            <w:top w:val="none" w:sz="0" w:space="0" w:color="auto"/>
            <w:left w:val="none" w:sz="0" w:space="0" w:color="auto"/>
            <w:bottom w:val="none" w:sz="0" w:space="0" w:color="auto"/>
            <w:right w:val="none" w:sz="0" w:space="0" w:color="auto"/>
          </w:divBdr>
        </w:div>
        <w:div w:id="1427576410">
          <w:marLeft w:val="547"/>
          <w:marRight w:val="0"/>
          <w:marTop w:val="96"/>
          <w:marBottom w:val="0"/>
          <w:divBdr>
            <w:top w:val="none" w:sz="0" w:space="0" w:color="auto"/>
            <w:left w:val="none" w:sz="0" w:space="0" w:color="auto"/>
            <w:bottom w:val="none" w:sz="0" w:space="0" w:color="auto"/>
            <w:right w:val="none" w:sz="0" w:space="0" w:color="auto"/>
          </w:divBdr>
        </w:div>
        <w:div w:id="1813214112">
          <w:marLeft w:val="547"/>
          <w:marRight w:val="0"/>
          <w:marTop w:val="96"/>
          <w:marBottom w:val="0"/>
          <w:divBdr>
            <w:top w:val="none" w:sz="0" w:space="0" w:color="auto"/>
            <w:left w:val="none" w:sz="0" w:space="0" w:color="auto"/>
            <w:bottom w:val="none" w:sz="0" w:space="0" w:color="auto"/>
            <w:right w:val="none" w:sz="0" w:space="0" w:color="auto"/>
          </w:divBdr>
        </w:div>
        <w:div w:id="2053185772">
          <w:marLeft w:val="547"/>
          <w:marRight w:val="0"/>
          <w:marTop w:val="96"/>
          <w:marBottom w:val="0"/>
          <w:divBdr>
            <w:top w:val="none" w:sz="0" w:space="0" w:color="auto"/>
            <w:left w:val="none" w:sz="0" w:space="0" w:color="auto"/>
            <w:bottom w:val="none" w:sz="0" w:space="0" w:color="auto"/>
            <w:right w:val="none" w:sz="0" w:space="0" w:color="auto"/>
          </w:divBdr>
        </w:div>
      </w:divsChild>
    </w:div>
    <w:div w:id="382413908">
      <w:bodyDiv w:val="1"/>
      <w:marLeft w:val="0"/>
      <w:marRight w:val="0"/>
      <w:marTop w:val="0"/>
      <w:marBottom w:val="0"/>
      <w:divBdr>
        <w:top w:val="none" w:sz="0" w:space="0" w:color="auto"/>
        <w:left w:val="none" w:sz="0" w:space="0" w:color="auto"/>
        <w:bottom w:val="none" w:sz="0" w:space="0" w:color="auto"/>
        <w:right w:val="none" w:sz="0" w:space="0" w:color="auto"/>
      </w:divBdr>
    </w:div>
    <w:div w:id="390346065">
      <w:bodyDiv w:val="1"/>
      <w:marLeft w:val="0"/>
      <w:marRight w:val="0"/>
      <w:marTop w:val="0"/>
      <w:marBottom w:val="0"/>
      <w:divBdr>
        <w:top w:val="none" w:sz="0" w:space="0" w:color="auto"/>
        <w:left w:val="none" w:sz="0" w:space="0" w:color="auto"/>
        <w:bottom w:val="none" w:sz="0" w:space="0" w:color="auto"/>
        <w:right w:val="none" w:sz="0" w:space="0" w:color="auto"/>
      </w:divBdr>
    </w:div>
    <w:div w:id="416482544">
      <w:bodyDiv w:val="1"/>
      <w:marLeft w:val="0"/>
      <w:marRight w:val="0"/>
      <w:marTop w:val="0"/>
      <w:marBottom w:val="0"/>
      <w:divBdr>
        <w:top w:val="none" w:sz="0" w:space="0" w:color="auto"/>
        <w:left w:val="none" w:sz="0" w:space="0" w:color="auto"/>
        <w:bottom w:val="none" w:sz="0" w:space="0" w:color="auto"/>
        <w:right w:val="none" w:sz="0" w:space="0" w:color="auto"/>
      </w:divBdr>
    </w:div>
    <w:div w:id="437023353">
      <w:bodyDiv w:val="1"/>
      <w:marLeft w:val="0"/>
      <w:marRight w:val="0"/>
      <w:marTop w:val="0"/>
      <w:marBottom w:val="0"/>
      <w:divBdr>
        <w:top w:val="none" w:sz="0" w:space="0" w:color="auto"/>
        <w:left w:val="none" w:sz="0" w:space="0" w:color="auto"/>
        <w:bottom w:val="none" w:sz="0" w:space="0" w:color="auto"/>
        <w:right w:val="none" w:sz="0" w:space="0" w:color="auto"/>
      </w:divBdr>
    </w:div>
    <w:div w:id="488595534">
      <w:bodyDiv w:val="1"/>
      <w:marLeft w:val="0"/>
      <w:marRight w:val="0"/>
      <w:marTop w:val="0"/>
      <w:marBottom w:val="0"/>
      <w:divBdr>
        <w:top w:val="none" w:sz="0" w:space="0" w:color="auto"/>
        <w:left w:val="none" w:sz="0" w:space="0" w:color="auto"/>
        <w:bottom w:val="none" w:sz="0" w:space="0" w:color="auto"/>
        <w:right w:val="none" w:sz="0" w:space="0" w:color="auto"/>
      </w:divBdr>
    </w:div>
    <w:div w:id="550314275">
      <w:bodyDiv w:val="1"/>
      <w:marLeft w:val="0"/>
      <w:marRight w:val="0"/>
      <w:marTop w:val="0"/>
      <w:marBottom w:val="0"/>
      <w:divBdr>
        <w:top w:val="none" w:sz="0" w:space="0" w:color="auto"/>
        <w:left w:val="none" w:sz="0" w:space="0" w:color="auto"/>
        <w:bottom w:val="none" w:sz="0" w:space="0" w:color="auto"/>
        <w:right w:val="none" w:sz="0" w:space="0" w:color="auto"/>
      </w:divBdr>
    </w:div>
    <w:div w:id="609239723">
      <w:bodyDiv w:val="1"/>
      <w:marLeft w:val="0"/>
      <w:marRight w:val="0"/>
      <w:marTop w:val="0"/>
      <w:marBottom w:val="0"/>
      <w:divBdr>
        <w:top w:val="none" w:sz="0" w:space="0" w:color="auto"/>
        <w:left w:val="none" w:sz="0" w:space="0" w:color="auto"/>
        <w:bottom w:val="none" w:sz="0" w:space="0" w:color="auto"/>
        <w:right w:val="none" w:sz="0" w:space="0" w:color="auto"/>
      </w:divBdr>
    </w:div>
    <w:div w:id="610286035">
      <w:bodyDiv w:val="1"/>
      <w:marLeft w:val="0"/>
      <w:marRight w:val="0"/>
      <w:marTop w:val="0"/>
      <w:marBottom w:val="0"/>
      <w:divBdr>
        <w:top w:val="none" w:sz="0" w:space="0" w:color="auto"/>
        <w:left w:val="none" w:sz="0" w:space="0" w:color="auto"/>
        <w:bottom w:val="none" w:sz="0" w:space="0" w:color="auto"/>
        <w:right w:val="none" w:sz="0" w:space="0" w:color="auto"/>
      </w:divBdr>
      <w:divsChild>
        <w:div w:id="2019044713">
          <w:marLeft w:val="547"/>
          <w:marRight w:val="0"/>
          <w:marTop w:val="0"/>
          <w:marBottom w:val="0"/>
          <w:divBdr>
            <w:top w:val="none" w:sz="0" w:space="0" w:color="auto"/>
            <w:left w:val="none" w:sz="0" w:space="0" w:color="auto"/>
            <w:bottom w:val="none" w:sz="0" w:space="0" w:color="auto"/>
            <w:right w:val="none" w:sz="0" w:space="0" w:color="auto"/>
          </w:divBdr>
        </w:div>
      </w:divsChild>
    </w:div>
    <w:div w:id="634485524">
      <w:bodyDiv w:val="1"/>
      <w:marLeft w:val="0"/>
      <w:marRight w:val="0"/>
      <w:marTop w:val="0"/>
      <w:marBottom w:val="0"/>
      <w:divBdr>
        <w:top w:val="none" w:sz="0" w:space="0" w:color="auto"/>
        <w:left w:val="none" w:sz="0" w:space="0" w:color="auto"/>
        <w:bottom w:val="none" w:sz="0" w:space="0" w:color="auto"/>
        <w:right w:val="none" w:sz="0" w:space="0" w:color="auto"/>
      </w:divBdr>
    </w:div>
    <w:div w:id="662927960">
      <w:bodyDiv w:val="1"/>
      <w:marLeft w:val="0"/>
      <w:marRight w:val="0"/>
      <w:marTop w:val="0"/>
      <w:marBottom w:val="0"/>
      <w:divBdr>
        <w:top w:val="none" w:sz="0" w:space="0" w:color="auto"/>
        <w:left w:val="none" w:sz="0" w:space="0" w:color="auto"/>
        <w:bottom w:val="none" w:sz="0" w:space="0" w:color="auto"/>
        <w:right w:val="none" w:sz="0" w:space="0" w:color="auto"/>
      </w:divBdr>
    </w:div>
    <w:div w:id="671568618">
      <w:bodyDiv w:val="1"/>
      <w:marLeft w:val="0"/>
      <w:marRight w:val="0"/>
      <w:marTop w:val="0"/>
      <w:marBottom w:val="0"/>
      <w:divBdr>
        <w:top w:val="none" w:sz="0" w:space="0" w:color="auto"/>
        <w:left w:val="none" w:sz="0" w:space="0" w:color="auto"/>
        <w:bottom w:val="none" w:sz="0" w:space="0" w:color="auto"/>
        <w:right w:val="none" w:sz="0" w:space="0" w:color="auto"/>
      </w:divBdr>
      <w:divsChild>
        <w:div w:id="465002253">
          <w:marLeft w:val="576"/>
          <w:marRight w:val="0"/>
          <w:marTop w:val="80"/>
          <w:marBottom w:val="0"/>
          <w:divBdr>
            <w:top w:val="none" w:sz="0" w:space="0" w:color="auto"/>
            <w:left w:val="none" w:sz="0" w:space="0" w:color="auto"/>
            <w:bottom w:val="none" w:sz="0" w:space="0" w:color="auto"/>
            <w:right w:val="none" w:sz="0" w:space="0" w:color="auto"/>
          </w:divBdr>
        </w:div>
      </w:divsChild>
    </w:div>
    <w:div w:id="704646029">
      <w:bodyDiv w:val="1"/>
      <w:marLeft w:val="0"/>
      <w:marRight w:val="0"/>
      <w:marTop w:val="0"/>
      <w:marBottom w:val="0"/>
      <w:divBdr>
        <w:top w:val="none" w:sz="0" w:space="0" w:color="auto"/>
        <w:left w:val="none" w:sz="0" w:space="0" w:color="auto"/>
        <w:bottom w:val="none" w:sz="0" w:space="0" w:color="auto"/>
        <w:right w:val="none" w:sz="0" w:space="0" w:color="auto"/>
      </w:divBdr>
    </w:div>
    <w:div w:id="731002133">
      <w:bodyDiv w:val="1"/>
      <w:marLeft w:val="0"/>
      <w:marRight w:val="0"/>
      <w:marTop w:val="0"/>
      <w:marBottom w:val="0"/>
      <w:divBdr>
        <w:top w:val="none" w:sz="0" w:space="0" w:color="auto"/>
        <w:left w:val="none" w:sz="0" w:space="0" w:color="auto"/>
        <w:bottom w:val="none" w:sz="0" w:space="0" w:color="auto"/>
        <w:right w:val="none" w:sz="0" w:space="0" w:color="auto"/>
      </w:divBdr>
    </w:div>
    <w:div w:id="739400355">
      <w:bodyDiv w:val="1"/>
      <w:marLeft w:val="0"/>
      <w:marRight w:val="0"/>
      <w:marTop w:val="0"/>
      <w:marBottom w:val="0"/>
      <w:divBdr>
        <w:top w:val="none" w:sz="0" w:space="0" w:color="auto"/>
        <w:left w:val="none" w:sz="0" w:space="0" w:color="auto"/>
        <w:bottom w:val="none" w:sz="0" w:space="0" w:color="auto"/>
        <w:right w:val="none" w:sz="0" w:space="0" w:color="auto"/>
      </w:divBdr>
      <w:divsChild>
        <w:div w:id="2040157591">
          <w:marLeft w:val="547"/>
          <w:marRight w:val="0"/>
          <w:marTop w:val="0"/>
          <w:marBottom w:val="0"/>
          <w:divBdr>
            <w:top w:val="none" w:sz="0" w:space="0" w:color="auto"/>
            <w:left w:val="none" w:sz="0" w:space="0" w:color="auto"/>
            <w:bottom w:val="none" w:sz="0" w:space="0" w:color="auto"/>
            <w:right w:val="none" w:sz="0" w:space="0" w:color="auto"/>
          </w:divBdr>
        </w:div>
      </w:divsChild>
    </w:div>
    <w:div w:id="787897120">
      <w:bodyDiv w:val="1"/>
      <w:marLeft w:val="0"/>
      <w:marRight w:val="0"/>
      <w:marTop w:val="0"/>
      <w:marBottom w:val="0"/>
      <w:divBdr>
        <w:top w:val="none" w:sz="0" w:space="0" w:color="auto"/>
        <w:left w:val="none" w:sz="0" w:space="0" w:color="auto"/>
        <w:bottom w:val="none" w:sz="0" w:space="0" w:color="auto"/>
        <w:right w:val="none" w:sz="0" w:space="0" w:color="auto"/>
      </w:divBdr>
    </w:div>
    <w:div w:id="800609373">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44587958">
      <w:bodyDiv w:val="1"/>
      <w:marLeft w:val="0"/>
      <w:marRight w:val="0"/>
      <w:marTop w:val="0"/>
      <w:marBottom w:val="0"/>
      <w:divBdr>
        <w:top w:val="none" w:sz="0" w:space="0" w:color="auto"/>
        <w:left w:val="none" w:sz="0" w:space="0" w:color="auto"/>
        <w:bottom w:val="none" w:sz="0" w:space="0" w:color="auto"/>
        <w:right w:val="none" w:sz="0" w:space="0" w:color="auto"/>
      </w:divBdr>
    </w:div>
    <w:div w:id="862330585">
      <w:bodyDiv w:val="1"/>
      <w:marLeft w:val="0"/>
      <w:marRight w:val="0"/>
      <w:marTop w:val="0"/>
      <w:marBottom w:val="0"/>
      <w:divBdr>
        <w:top w:val="none" w:sz="0" w:space="0" w:color="auto"/>
        <w:left w:val="none" w:sz="0" w:space="0" w:color="auto"/>
        <w:bottom w:val="none" w:sz="0" w:space="0" w:color="auto"/>
        <w:right w:val="none" w:sz="0" w:space="0" w:color="auto"/>
      </w:divBdr>
      <w:divsChild>
        <w:div w:id="1702901048">
          <w:marLeft w:val="547"/>
          <w:marRight w:val="0"/>
          <w:marTop w:val="0"/>
          <w:marBottom w:val="0"/>
          <w:divBdr>
            <w:top w:val="none" w:sz="0" w:space="0" w:color="auto"/>
            <w:left w:val="none" w:sz="0" w:space="0" w:color="auto"/>
            <w:bottom w:val="none" w:sz="0" w:space="0" w:color="auto"/>
            <w:right w:val="none" w:sz="0" w:space="0" w:color="auto"/>
          </w:divBdr>
        </w:div>
      </w:divsChild>
    </w:div>
    <w:div w:id="894465627">
      <w:bodyDiv w:val="1"/>
      <w:marLeft w:val="0"/>
      <w:marRight w:val="0"/>
      <w:marTop w:val="0"/>
      <w:marBottom w:val="0"/>
      <w:divBdr>
        <w:top w:val="none" w:sz="0" w:space="0" w:color="auto"/>
        <w:left w:val="none" w:sz="0" w:space="0" w:color="auto"/>
        <w:bottom w:val="none" w:sz="0" w:space="0" w:color="auto"/>
        <w:right w:val="none" w:sz="0" w:space="0" w:color="auto"/>
      </w:divBdr>
    </w:div>
    <w:div w:id="902563927">
      <w:bodyDiv w:val="1"/>
      <w:marLeft w:val="0"/>
      <w:marRight w:val="0"/>
      <w:marTop w:val="0"/>
      <w:marBottom w:val="0"/>
      <w:divBdr>
        <w:top w:val="none" w:sz="0" w:space="0" w:color="auto"/>
        <w:left w:val="none" w:sz="0" w:space="0" w:color="auto"/>
        <w:bottom w:val="none" w:sz="0" w:space="0" w:color="auto"/>
        <w:right w:val="none" w:sz="0" w:space="0" w:color="auto"/>
      </w:divBdr>
    </w:div>
    <w:div w:id="943809062">
      <w:bodyDiv w:val="1"/>
      <w:marLeft w:val="0"/>
      <w:marRight w:val="0"/>
      <w:marTop w:val="0"/>
      <w:marBottom w:val="0"/>
      <w:divBdr>
        <w:top w:val="none" w:sz="0" w:space="0" w:color="auto"/>
        <w:left w:val="none" w:sz="0" w:space="0" w:color="auto"/>
        <w:bottom w:val="none" w:sz="0" w:space="0" w:color="auto"/>
        <w:right w:val="none" w:sz="0" w:space="0" w:color="auto"/>
      </w:divBdr>
    </w:div>
    <w:div w:id="948855943">
      <w:bodyDiv w:val="1"/>
      <w:marLeft w:val="0"/>
      <w:marRight w:val="0"/>
      <w:marTop w:val="0"/>
      <w:marBottom w:val="0"/>
      <w:divBdr>
        <w:top w:val="none" w:sz="0" w:space="0" w:color="auto"/>
        <w:left w:val="none" w:sz="0" w:space="0" w:color="auto"/>
        <w:bottom w:val="none" w:sz="0" w:space="0" w:color="auto"/>
        <w:right w:val="none" w:sz="0" w:space="0" w:color="auto"/>
      </w:divBdr>
    </w:div>
    <w:div w:id="968436562">
      <w:bodyDiv w:val="1"/>
      <w:marLeft w:val="0"/>
      <w:marRight w:val="0"/>
      <w:marTop w:val="0"/>
      <w:marBottom w:val="0"/>
      <w:divBdr>
        <w:top w:val="none" w:sz="0" w:space="0" w:color="auto"/>
        <w:left w:val="none" w:sz="0" w:space="0" w:color="auto"/>
        <w:bottom w:val="none" w:sz="0" w:space="0" w:color="auto"/>
        <w:right w:val="none" w:sz="0" w:space="0" w:color="auto"/>
      </w:divBdr>
    </w:div>
    <w:div w:id="974718419">
      <w:bodyDiv w:val="1"/>
      <w:marLeft w:val="0"/>
      <w:marRight w:val="0"/>
      <w:marTop w:val="0"/>
      <w:marBottom w:val="0"/>
      <w:divBdr>
        <w:top w:val="none" w:sz="0" w:space="0" w:color="auto"/>
        <w:left w:val="none" w:sz="0" w:space="0" w:color="auto"/>
        <w:bottom w:val="none" w:sz="0" w:space="0" w:color="auto"/>
        <w:right w:val="none" w:sz="0" w:space="0" w:color="auto"/>
      </w:divBdr>
    </w:div>
    <w:div w:id="998919208">
      <w:bodyDiv w:val="1"/>
      <w:marLeft w:val="0"/>
      <w:marRight w:val="0"/>
      <w:marTop w:val="0"/>
      <w:marBottom w:val="0"/>
      <w:divBdr>
        <w:top w:val="none" w:sz="0" w:space="0" w:color="auto"/>
        <w:left w:val="none" w:sz="0" w:space="0" w:color="auto"/>
        <w:bottom w:val="none" w:sz="0" w:space="0" w:color="auto"/>
        <w:right w:val="none" w:sz="0" w:space="0" w:color="auto"/>
      </w:divBdr>
    </w:div>
    <w:div w:id="1032456786">
      <w:bodyDiv w:val="1"/>
      <w:marLeft w:val="0"/>
      <w:marRight w:val="0"/>
      <w:marTop w:val="0"/>
      <w:marBottom w:val="0"/>
      <w:divBdr>
        <w:top w:val="none" w:sz="0" w:space="0" w:color="auto"/>
        <w:left w:val="none" w:sz="0" w:space="0" w:color="auto"/>
        <w:bottom w:val="none" w:sz="0" w:space="0" w:color="auto"/>
        <w:right w:val="none" w:sz="0" w:space="0" w:color="auto"/>
      </w:divBdr>
    </w:div>
    <w:div w:id="1069574718">
      <w:bodyDiv w:val="1"/>
      <w:marLeft w:val="0"/>
      <w:marRight w:val="0"/>
      <w:marTop w:val="0"/>
      <w:marBottom w:val="0"/>
      <w:divBdr>
        <w:top w:val="none" w:sz="0" w:space="0" w:color="auto"/>
        <w:left w:val="none" w:sz="0" w:space="0" w:color="auto"/>
        <w:bottom w:val="none" w:sz="0" w:space="0" w:color="auto"/>
        <w:right w:val="none" w:sz="0" w:space="0" w:color="auto"/>
      </w:divBdr>
    </w:div>
    <w:div w:id="1110659299">
      <w:bodyDiv w:val="1"/>
      <w:marLeft w:val="0"/>
      <w:marRight w:val="0"/>
      <w:marTop w:val="0"/>
      <w:marBottom w:val="0"/>
      <w:divBdr>
        <w:top w:val="none" w:sz="0" w:space="0" w:color="auto"/>
        <w:left w:val="none" w:sz="0" w:space="0" w:color="auto"/>
        <w:bottom w:val="none" w:sz="0" w:space="0" w:color="auto"/>
        <w:right w:val="none" w:sz="0" w:space="0" w:color="auto"/>
      </w:divBdr>
    </w:div>
    <w:div w:id="1131749286">
      <w:bodyDiv w:val="1"/>
      <w:marLeft w:val="0"/>
      <w:marRight w:val="0"/>
      <w:marTop w:val="0"/>
      <w:marBottom w:val="0"/>
      <w:divBdr>
        <w:top w:val="none" w:sz="0" w:space="0" w:color="auto"/>
        <w:left w:val="none" w:sz="0" w:space="0" w:color="auto"/>
        <w:bottom w:val="none" w:sz="0" w:space="0" w:color="auto"/>
        <w:right w:val="none" w:sz="0" w:space="0" w:color="auto"/>
      </w:divBdr>
    </w:div>
    <w:div w:id="1175145027">
      <w:bodyDiv w:val="1"/>
      <w:marLeft w:val="0"/>
      <w:marRight w:val="0"/>
      <w:marTop w:val="0"/>
      <w:marBottom w:val="0"/>
      <w:divBdr>
        <w:top w:val="none" w:sz="0" w:space="0" w:color="auto"/>
        <w:left w:val="none" w:sz="0" w:space="0" w:color="auto"/>
        <w:bottom w:val="none" w:sz="0" w:space="0" w:color="auto"/>
        <w:right w:val="none" w:sz="0" w:space="0" w:color="auto"/>
      </w:divBdr>
    </w:div>
    <w:div w:id="1175224311">
      <w:bodyDiv w:val="1"/>
      <w:marLeft w:val="0"/>
      <w:marRight w:val="0"/>
      <w:marTop w:val="0"/>
      <w:marBottom w:val="0"/>
      <w:divBdr>
        <w:top w:val="none" w:sz="0" w:space="0" w:color="auto"/>
        <w:left w:val="none" w:sz="0" w:space="0" w:color="auto"/>
        <w:bottom w:val="none" w:sz="0" w:space="0" w:color="auto"/>
        <w:right w:val="none" w:sz="0" w:space="0" w:color="auto"/>
      </w:divBdr>
    </w:div>
    <w:div w:id="1222211597">
      <w:bodyDiv w:val="1"/>
      <w:marLeft w:val="0"/>
      <w:marRight w:val="0"/>
      <w:marTop w:val="0"/>
      <w:marBottom w:val="0"/>
      <w:divBdr>
        <w:top w:val="none" w:sz="0" w:space="0" w:color="auto"/>
        <w:left w:val="none" w:sz="0" w:space="0" w:color="auto"/>
        <w:bottom w:val="none" w:sz="0" w:space="0" w:color="auto"/>
        <w:right w:val="none" w:sz="0" w:space="0" w:color="auto"/>
      </w:divBdr>
    </w:div>
    <w:div w:id="1234781265">
      <w:bodyDiv w:val="1"/>
      <w:marLeft w:val="0"/>
      <w:marRight w:val="0"/>
      <w:marTop w:val="0"/>
      <w:marBottom w:val="0"/>
      <w:divBdr>
        <w:top w:val="none" w:sz="0" w:space="0" w:color="auto"/>
        <w:left w:val="none" w:sz="0" w:space="0" w:color="auto"/>
        <w:bottom w:val="none" w:sz="0" w:space="0" w:color="auto"/>
        <w:right w:val="none" w:sz="0" w:space="0" w:color="auto"/>
      </w:divBdr>
    </w:div>
    <w:div w:id="1261064066">
      <w:bodyDiv w:val="1"/>
      <w:marLeft w:val="0"/>
      <w:marRight w:val="0"/>
      <w:marTop w:val="0"/>
      <w:marBottom w:val="0"/>
      <w:divBdr>
        <w:top w:val="none" w:sz="0" w:space="0" w:color="auto"/>
        <w:left w:val="none" w:sz="0" w:space="0" w:color="auto"/>
        <w:bottom w:val="none" w:sz="0" w:space="0" w:color="auto"/>
        <w:right w:val="none" w:sz="0" w:space="0" w:color="auto"/>
      </w:divBdr>
    </w:div>
    <w:div w:id="1264415091">
      <w:bodyDiv w:val="1"/>
      <w:marLeft w:val="0"/>
      <w:marRight w:val="0"/>
      <w:marTop w:val="0"/>
      <w:marBottom w:val="0"/>
      <w:divBdr>
        <w:top w:val="none" w:sz="0" w:space="0" w:color="auto"/>
        <w:left w:val="none" w:sz="0" w:space="0" w:color="auto"/>
        <w:bottom w:val="none" w:sz="0" w:space="0" w:color="auto"/>
        <w:right w:val="none" w:sz="0" w:space="0" w:color="auto"/>
      </w:divBdr>
    </w:div>
    <w:div w:id="1266697059">
      <w:bodyDiv w:val="1"/>
      <w:marLeft w:val="0"/>
      <w:marRight w:val="0"/>
      <w:marTop w:val="0"/>
      <w:marBottom w:val="0"/>
      <w:divBdr>
        <w:top w:val="none" w:sz="0" w:space="0" w:color="auto"/>
        <w:left w:val="none" w:sz="0" w:space="0" w:color="auto"/>
        <w:bottom w:val="none" w:sz="0" w:space="0" w:color="auto"/>
        <w:right w:val="none" w:sz="0" w:space="0" w:color="auto"/>
      </w:divBdr>
    </w:div>
    <w:div w:id="1306934391">
      <w:bodyDiv w:val="1"/>
      <w:marLeft w:val="0"/>
      <w:marRight w:val="0"/>
      <w:marTop w:val="0"/>
      <w:marBottom w:val="0"/>
      <w:divBdr>
        <w:top w:val="none" w:sz="0" w:space="0" w:color="auto"/>
        <w:left w:val="none" w:sz="0" w:space="0" w:color="auto"/>
        <w:bottom w:val="none" w:sz="0" w:space="0" w:color="auto"/>
        <w:right w:val="none" w:sz="0" w:space="0" w:color="auto"/>
      </w:divBdr>
    </w:div>
    <w:div w:id="1332566112">
      <w:bodyDiv w:val="1"/>
      <w:marLeft w:val="0"/>
      <w:marRight w:val="0"/>
      <w:marTop w:val="0"/>
      <w:marBottom w:val="0"/>
      <w:divBdr>
        <w:top w:val="none" w:sz="0" w:space="0" w:color="auto"/>
        <w:left w:val="none" w:sz="0" w:space="0" w:color="auto"/>
        <w:bottom w:val="none" w:sz="0" w:space="0" w:color="auto"/>
        <w:right w:val="none" w:sz="0" w:space="0" w:color="auto"/>
      </w:divBdr>
    </w:div>
    <w:div w:id="1382440408">
      <w:bodyDiv w:val="1"/>
      <w:marLeft w:val="0"/>
      <w:marRight w:val="0"/>
      <w:marTop w:val="0"/>
      <w:marBottom w:val="0"/>
      <w:divBdr>
        <w:top w:val="none" w:sz="0" w:space="0" w:color="auto"/>
        <w:left w:val="none" w:sz="0" w:space="0" w:color="auto"/>
        <w:bottom w:val="none" w:sz="0" w:space="0" w:color="auto"/>
        <w:right w:val="none" w:sz="0" w:space="0" w:color="auto"/>
      </w:divBdr>
    </w:div>
    <w:div w:id="1403403238">
      <w:bodyDiv w:val="1"/>
      <w:marLeft w:val="0"/>
      <w:marRight w:val="0"/>
      <w:marTop w:val="0"/>
      <w:marBottom w:val="0"/>
      <w:divBdr>
        <w:top w:val="none" w:sz="0" w:space="0" w:color="auto"/>
        <w:left w:val="none" w:sz="0" w:space="0" w:color="auto"/>
        <w:bottom w:val="none" w:sz="0" w:space="0" w:color="auto"/>
        <w:right w:val="none" w:sz="0" w:space="0" w:color="auto"/>
      </w:divBdr>
      <w:divsChild>
        <w:div w:id="1686666438">
          <w:marLeft w:val="547"/>
          <w:marRight w:val="0"/>
          <w:marTop w:val="86"/>
          <w:marBottom w:val="0"/>
          <w:divBdr>
            <w:top w:val="none" w:sz="0" w:space="0" w:color="auto"/>
            <w:left w:val="none" w:sz="0" w:space="0" w:color="auto"/>
            <w:bottom w:val="none" w:sz="0" w:space="0" w:color="auto"/>
            <w:right w:val="none" w:sz="0" w:space="0" w:color="auto"/>
          </w:divBdr>
        </w:div>
      </w:divsChild>
    </w:div>
    <w:div w:id="1411468804">
      <w:bodyDiv w:val="1"/>
      <w:marLeft w:val="0"/>
      <w:marRight w:val="0"/>
      <w:marTop w:val="0"/>
      <w:marBottom w:val="0"/>
      <w:divBdr>
        <w:top w:val="none" w:sz="0" w:space="0" w:color="auto"/>
        <w:left w:val="none" w:sz="0" w:space="0" w:color="auto"/>
        <w:bottom w:val="none" w:sz="0" w:space="0" w:color="auto"/>
        <w:right w:val="none" w:sz="0" w:space="0" w:color="auto"/>
      </w:divBdr>
    </w:div>
    <w:div w:id="1496920200">
      <w:bodyDiv w:val="1"/>
      <w:marLeft w:val="0"/>
      <w:marRight w:val="0"/>
      <w:marTop w:val="0"/>
      <w:marBottom w:val="0"/>
      <w:divBdr>
        <w:top w:val="none" w:sz="0" w:space="0" w:color="auto"/>
        <w:left w:val="none" w:sz="0" w:space="0" w:color="auto"/>
        <w:bottom w:val="none" w:sz="0" w:space="0" w:color="auto"/>
        <w:right w:val="none" w:sz="0" w:space="0" w:color="auto"/>
      </w:divBdr>
    </w:div>
    <w:div w:id="1545292129">
      <w:bodyDiv w:val="1"/>
      <w:marLeft w:val="0"/>
      <w:marRight w:val="0"/>
      <w:marTop w:val="0"/>
      <w:marBottom w:val="0"/>
      <w:divBdr>
        <w:top w:val="none" w:sz="0" w:space="0" w:color="auto"/>
        <w:left w:val="none" w:sz="0" w:space="0" w:color="auto"/>
        <w:bottom w:val="none" w:sz="0" w:space="0" w:color="auto"/>
        <w:right w:val="none" w:sz="0" w:space="0" w:color="auto"/>
      </w:divBdr>
    </w:div>
    <w:div w:id="1546916528">
      <w:bodyDiv w:val="1"/>
      <w:marLeft w:val="0"/>
      <w:marRight w:val="0"/>
      <w:marTop w:val="0"/>
      <w:marBottom w:val="0"/>
      <w:divBdr>
        <w:top w:val="none" w:sz="0" w:space="0" w:color="auto"/>
        <w:left w:val="none" w:sz="0" w:space="0" w:color="auto"/>
        <w:bottom w:val="none" w:sz="0" w:space="0" w:color="auto"/>
        <w:right w:val="none" w:sz="0" w:space="0" w:color="auto"/>
      </w:divBdr>
    </w:div>
    <w:div w:id="1607038832">
      <w:bodyDiv w:val="1"/>
      <w:marLeft w:val="0"/>
      <w:marRight w:val="0"/>
      <w:marTop w:val="0"/>
      <w:marBottom w:val="0"/>
      <w:divBdr>
        <w:top w:val="none" w:sz="0" w:space="0" w:color="auto"/>
        <w:left w:val="none" w:sz="0" w:space="0" w:color="auto"/>
        <w:bottom w:val="none" w:sz="0" w:space="0" w:color="auto"/>
        <w:right w:val="none" w:sz="0" w:space="0" w:color="auto"/>
      </w:divBdr>
    </w:div>
    <w:div w:id="1618371196">
      <w:bodyDiv w:val="1"/>
      <w:marLeft w:val="0"/>
      <w:marRight w:val="0"/>
      <w:marTop w:val="0"/>
      <w:marBottom w:val="0"/>
      <w:divBdr>
        <w:top w:val="none" w:sz="0" w:space="0" w:color="auto"/>
        <w:left w:val="none" w:sz="0" w:space="0" w:color="auto"/>
        <w:bottom w:val="none" w:sz="0" w:space="0" w:color="auto"/>
        <w:right w:val="none" w:sz="0" w:space="0" w:color="auto"/>
      </w:divBdr>
    </w:div>
    <w:div w:id="1637024986">
      <w:bodyDiv w:val="1"/>
      <w:marLeft w:val="0"/>
      <w:marRight w:val="0"/>
      <w:marTop w:val="0"/>
      <w:marBottom w:val="0"/>
      <w:divBdr>
        <w:top w:val="none" w:sz="0" w:space="0" w:color="auto"/>
        <w:left w:val="none" w:sz="0" w:space="0" w:color="auto"/>
        <w:bottom w:val="none" w:sz="0" w:space="0" w:color="auto"/>
        <w:right w:val="none" w:sz="0" w:space="0" w:color="auto"/>
      </w:divBdr>
    </w:div>
    <w:div w:id="1652368558">
      <w:bodyDiv w:val="1"/>
      <w:marLeft w:val="0"/>
      <w:marRight w:val="0"/>
      <w:marTop w:val="0"/>
      <w:marBottom w:val="0"/>
      <w:divBdr>
        <w:top w:val="none" w:sz="0" w:space="0" w:color="auto"/>
        <w:left w:val="none" w:sz="0" w:space="0" w:color="auto"/>
        <w:bottom w:val="none" w:sz="0" w:space="0" w:color="auto"/>
        <w:right w:val="none" w:sz="0" w:space="0" w:color="auto"/>
      </w:divBdr>
      <w:divsChild>
        <w:div w:id="1691447201">
          <w:marLeft w:val="446"/>
          <w:marRight w:val="0"/>
          <w:marTop w:val="0"/>
          <w:marBottom w:val="0"/>
          <w:divBdr>
            <w:top w:val="none" w:sz="0" w:space="0" w:color="auto"/>
            <w:left w:val="none" w:sz="0" w:space="0" w:color="auto"/>
            <w:bottom w:val="none" w:sz="0" w:space="0" w:color="auto"/>
            <w:right w:val="none" w:sz="0" w:space="0" w:color="auto"/>
          </w:divBdr>
        </w:div>
        <w:div w:id="1764956985">
          <w:marLeft w:val="446"/>
          <w:marRight w:val="0"/>
          <w:marTop w:val="0"/>
          <w:marBottom w:val="0"/>
          <w:divBdr>
            <w:top w:val="none" w:sz="0" w:space="0" w:color="auto"/>
            <w:left w:val="none" w:sz="0" w:space="0" w:color="auto"/>
            <w:bottom w:val="none" w:sz="0" w:space="0" w:color="auto"/>
            <w:right w:val="none" w:sz="0" w:space="0" w:color="auto"/>
          </w:divBdr>
        </w:div>
      </w:divsChild>
    </w:div>
    <w:div w:id="1670449248">
      <w:bodyDiv w:val="1"/>
      <w:marLeft w:val="0"/>
      <w:marRight w:val="0"/>
      <w:marTop w:val="0"/>
      <w:marBottom w:val="0"/>
      <w:divBdr>
        <w:top w:val="none" w:sz="0" w:space="0" w:color="auto"/>
        <w:left w:val="none" w:sz="0" w:space="0" w:color="auto"/>
        <w:bottom w:val="none" w:sz="0" w:space="0" w:color="auto"/>
        <w:right w:val="none" w:sz="0" w:space="0" w:color="auto"/>
      </w:divBdr>
    </w:div>
    <w:div w:id="1699503452">
      <w:bodyDiv w:val="1"/>
      <w:marLeft w:val="0"/>
      <w:marRight w:val="0"/>
      <w:marTop w:val="0"/>
      <w:marBottom w:val="0"/>
      <w:divBdr>
        <w:top w:val="none" w:sz="0" w:space="0" w:color="auto"/>
        <w:left w:val="none" w:sz="0" w:space="0" w:color="auto"/>
        <w:bottom w:val="none" w:sz="0" w:space="0" w:color="auto"/>
        <w:right w:val="none" w:sz="0" w:space="0" w:color="auto"/>
      </w:divBdr>
    </w:div>
    <w:div w:id="1706832216">
      <w:bodyDiv w:val="1"/>
      <w:marLeft w:val="0"/>
      <w:marRight w:val="0"/>
      <w:marTop w:val="0"/>
      <w:marBottom w:val="0"/>
      <w:divBdr>
        <w:top w:val="none" w:sz="0" w:space="0" w:color="auto"/>
        <w:left w:val="none" w:sz="0" w:space="0" w:color="auto"/>
        <w:bottom w:val="none" w:sz="0" w:space="0" w:color="auto"/>
        <w:right w:val="none" w:sz="0" w:space="0" w:color="auto"/>
      </w:divBdr>
      <w:divsChild>
        <w:div w:id="472990862">
          <w:marLeft w:val="576"/>
          <w:marRight w:val="0"/>
          <w:marTop w:val="80"/>
          <w:marBottom w:val="0"/>
          <w:divBdr>
            <w:top w:val="none" w:sz="0" w:space="0" w:color="auto"/>
            <w:left w:val="none" w:sz="0" w:space="0" w:color="auto"/>
            <w:bottom w:val="none" w:sz="0" w:space="0" w:color="auto"/>
            <w:right w:val="none" w:sz="0" w:space="0" w:color="auto"/>
          </w:divBdr>
        </w:div>
        <w:div w:id="709645728">
          <w:marLeft w:val="576"/>
          <w:marRight w:val="0"/>
          <w:marTop w:val="80"/>
          <w:marBottom w:val="0"/>
          <w:divBdr>
            <w:top w:val="none" w:sz="0" w:space="0" w:color="auto"/>
            <w:left w:val="none" w:sz="0" w:space="0" w:color="auto"/>
            <w:bottom w:val="none" w:sz="0" w:space="0" w:color="auto"/>
            <w:right w:val="none" w:sz="0" w:space="0" w:color="auto"/>
          </w:divBdr>
        </w:div>
        <w:div w:id="1923828195">
          <w:marLeft w:val="576"/>
          <w:marRight w:val="0"/>
          <w:marTop w:val="80"/>
          <w:marBottom w:val="0"/>
          <w:divBdr>
            <w:top w:val="none" w:sz="0" w:space="0" w:color="auto"/>
            <w:left w:val="none" w:sz="0" w:space="0" w:color="auto"/>
            <w:bottom w:val="none" w:sz="0" w:space="0" w:color="auto"/>
            <w:right w:val="none" w:sz="0" w:space="0" w:color="auto"/>
          </w:divBdr>
        </w:div>
        <w:div w:id="1927491961">
          <w:marLeft w:val="576"/>
          <w:marRight w:val="0"/>
          <w:marTop w:val="80"/>
          <w:marBottom w:val="0"/>
          <w:divBdr>
            <w:top w:val="none" w:sz="0" w:space="0" w:color="auto"/>
            <w:left w:val="none" w:sz="0" w:space="0" w:color="auto"/>
            <w:bottom w:val="none" w:sz="0" w:space="0" w:color="auto"/>
            <w:right w:val="none" w:sz="0" w:space="0" w:color="auto"/>
          </w:divBdr>
        </w:div>
        <w:div w:id="1973092461">
          <w:marLeft w:val="576"/>
          <w:marRight w:val="0"/>
          <w:marTop w:val="80"/>
          <w:marBottom w:val="0"/>
          <w:divBdr>
            <w:top w:val="none" w:sz="0" w:space="0" w:color="auto"/>
            <w:left w:val="none" w:sz="0" w:space="0" w:color="auto"/>
            <w:bottom w:val="none" w:sz="0" w:space="0" w:color="auto"/>
            <w:right w:val="none" w:sz="0" w:space="0" w:color="auto"/>
          </w:divBdr>
        </w:div>
      </w:divsChild>
    </w:div>
    <w:div w:id="1720351397">
      <w:bodyDiv w:val="1"/>
      <w:marLeft w:val="0"/>
      <w:marRight w:val="0"/>
      <w:marTop w:val="0"/>
      <w:marBottom w:val="0"/>
      <w:divBdr>
        <w:top w:val="none" w:sz="0" w:space="0" w:color="auto"/>
        <w:left w:val="none" w:sz="0" w:space="0" w:color="auto"/>
        <w:bottom w:val="none" w:sz="0" w:space="0" w:color="auto"/>
        <w:right w:val="none" w:sz="0" w:space="0" w:color="auto"/>
      </w:divBdr>
    </w:div>
    <w:div w:id="1740833018">
      <w:bodyDiv w:val="1"/>
      <w:marLeft w:val="0"/>
      <w:marRight w:val="0"/>
      <w:marTop w:val="0"/>
      <w:marBottom w:val="0"/>
      <w:divBdr>
        <w:top w:val="none" w:sz="0" w:space="0" w:color="auto"/>
        <w:left w:val="none" w:sz="0" w:space="0" w:color="auto"/>
        <w:bottom w:val="none" w:sz="0" w:space="0" w:color="auto"/>
        <w:right w:val="none" w:sz="0" w:space="0" w:color="auto"/>
      </w:divBdr>
    </w:div>
    <w:div w:id="1763449877">
      <w:bodyDiv w:val="1"/>
      <w:marLeft w:val="0"/>
      <w:marRight w:val="0"/>
      <w:marTop w:val="0"/>
      <w:marBottom w:val="0"/>
      <w:divBdr>
        <w:top w:val="none" w:sz="0" w:space="0" w:color="auto"/>
        <w:left w:val="none" w:sz="0" w:space="0" w:color="auto"/>
        <w:bottom w:val="none" w:sz="0" w:space="0" w:color="auto"/>
        <w:right w:val="none" w:sz="0" w:space="0" w:color="auto"/>
      </w:divBdr>
    </w:div>
    <w:div w:id="1797793538">
      <w:bodyDiv w:val="1"/>
      <w:marLeft w:val="0"/>
      <w:marRight w:val="0"/>
      <w:marTop w:val="0"/>
      <w:marBottom w:val="0"/>
      <w:divBdr>
        <w:top w:val="none" w:sz="0" w:space="0" w:color="auto"/>
        <w:left w:val="none" w:sz="0" w:space="0" w:color="auto"/>
        <w:bottom w:val="none" w:sz="0" w:space="0" w:color="auto"/>
        <w:right w:val="none" w:sz="0" w:space="0" w:color="auto"/>
      </w:divBdr>
    </w:div>
    <w:div w:id="1841508844">
      <w:bodyDiv w:val="1"/>
      <w:marLeft w:val="0"/>
      <w:marRight w:val="0"/>
      <w:marTop w:val="0"/>
      <w:marBottom w:val="0"/>
      <w:divBdr>
        <w:top w:val="none" w:sz="0" w:space="0" w:color="auto"/>
        <w:left w:val="none" w:sz="0" w:space="0" w:color="auto"/>
        <w:bottom w:val="none" w:sz="0" w:space="0" w:color="auto"/>
        <w:right w:val="none" w:sz="0" w:space="0" w:color="auto"/>
      </w:divBdr>
    </w:div>
    <w:div w:id="1851676032">
      <w:bodyDiv w:val="1"/>
      <w:marLeft w:val="0"/>
      <w:marRight w:val="0"/>
      <w:marTop w:val="0"/>
      <w:marBottom w:val="0"/>
      <w:divBdr>
        <w:top w:val="none" w:sz="0" w:space="0" w:color="auto"/>
        <w:left w:val="none" w:sz="0" w:space="0" w:color="auto"/>
        <w:bottom w:val="none" w:sz="0" w:space="0" w:color="auto"/>
        <w:right w:val="none" w:sz="0" w:space="0" w:color="auto"/>
      </w:divBdr>
      <w:divsChild>
        <w:div w:id="1094785045">
          <w:marLeft w:val="547"/>
          <w:marRight w:val="0"/>
          <w:marTop w:val="96"/>
          <w:marBottom w:val="0"/>
          <w:divBdr>
            <w:top w:val="none" w:sz="0" w:space="0" w:color="auto"/>
            <w:left w:val="none" w:sz="0" w:space="0" w:color="auto"/>
            <w:bottom w:val="none" w:sz="0" w:space="0" w:color="auto"/>
            <w:right w:val="none" w:sz="0" w:space="0" w:color="auto"/>
          </w:divBdr>
        </w:div>
        <w:div w:id="1456489655">
          <w:marLeft w:val="547"/>
          <w:marRight w:val="0"/>
          <w:marTop w:val="96"/>
          <w:marBottom w:val="0"/>
          <w:divBdr>
            <w:top w:val="none" w:sz="0" w:space="0" w:color="auto"/>
            <w:left w:val="none" w:sz="0" w:space="0" w:color="auto"/>
            <w:bottom w:val="none" w:sz="0" w:space="0" w:color="auto"/>
            <w:right w:val="none" w:sz="0" w:space="0" w:color="auto"/>
          </w:divBdr>
        </w:div>
      </w:divsChild>
    </w:div>
    <w:div w:id="1863788547">
      <w:bodyDiv w:val="1"/>
      <w:marLeft w:val="0"/>
      <w:marRight w:val="0"/>
      <w:marTop w:val="0"/>
      <w:marBottom w:val="0"/>
      <w:divBdr>
        <w:top w:val="none" w:sz="0" w:space="0" w:color="auto"/>
        <w:left w:val="none" w:sz="0" w:space="0" w:color="auto"/>
        <w:bottom w:val="none" w:sz="0" w:space="0" w:color="auto"/>
        <w:right w:val="none" w:sz="0" w:space="0" w:color="auto"/>
      </w:divBdr>
    </w:div>
    <w:div w:id="1867448923">
      <w:bodyDiv w:val="1"/>
      <w:marLeft w:val="0"/>
      <w:marRight w:val="0"/>
      <w:marTop w:val="0"/>
      <w:marBottom w:val="0"/>
      <w:divBdr>
        <w:top w:val="none" w:sz="0" w:space="0" w:color="auto"/>
        <w:left w:val="none" w:sz="0" w:space="0" w:color="auto"/>
        <w:bottom w:val="none" w:sz="0" w:space="0" w:color="auto"/>
        <w:right w:val="none" w:sz="0" w:space="0" w:color="auto"/>
      </w:divBdr>
    </w:div>
    <w:div w:id="1933388013">
      <w:bodyDiv w:val="1"/>
      <w:marLeft w:val="0"/>
      <w:marRight w:val="0"/>
      <w:marTop w:val="0"/>
      <w:marBottom w:val="0"/>
      <w:divBdr>
        <w:top w:val="none" w:sz="0" w:space="0" w:color="auto"/>
        <w:left w:val="none" w:sz="0" w:space="0" w:color="auto"/>
        <w:bottom w:val="none" w:sz="0" w:space="0" w:color="auto"/>
        <w:right w:val="none" w:sz="0" w:space="0" w:color="auto"/>
      </w:divBdr>
    </w:div>
    <w:div w:id="1962224243">
      <w:bodyDiv w:val="1"/>
      <w:marLeft w:val="0"/>
      <w:marRight w:val="0"/>
      <w:marTop w:val="0"/>
      <w:marBottom w:val="0"/>
      <w:divBdr>
        <w:top w:val="none" w:sz="0" w:space="0" w:color="auto"/>
        <w:left w:val="none" w:sz="0" w:space="0" w:color="auto"/>
        <w:bottom w:val="none" w:sz="0" w:space="0" w:color="auto"/>
        <w:right w:val="none" w:sz="0" w:space="0" w:color="auto"/>
      </w:divBdr>
    </w:div>
    <w:div w:id="1971127772">
      <w:bodyDiv w:val="1"/>
      <w:marLeft w:val="0"/>
      <w:marRight w:val="0"/>
      <w:marTop w:val="0"/>
      <w:marBottom w:val="0"/>
      <w:divBdr>
        <w:top w:val="none" w:sz="0" w:space="0" w:color="auto"/>
        <w:left w:val="none" w:sz="0" w:space="0" w:color="auto"/>
        <w:bottom w:val="none" w:sz="0" w:space="0" w:color="auto"/>
        <w:right w:val="none" w:sz="0" w:space="0" w:color="auto"/>
      </w:divBdr>
    </w:div>
    <w:div w:id="1981838736">
      <w:bodyDiv w:val="1"/>
      <w:marLeft w:val="0"/>
      <w:marRight w:val="0"/>
      <w:marTop w:val="0"/>
      <w:marBottom w:val="0"/>
      <w:divBdr>
        <w:top w:val="none" w:sz="0" w:space="0" w:color="auto"/>
        <w:left w:val="none" w:sz="0" w:space="0" w:color="auto"/>
        <w:bottom w:val="none" w:sz="0" w:space="0" w:color="auto"/>
        <w:right w:val="none" w:sz="0" w:space="0" w:color="auto"/>
      </w:divBdr>
    </w:div>
    <w:div w:id="1984044290">
      <w:bodyDiv w:val="1"/>
      <w:marLeft w:val="0"/>
      <w:marRight w:val="0"/>
      <w:marTop w:val="0"/>
      <w:marBottom w:val="0"/>
      <w:divBdr>
        <w:top w:val="none" w:sz="0" w:space="0" w:color="auto"/>
        <w:left w:val="none" w:sz="0" w:space="0" w:color="auto"/>
        <w:bottom w:val="none" w:sz="0" w:space="0" w:color="auto"/>
        <w:right w:val="none" w:sz="0" w:space="0" w:color="auto"/>
      </w:divBdr>
      <w:divsChild>
        <w:div w:id="1545409657">
          <w:marLeft w:val="547"/>
          <w:marRight w:val="0"/>
          <w:marTop w:val="96"/>
          <w:marBottom w:val="0"/>
          <w:divBdr>
            <w:top w:val="none" w:sz="0" w:space="0" w:color="auto"/>
            <w:left w:val="none" w:sz="0" w:space="0" w:color="auto"/>
            <w:bottom w:val="none" w:sz="0" w:space="0" w:color="auto"/>
            <w:right w:val="none" w:sz="0" w:space="0" w:color="auto"/>
          </w:divBdr>
        </w:div>
        <w:div w:id="1972443224">
          <w:marLeft w:val="547"/>
          <w:marRight w:val="0"/>
          <w:marTop w:val="96"/>
          <w:marBottom w:val="0"/>
          <w:divBdr>
            <w:top w:val="none" w:sz="0" w:space="0" w:color="auto"/>
            <w:left w:val="none" w:sz="0" w:space="0" w:color="auto"/>
            <w:bottom w:val="none" w:sz="0" w:space="0" w:color="auto"/>
            <w:right w:val="none" w:sz="0" w:space="0" w:color="auto"/>
          </w:divBdr>
        </w:div>
      </w:divsChild>
    </w:div>
    <w:div w:id="2000886605">
      <w:bodyDiv w:val="1"/>
      <w:marLeft w:val="0"/>
      <w:marRight w:val="0"/>
      <w:marTop w:val="0"/>
      <w:marBottom w:val="0"/>
      <w:divBdr>
        <w:top w:val="none" w:sz="0" w:space="0" w:color="auto"/>
        <w:left w:val="none" w:sz="0" w:space="0" w:color="auto"/>
        <w:bottom w:val="none" w:sz="0" w:space="0" w:color="auto"/>
        <w:right w:val="none" w:sz="0" w:space="0" w:color="auto"/>
      </w:divBdr>
    </w:div>
    <w:div w:id="2028828314">
      <w:bodyDiv w:val="1"/>
      <w:marLeft w:val="0"/>
      <w:marRight w:val="0"/>
      <w:marTop w:val="0"/>
      <w:marBottom w:val="0"/>
      <w:divBdr>
        <w:top w:val="none" w:sz="0" w:space="0" w:color="auto"/>
        <w:left w:val="none" w:sz="0" w:space="0" w:color="auto"/>
        <w:bottom w:val="none" w:sz="0" w:space="0" w:color="auto"/>
        <w:right w:val="none" w:sz="0" w:space="0" w:color="auto"/>
      </w:divBdr>
    </w:div>
    <w:div w:id="2044817772">
      <w:bodyDiv w:val="1"/>
      <w:marLeft w:val="0"/>
      <w:marRight w:val="0"/>
      <w:marTop w:val="0"/>
      <w:marBottom w:val="0"/>
      <w:divBdr>
        <w:top w:val="none" w:sz="0" w:space="0" w:color="auto"/>
        <w:left w:val="none" w:sz="0" w:space="0" w:color="auto"/>
        <w:bottom w:val="none" w:sz="0" w:space="0" w:color="auto"/>
        <w:right w:val="none" w:sz="0" w:space="0" w:color="auto"/>
      </w:divBdr>
    </w:div>
    <w:div w:id="2094931776">
      <w:bodyDiv w:val="1"/>
      <w:marLeft w:val="0"/>
      <w:marRight w:val="0"/>
      <w:marTop w:val="0"/>
      <w:marBottom w:val="0"/>
      <w:divBdr>
        <w:top w:val="none" w:sz="0" w:space="0" w:color="auto"/>
        <w:left w:val="none" w:sz="0" w:space="0" w:color="auto"/>
        <w:bottom w:val="none" w:sz="0" w:space="0" w:color="auto"/>
        <w:right w:val="none" w:sz="0" w:space="0" w:color="auto"/>
      </w:divBdr>
    </w:div>
    <w:div w:id="2113086720">
      <w:bodyDiv w:val="1"/>
      <w:marLeft w:val="0"/>
      <w:marRight w:val="0"/>
      <w:marTop w:val="0"/>
      <w:marBottom w:val="0"/>
      <w:divBdr>
        <w:top w:val="none" w:sz="0" w:space="0" w:color="auto"/>
        <w:left w:val="none" w:sz="0" w:space="0" w:color="auto"/>
        <w:bottom w:val="none" w:sz="0" w:space="0" w:color="auto"/>
        <w:right w:val="none" w:sz="0" w:space="0" w:color="auto"/>
      </w:divBdr>
    </w:div>
    <w:div w:id="21280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7.jpeg" Id="rId18" /><Relationship Type="http://schemas.openxmlformats.org/officeDocument/2006/relationships/image" Target="media/image15.jpeg" Id="rId26"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jpe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4.xml" Id="rId11" /><Relationship Type="http://schemas.openxmlformats.org/officeDocument/2006/relationships/image" Target="media/image13.jpe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12.jpeg" Id="rId23" /><Relationship Type="http://schemas.openxmlformats.org/officeDocument/2006/relationships/image" Target="media/image17.png" Id="rId28" /><Relationship Type="http://schemas.openxmlformats.org/officeDocument/2006/relationships/chart" Target="charts/chart3.xml" Id="rId10" /><Relationship Type="http://schemas.openxmlformats.org/officeDocument/2006/relationships/image" Target="media/image8.jpeg" Id="rId19" /><Relationship Type="http://schemas.openxmlformats.org/officeDocument/2006/relationships/header" Target="header2.xml" Id="rId31" /><Relationship Type="http://schemas.openxmlformats.org/officeDocument/2006/relationships/settings" Target="settings.xml" Id="rId4" /><Relationship Type="http://schemas.openxmlformats.org/officeDocument/2006/relationships/chart" Target="charts/chart2.xml" Id="rId9" /><Relationship Type="http://schemas.openxmlformats.org/officeDocument/2006/relationships/image" Target="media/image3.png" Id="rId14" /><Relationship Type="http://schemas.openxmlformats.org/officeDocument/2006/relationships/image" Target="media/image11.jpeg" Id="rId22" /><Relationship Type="http://schemas.openxmlformats.org/officeDocument/2006/relationships/footer" Target="footer1.xml" Id="rId30" /><Relationship Type="http://schemas.openxmlformats.org/officeDocument/2006/relationships/chart" Target="charts/chart1.xml" Id="rId8" /><Relationship Type="http://schemas.openxmlformats.org/officeDocument/2006/relationships/image" Target="/media/imageb.png" Id="R5f90bfe273b941a3" /></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rick.monzon\Desktop\Comisi&#243;n%20Contra%20la%20Corrupci&#243;n%20III%20Cuatrimestre%2003%2012%202021\02-Version%20final%20Lic.%20Ramos\002-Unificaci&#243;n%20Final%20DAF%20para%20entrega%2004%2001%202022\Graficos%203%20Cuatrimestre%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ck.monzon\Desktop\Comisi&#243;n%20Contra%20la%20Corrupci&#243;n%20III%20Cuatrimestre%2003%2012%202021\02-Version%20final%20Lic.%20Ramos\002-Unificaci&#243;n%20Final%20DAF%20para%20entrega%2004%2001%202022\Graficos%203%20Cuatrimestre%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ick.monzon\Desktop\Comisi&#243;n%20Contra%20la%20Corrupci&#243;n%20III%20Cuatrimestre%2003%2012%202021\02-Version%20final%20Lic.%20Ramos\002-Unificaci&#243;n%20Final%20DAF%20para%20entrega%2004%2001%202022\Graficos%203%20Cuatrimestre%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rick.monzon\Desktop\Comisi&#243;n%20Contra%20la%20Corrupci&#243;n%20III%20Cuatrimestre%2003%2012%202021\02-Version%20final%20Lic.%20Ramos\002-Unificaci&#243;n%20Final%20DAF%20para%20entrega%2004%2001%202022\Graficos%203%20Cuatrimestre%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Presupuesto asignado, vigente, ejecutado y saldo por ejecutar al 31 de diciembre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3 Cuatrimestre (3).xlsx]Hoja1'!$A$60:$A$63</c:f>
              <c:strCache>
                <c:ptCount val="4"/>
                <c:pt idx="0">
                  <c:v>Asignado</c:v>
                </c:pt>
                <c:pt idx="1">
                  <c:v>Presupuesto vigente total</c:v>
                </c:pt>
                <c:pt idx="2">
                  <c:v>Presupuesto ejecutado (utilizado)</c:v>
                </c:pt>
                <c:pt idx="3">
                  <c:v>Saldo por ejecutar (por utilizar)</c:v>
                </c:pt>
              </c:strCache>
            </c:strRef>
          </c:cat>
          <c:val>
            <c:numRef>
              <c:f>'[Graficos 3 Cuatrimestre (3).xlsx]Hoja1'!$B$60:$B$63</c:f>
              <c:numCache>
                <c:formatCode>"Q"#,##0.00_);[Red]\("Q"#,##0.00\)</c:formatCode>
                <c:ptCount val="4"/>
                <c:pt idx="0">
                  <c:v>10500000</c:v>
                </c:pt>
                <c:pt idx="1">
                  <c:v>12500000</c:v>
                </c:pt>
                <c:pt idx="2">
                  <c:v>9664222.4700000007</c:v>
                </c:pt>
                <c:pt idx="3">
                  <c:v>2835777.5300000003</c:v>
                </c:pt>
              </c:numCache>
            </c:numRef>
          </c:val>
          <c:extLst>
            <c:ext xmlns:c16="http://schemas.microsoft.com/office/drawing/2014/chart" uri="{C3380CC4-5D6E-409C-BE32-E72D297353CC}">
              <c16:uniqueId val="{00000000-C7A9-490E-9C89-F833E1264B63}"/>
            </c:ext>
          </c:extLst>
        </c:ser>
        <c:dLbls>
          <c:dLblPos val="outEnd"/>
          <c:showLegendKey val="0"/>
          <c:showVal val="1"/>
          <c:showCatName val="0"/>
          <c:showSerName val="0"/>
          <c:showPercent val="0"/>
          <c:showBubbleSize val="0"/>
        </c:dLbls>
        <c:gapWidth val="182"/>
        <c:axId val="726457104"/>
        <c:axId val="726444208"/>
      </c:barChart>
      <c:catAx>
        <c:axId val="72645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444208"/>
        <c:crosses val="autoZero"/>
        <c:auto val="1"/>
        <c:lblAlgn val="ctr"/>
        <c:lblOffset val="100"/>
        <c:noMultiLvlLbl val="0"/>
      </c:catAx>
      <c:valAx>
        <c:axId val="726444208"/>
        <c:scaling>
          <c:orientation val="minMax"/>
        </c:scaling>
        <c:delete val="0"/>
        <c:axPos val="b"/>
        <c:majorGridlines>
          <c:spPr>
            <a:ln w="9525" cap="flat" cmpd="sng" algn="ctr">
              <a:solidFill>
                <a:schemeClr val="tx1">
                  <a:lumMod val="15000"/>
                  <a:lumOff val="85000"/>
                </a:schemeClr>
              </a:solidFill>
              <a:round/>
            </a:ln>
            <a:effectLst/>
          </c:spPr>
        </c:majorGridlines>
        <c:numFmt formatCode="&quot;Q&quot;#,##0.00_);[Red]\(&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45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Ejecución presupuestaria al 31 de diciembre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pieChart>
        <c:varyColors val="1"/>
        <c:ser>
          <c:idx val="0"/>
          <c:order val="0"/>
          <c:spPr>
            <a:solidFill>
              <a:srgbClr val="0070C0"/>
            </a:solidFill>
          </c:spPr>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4B7A-40C7-9C0F-298BD5C13D13}"/>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4B7A-40C7-9C0F-298BD5C13D13}"/>
              </c:ext>
            </c:extLst>
          </c:dPt>
          <c:dLbls>
            <c:dLbl>
              <c:idx val="0"/>
              <c:layout>
                <c:manualLayout>
                  <c:x val="-0.13306649168853893"/>
                  <c:y val="-0.199310659084281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7A-40C7-9C0F-298BD5C13D13}"/>
                </c:ext>
              </c:extLst>
            </c:dLbl>
            <c:dLbl>
              <c:idx val="1"/>
              <c:layout>
                <c:manualLayout>
                  <c:x val="0.10872189413823272"/>
                  <c:y val="0.118571011956838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7A-40C7-9C0F-298BD5C13D1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G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 3 Cuatrimestre (3).xlsx]Hoja1'!$A$76:$A$77</c:f>
              <c:strCache>
                <c:ptCount val="2"/>
                <c:pt idx="0">
                  <c:v>Presupuesto ejecutado (utilizado)</c:v>
                </c:pt>
                <c:pt idx="1">
                  <c:v>Saldo por ejecutar (por utilizar)</c:v>
                </c:pt>
              </c:strCache>
            </c:strRef>
          </c:cat>
          <c:val>
            <c:numRef>
              <c:f>'[Graficos 3 Cuatrimestre (3).xlsx]Hoja1'!$B$76:$B$77</c:f>
              <c:numCache>
                <c:formatCode>"Q"#,##0.00_);[Red]\("Q"#,##0.00\)</c:formatCode>
                <c:ptCount val="2"/>
                <c:pt idx="0">
                  <c:v>9664222.4700000007</c:v>
                </c:pt>
                <c:pt idx="1">
                  <c:v>2835777.5300000003</c:v>
                </c:pt>
              </c:numCache>
            </c:numRef>
          </c:val>
          <c:extLst>
            <c:ext xmlns:c16="http://schemas.microsoft.com/office/drawing/2014/chart" uri="{C3380CC4-5D6E-409C-BE32-E72D297353CC}">
              <c16:uniqueId val="{00000004-4B7A-40C7-9C0F-298BD5C13D1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b="1" i="0" baseline="0">
                <a:effectLst/>
              </a:rPr>
              <a:t>Presupuesto Asignado, Vigente, Ejecutado y Saldo por Ejecutar, por Grupo de Gasto al 31 de diciembre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'[Graficos 3 Cuatrimestre (3).xlsx]Hoja1'!$B$2</c:f>
              <c:strCache>
                <c:ptCount val="1"/>
                <c:pt idx="0">
                  <c:v>Asignado</c:v>
                </c:pt>
              </c:strCache>
            </c:strRef>
          </c:tx>
          <c:spPr>
            <a:solidFill>
              <a:schemeClr val="tx1">
                <a:lumMod val="50000"/>
                <a:lumOff val="50000"/>
              </a:schemeClr>
            </a:solidFill>
            <a:ln>
              <a:noFill/>
            </a:ln>
            <a:effectLst/>
            <a:sp3d/>
          </c:spPr>
          <c:invertIfNegative val="0"/>
          <c:cat>
            <c:strRef>
              <c:f>'[Graficos 3 Cuatrimestre (3).xlsx]Hoja1'!$A$3:$A$8</c:f>
              <c:strCache>
                <c:ptCount val="6"/>
                <c:pt idx="0">
                  <c:v>Grupo 000</c:v>
                </c:pt>
                <c:pt idx="1">
                  <c:v>Grupo 100</c:v>
                </c:pt>
                <c:pt idx="2">
                  <c:v>Grupo 200</c:v>
                </c:pt>
                <c:pt idx="3">
                  <c:v>Grupo 300</c:v>
                </c:pt>
                <c:pt idx="4">
                  <c:v>Grupo 400</c:v>
                </c:pt>
                <c:pt idx="5">
                  <c:v>Grupo 900</c:v>
                </c:pt>
              </c:strCache>
            </c:strRef>
          </c:cat>
          <c:val>
            <c:numRef>
              <c:f>'[Graficos 3 Cuatrimestre (3).xlsx]Hoja1'!$B$3:$B$8</c:f>
              <c:numCache>
                <c:formatCode>"Q"#,##0.00_);[Red]\("Q"#,##0.00\)</c:formatCode>
                <c:ptCount val="6"/>
                <c:pt idx="0">
                  <c:v>5627050</c:v>
                </c:pt>
                <c:pt idx="1">
                  <c:v>4204350</c:v>
                </c:pt>
                <c:pt idx="2">
                  <c:v>308600</c:v>
                </c:pt>
                <c:pt idx="3">
                  <c:v>0</c:v>
                </c:pt>
                <c:pt idx="4">
                  <c:v>360000</c:v>
                </c:pt>
                <c:pt idx="5">
                  <c:v>0</c:v>
                </c:pt>
              </c:numCache>
            </c:numRef>
          </c:val>
          <c:extLst>
            <c:ext xmlns:c16="http://schemas.microsoft.com/office/drawing/2014/chart" uri="{C3380CC4-5D6E-409C-BE32-E72D297353CC}">
              <c16:uniqueId val="{00000000-62CB-493D-ABC9-49180F33911A}"/>
            </c:ext>
          </c:extLst>
        </c:ser>
        <c:ser>
          <c:idx val="1"/>
          <c:order val="1"/>
          <c:tx>
            <c:strRef>
              <c:f>'[Graficos 3 Cuatrimestre (3).xlsx]Hoja1'!$C$2</c:f>
              <c:strCache>
                <c:ptCount val="1"/>
                <c:pt idx="0">
                  <c:v>Vigente</c:v>
                </c:pt>
              </c:strCache>
            </c:strRef>
          </c:tx>
          <c:spPr>
            <a:solidFill>
              <a:schemeClr val="accent1">
                <a:lumMod val="50000"/>
              </a:schemeClr>
            </a:solidFill>
            <a:ln>
              <a:noFill/>
            </a:ln>
            <a:effectLst/>
            <a:sp3d/>
          </c:spPr>
          <c:invertIfNegative val="0"/>
          <c:cat>
            <c:strRef>
              <c:f>'[Graficos 3 Cuatrimestre (3).xlsx]Hoja1'!$A$3:$A$8</c:f>
              <c:strCache>
                <c:ptCount val="6"/>
                <c:pt idx="0">
                  <c:v>Grupo 000</c:v>
                </c:pt>
                <c:pt idx="1">
                  <c:v>Grupo 100</c:v>
                </c:pt>
                <c:pt idx="2">
                  <c:v>Grupo 200</c:v>
                </c:pt>
                <c:pt idx="3">
                  <c:v>Grupo 300</c:v>
                </c:pt>
                <c:pt idx="4">
                  <c:v>Grupo 400</c:v>
                </c:pt>
                <c:pt idx="5">
                  <c:v>Grupo 900</c:v>
                </c:pt>
              </c:strCache>
            </c:strRef>
          </c:cat>
          <c:val>
            <c:numRef>
              <c:f>'[Graficos 3 Cuatrimestre (3).xlsx]Hoja1'!$C$3:$C$8</c:f>
              <c:numCache>
                <c:formatCode>"Q"#,##0.00_);[Red]\("Q"#,##0.00\)</c:formatCode>
                <c:ptCount val="6"/>
                <c:pt idx="0">
                  <c:v>8291399</c:v>
                </c:pt>
                <c:pt idx="1">
                  <c:v>2782795</c:v>
                </c:pt>
                <c:pt idx="2">
                  <c:v>547892</c:v>
                </c:pt>
                <c:pt idx="3">
                  <c:v>506200</c:v>
                </c:pt>
                <c:pt idx="4">
                  <c:v>26436</c:v>
                </c:pt>
                <c:pt idx="5">
                  <c:v>345278</c:v>
                </c:pt>
              </c:numCache>
            </c:numRef>
          </c:val>
          <c:extLst>
            <c:ext xmlns:c16="http://schemas.microsoft.com/office/drawing/2014/chart" uri="{C3380CC4-5D6E-409C-BE32-E72D297353CC}">
              <c16:uniqueId val="{00000001-62CB-493D-ABC9-49180F33911A}"/>
            </c:ext>
          </c:extLst>
        </c:ser>
        <c:ser>
          <c:idx val="2"/>
          <c:order val="2"/>
          <c:tx>
            <c:strRef>
              <c:f>'[Graficos 3 Cuatrimestre (3).xlsx]Hoja1'!$D$2</c:f>
              <c:strCache>
                <c:ptCount val="1"/>
                <c:pt idx="0">
                  <c:v>Ejecutado</c:v>
                </c:pt>
              </c:strCache>
            </c:strRef>
          </c:tx>
          <c:spPr>
            <a:solidFill>
              <a:srgbClr val="0070C0"/>
            </a:solidFill>
            <a:ln>
              <a:noFill/>
            </a:ln>
            <a:effectLst/>
            <a:sp3d/>
          </c:spPr>
          <c:invertIfNegative val="0"/>
          <c:cat>
            <c:strRef>
              <c:f>'[Graficos 3 Cuatrimestre (3).xlsx]Hoja1'!$A$3:$A$8</c:f>
              <c:strCache>
                <c:ptCount val="6"/>
                <c:pt idx="0">
                  <c:v>Grupo 000</c:v>
                </c:pt>
                <c:pt idx="1">
                  <c:v>Grupo 100</c:v>
                </c:pt>
                <c:pt idx="2">
                  <c:v>Grupo 200</c:v>
                </c:pt>
                <c:pt idx="3">
                  <c:v>Grupo 300</c:v>
                </c:pt>
                <c:pt idx="4">
                  <c:v>Grupo 400</c:v>
                </c:pt>
                <c:pt idx="5">
                  <c:v>Grupo 900</c:v>
                </c:pt>
              </c:strCache>
            </c:strRef>
          </c:cat>
          <c:val>
            <c:numRef>
              <c:f>'[Graficos 3 Cuatrimestre (3).xlsx]Hoja1'!$D$3:$D$8</c:f>
              <c:numCache>
                <c:formatCode>"Q"#,##0.00_);[Red]\("Q"#,##0.00\)</c:formatCode>
                <c:ptCount val="6"/>
                <c:pt idx="0">
                  <c:v>7687808.8399999999</c:v>
                </c:pt>
                <c:pt idx="1">
                  <c:v>1154115.33</c:v>
                </c:pt>
                <c:pt idx="2">
                  <c:v>254370.92</c:v>
                </c:pt>
                <c:pt idx="3">
                  <c:v>196225.1</c:v>
                </c:pt>
                <c:pt idx="4">
                  <c:v>26428.13</c:v>
                </c:pt>
                <c:pt idx="5">
                  <c:v>345274.15</c:v>
                </c:pt>
              </c:numCache>
            </c:numRef>
          </c:val>
          <c:extLst>
            <c:ext xmlns:c16="http://schemas.microsoft.com/office/drawing/2014/chart" uri="{C3380CC4-5D6E-409C-BE32-E72D297353CC}">
              <c16:uniqueId val="{00000002-62CB-493D-ABC9-49180F33911A}"/>
            </c:ext>
          </c:extLst>
        </c:ser>
        <c:ser>
          <c:idx val="3"/>
          <c:order val="3"/>
          <c:tx>
            <c:strRef>
              <c:f>'[Graficos 3 Cuatrimestre (3).xlsx]Hoja1'!$E$2</c:f>
              <c:strCache>
                <c:ptCount val="1"/>
                <c:pt idx="0">
                  <c:v>Saldo por Ejecutar</c:v>
                </c:pt>
              </c:strCache>
            </c:strRef>
          </c:tx>
          <c:spPr>
            <a:solidFill>
              <a:schemeClr val="accent1">
                <a:lumMod val="40000"/>
                <a:lumOff val="60000"/>
              </a:schemeClr>
            </a:solidFill>
            <a:ln>
              <a:noFill/>
            </a:ln>
            <a:effectLst/>
            <a:sp3d/>
          </c:spPr>
          <c:invertIfNegative val="0"/>
          <c:cat>
            <c:strRef>
              <c:f>'[Graficos 3 Cuatrimestre (3).xlsx]Hoja1'!$A$3:$A$8</c:f>
              <c:strCache>
                <c:ptCount val="6"/>
                <c:pt idx="0">
                  <c:v>Grupo 000</c:v>
                </c:pt>
                <c:pt idx="1">
                  <c:v>Grupo 100</c:v>
                </c:pt>
                <c:pt idx="2">
                  <c:v>Grupo 200</c:v>
                </c:pt>
                <c:pt idx="3">
                  <c:v>Grupo 300</c:v>
                </c:pt>
                <c:pt idx="4">
                  <c:v>Grupo 400</c:v>
                </c:pt>
                <c:pt idx="5">
                  <c:v>Grupo 900</c:v>
                </c:pt>
              </c:strCache>
            </c:strRef>
          </c:cat>
          <c:val>
            <c:numRef>
              <c:f>'[Graficos 3 Cuatrimestre (3).xlsx]Hoja1'!$E$3:$E$8</c:f>
              <c:numCache>
                <c:formatCode>"Q"#,##0.00_);[Red]\("Q"#,##0.00\)</c:formatCode>
                <c:ptCount val="6"/>
                <c:pt idx="0">
                  <c:v>603590.16000000015</c:v>
                </c:pt>
                <c:pt idx="1">
                  <c:v>1628679.67</c:v>
                </c:pt>
                <c:pt idx="2">
                  <c:v>293521.07999999996</c:v>
                </c:pt>
                <c:pt idx="3">
                  <c:v>309974.90000000002</c:v>
                </c:pt>
                <c:pt idx="4">
                  <c:v>7.8699999999989814</c:v>
                </c:pt>
                <c:pt idx="5">
                  <c:v>3.8499999999767169</c:v>
                </c:pt>
              </c:numCache>
            </c:numRef>
          </c:val>
          <c:extLst>
            <c:ext xmlns:c16="http://schemas.microsoft.com/office/drawing/2014/chart" uri="{C3380CC4-5D6E-409C-BE32-E72D297353CC}">
              <c16:uniqueId val="{00000003-62CB-493D-ABC9-49180F33911A}"/>
            </c:ext>
          </c:extLst>
        </c:ser>
        <c:dLbls>
          <c:showLegendKey val="0"/>
          <c:showVal val="0"/>
          <c:showCatName val="0"/>
          <c:showSerName val="0"/>
          <c:showPercent val="0"/>
          <c:showBubbleSize val="0"/>
        </c:dLbls>
        <c:gapWidth val="150"/>
        <c:shape val="box"/>
        <c:axId val="2058284543"/>
        <c:axId val="311380591"/>
        <c:axId val="0"/>
      </c:bar3DChart>
      <c:catAx>
        <c:axId val="2058284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11380591"/>
        <c:crosses val="autoZero"/>
        <c:auto val="1"/>
        <c:lblAlgn val="ctr"/>
        <c:lblOffset val="100"/>
        <c:noMultiLvlLbl val="0"/>
      </c:catAx>
      <c:valAx>
        <c:axId val="311380591"/>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_);[Red]\(&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5828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s-ES" sz="1200" b="1" i="0" baseline="0">
                <a:effectLst/>
              </a:rPr>
              <a:t>Ejecución del Grupo de Gasto de Servicios Personales al 31 de diciembre 2021</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'[Graficos 3 Cuatrimestre (3).xlsx]Hoja1'!$B$2</c:f>
              <c:strCache>
                <c:ptCount val="1"/>
                <c:pt idx="0">
                  <c:v>Asignado</c:v>
                </c:pt>
              </c:strCache>
            </c:strRef>
          </c:tx>
          <c:spPr>
            <a:solidFill>
              <a:schemeClr val="tx1">
                <a:lumMod val="50000"/>
                <a:lumOff val="50000"/>
              </a:schemeClr>
            </a:solidFill>
            <a:ln>
              <a:noFill/>
            </a:ln>
            <a:effectLst/>
            <a:sp3d/>
          </c:spPr>
          <c:invertIfNegative val="0"/>
          <c:dLbls>
            <c:dLbl>
              <c:idx val="0"/>
              <c:layout>
                <c:manualLayout>
                  <c:x val="-5.000000000000005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9-426F-9664-56B05CEB72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'[Graficos 3 Cuatrimestre (3).xlsx]Hoja1'!$A$3</c:f>
              <c:strCache>
                <c:ptCount val="1"/>
                <c:pt idx="0">
                  <c:v>Grupo 000</c:v>
                </c:pt>
              </c:strCache>
            </c:strRef>
          </c:cat>
          <c:val>
            <c:numRef>
              <c:f>'[Graficos 3 Cuatrimestre (3).xlsx]Hoja1'!$B$3</c:f>
              <c:numCache>
                <c:formatCode>"Q"#,##0.00_);[Red]\("Q"#,##0.00\)</c:formatCode>
                <c:ptCount val="1"/>
                <c:pt idx="0">
                  <c:v>5627050</c:v>
                </c:pt>
              </c:numCache>
            </c:numRef>
          </c:val>
          <c:extLst>
            <c:ext xmlns:c16="http://schemas.microsoft.com/office/drawing/2014/chart" uri="{C3380CC4-5D6E-409C-BE32-E72D297353CC}">
              <c16:uniqueId val="{00000001-B419-426F-9664-56B05CEB72CB}"/>
            </c:ext>
          </c:extLst>
        </c:ser>
        <c:ser>
          <c:idx val="1"/>
          <c:order val="1"/>
          <c:tx>
            <c:strRef>
              <c:f>'[Graficos 3 Cuatrimestre (3).xlsx]Hoja1'!$C$2</c:f>
              <c:strCache>
                <c:ptCount val="1"/>
                <c:pt idx="0">
                  <c:v>Vigente</c:v>
                </c:pt>
              </c:strCache>
            </c:strRef>
          </c:tx>
          <c:spPr>
            <a:solidFill>
              <a:schemeClr val="accent1">
                <a:lumMod val="50000"/>
              </a:schemeClr>
            </a:solidFill>
            <a:ln>
              <a:noFill/>
            </a:ln>
            <a:effectLst/>
            <a:sp3d/>
          </c:spPr>
          <c:invertIfNegative val="0"/>
          <c:dLbls>
            <c:dLbl>
              <c:idx val="0"/>
              <c:layout>
                <c:manualLayout>
                  <c:x val="6.4732272838364843E-2"/>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9-426F-9664-56B05CEB72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'[Graficos 3 Cuatrimestre (3).xlsx]Hoja1'!$A$3</c:f>
              <c:strCache>
                <c:ptCount val="1"/>
                <c:pt idx="0">
                  <c:v>Grupo 000</c:v>
                </c:pt>
              </c:strCache>
            </c:strRef>
          </c:cat>
          <c:val>
            <c:numRef>
              <c:f>'[Graficos 3 Cuatrimestre (3).xlsx]Hoja1'!$C$3</c:f>
              <c:numCache>
                <c:formatCode>"Q"#,##0.00_);[Red]\("Q"#,##0.00\)</c:formatCode>
                <c:ptCount val="1"/>
                <c:pt idx="0">
                  <c:v>8291399</c:v>
                </c:pt>
              </c:numCache>
            </c:numRef>
          </c:val>
          <c:extLst>
            <c:ext xmlns:c16="http://schemas.microsoft.com/office/drawing/2014/chart" uri="{C3380CC4-5D6E-409C-BE32-E72D297353CC}">
              <c16:uniqueId val="{00000003-B419-426F-9664-56B05CEB72CB}"/>
            </c:ext>
          </c:extLst>
        </c:ser>
        <c:ser>
          <c:idx val="2"/>
          <c:order val="2"/>
          <c:tx>
            <c:strRef>
              <c:f>'[Graficos 3 Cuatrimestre (3).xlsx]Hoja1'!$D$2</c:f>
              <c:strCache>
                <c:ptCount val="1"/>
                <c:pt idx="0">
                  <c:v>Ejecutado</c:v>
                </c:pt>
              </c:strCache>
            </c:strRef>
          </c:tx>
          <c:spPr>
            <a:solidFill>
              <a:srgbClr val="0070C0"/>
            </a:solidFill>
            <a:ln>
              <a:noFill/>
            </a:ln>
            <a:effectLst/>
            <a:sp3d/>
          </c:spPr>
          <c:invertIfNegative val="0"/>
          <c:dLbls>
            <c:dLbl>
              <c:idx val="0"/>
              <c:layout>
                <c:manualLayout>
                  <c:x val="0.210110193715664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19-426F-9664-56B05CEB72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'[Graficos 3 Cuatrimestre (3).xlsx]Hoja1'!$A$3</c:f>
              <c:strCache>
                <c:ptCount val="1"/>
                <c:pt idx="0">
                  <c:v>Grupo 000</c:v>
                </c:pt>
              </c:strCache>
            </c:strRef>
          </c:cat>
          <c:val>
            <c:numRef>
              <c:f>'[Graficos 3 Cuatrimestre (3).xlsx]Hoja1'!$D$3</c:f>
              <c:numCache>
                <c:formatCode>"Q"#,##0.00_);[Red]\("Q"#,##0.00\)</c:formatCode>
                <c:ptCount val="1"/>
                <c:pt idx="0">
                  <c:v>7687808.8399999999</c:v>
                </c:pt>
              </c:numCache>
            </c:numRef>
          </c:val>
          <c:extLst>
            <c:ext xmlns:c16="http://schemas.microsoft.com/office/drawing/2014/chart" uri="{C3380CC4-5D6E-409C-BE32-E72D297353CC}">
              <c16:uniqueId val="{00000005-B419-426F-9664-56B05CEB72CB}"/>
            </c:ext>
          </c:extLst>
        </c:ser>
        <c:ser>
          <c:idx val="3"/>
          <c:order val="3"/>
          <c:tx>
            <c:strRef>
              <c:f>'[Graficos 3 Cuatrimestre (3).xlsx]Hoja1'!$E$2</c:f>
              <c:strCache>
                <c:ptCount val="1"/>
                <c:pt idx="0">
                  <c:v>Saldo por Ejecutar</c:v>
                </c:pt>
              </c:strCache>
            </c:strRef>
          </c:tx>
          <c:spPr>
            <a:solidFill>
              <a:schemeClr val="accent1">
                <a:lumMod val="40000"/>
                <a:lumOff val="60000"/>
              </a:schemeClr>
            </a:solidFill>
            <a:ln>
              <a:noFill/>
            </a:ln>
            <a:effectLst/>
            <a:sp3d/>
          </c:spPr>
          <c:invertIfNegative val="0"/>
          <c:dLbls>
            <c:dLbl>
              <c:idx val="0"/>
              <c:layout>
                <c:manualLayout>
                  <c:x val="9.1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19-426F-9664-56B05CEB72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'[Graficos 3 Cuatrimestre (3).xlsx]Hoja1'!$A$3</c:f>
              <c:strCache>
                <c:ptCount val="1"/>
                <c:pt idx="0">
                  <c:v>Grupo 000</c:v>
                </c:pt>
              </c:strCache>
            </c:strRef>
          </c:cat>
          <c:val>
            <c:numRef>
              <c:f>'[Graficos 3 Cuatrimestre (3).xlsx]Hoja1'!$E$3</c:f>
              <c:numCache>
                <c:formatCode>"Q"#,##0.00_);[Red]\("Q"#,##0.00\)</c:formatCode>
                <c:ptCount val="1"/>
                <c:pt idx="0">
                  <c:v>603590.16000000015</c:v>
                </c:pt>
              </c:numCache>
            </c:numRef>
          </c:val>
          <c:extLst>
            <c:ext xmlns:c16="http://schemas.microsoft.com/office/drawing/2014/chart" uri="{C3380CC4-5D6E-409C-BE32-E72D297353CC}">
              <c16:uniqueId val="{00000007-B419-426F-9664-56B05CEB72CB}"/>
            </c:ext>
          </c:extLst>
        </c:ser>
        <c:dLbls>
          <c:showLegendKey val="0"/>
          <c:showVal val="0"/>
          <c:showCatName val="0"/>
          <c:showSerName val="0"/>
          <c:showPercent val="0"/>
          <c:showBubbleSize val="0"/>
        </c:dLbls>
        <c:gapWidth val="150"/>
        <c:shape val="box"/>
        <c:axId val="2058284543"/>
        <c:axId val="311380591"/>
        <c:axId val="0"/>
      </c:bar3DChart>
      <c:catAx>
        <c:axId val="2058284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11380591"/>
        <c:crosses val="autoZero"/>
        <c:auto val="1"/>
        <c:lblAlgn val="ctr"/>
        <c:lblOffset val="100"/>
        <c:noMultiLvlLbl val="0"/>
      </c:catAx>
      <c:valAx>
        <c:axId val="311380591"/>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_);[Red]\(&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5828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B940C-09DB-4ECF-BFA5-41569F766C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Juan Amse</dc:creator>
  <lastModifiedBy>Usuario invitado</lastModifiedBy>
  <revision>28</revision>
  <lastPrinted>2021-05-12T17:31:00.0000000Z</lastPrinted>
  <dcterms:created xsi:type="dcterms:W3CDTF">2021-12-28T15:21:00.0000000Z</dcterms:created>
  <dcterms:modified xsi:type="dcterms:W3CDTF">2022-01-06T03:23:45.4078839Z</dcterms:modified>
</coreProperties>
</file>