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A071" w14:textId="77777777" w:rsidR="00F539C0" w:rsidRPr="00184C30" w:rsidRDefault="00AC4996" w:rsidP="00983358">
      <w:pPr>
        <w:tabs>
          <w:tab w:val="left" w:pos="5340"/>
        </w:tabs>
        <w:jc w:val="right"/>
        <w:rPr>
          <w:rFonts w:ascii="Times New Roman" w:hAnsi="Times New Roman"/>
          <w:b/>
          <w:bCs/>
          <w:sz w:val="24"/>
          <w:szCs w:val="24"/>
        </w:rPr>
      </w:pPr>
      <w:r w:rsidRPr="00AC4996">
        <w:rPr>
          <w:rFonts w:ascii="Times New Roman" w:hAnsi="Times New Roman"/>
          <w:b/>
          <w:bCs/>
          <w:noProof/>
          <w:sz w:val="24"/>
          <w:szCs w:val="24"/>
          <w:lang w:val="es-GT" w:eastAsia="es-GT"/>
        </w:rPr>
        <w:drawing>
          <wp:anchor distT="0" distB="0" distL="114300" distR="114300" simplePos="0" relativeHeight="251659264" behindDoc="1" locked="0" layoutInCell="1" allowOverlap="1" wp14:anchorId="434BD217" wp14:editId="4EC79B4A">
            <wp:simplePos x="0" y="0"/>
            <wp:positionH relativeFrom="column">
              <wp:posOffset>-1099185</wp:posOffset>
            </wp:positionH>
            <wp:positionV relativeFrom="paragraph">
              <wp:posOffset>-1520825</wp:posOffset>
            </wp:positionV>
            <wp:extent cx="7790815" cy="10077450"/>
            <wp:effectExtent l="19050" t="0" r="635" b="0"/>
            <wp:wrapNone/>
            <wp:docPr id="16" name="Imagen 16" descr="C:\Users\edturcios\Desktop\Bicentenario\Portada Registro Social de Hog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turcios\Desktop\Bicentenario\Portada Registro Social de Hogar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0815" cy="10077450"/>
                    </a:xfrm>
                    <a:prstGeom prst="rect">
                      <a:avLst/>
                    </a:prstGeom>
                    <a:noFill/>
                    <a:ln>
                      <a:noFill/>
                    </a:ln>
                  </pic:spPr>
                </pic:pic>
              </a:graphicData>
            </a:graphic>
          </wp:anchor>
        </w:drawing>
      </w:r>
    </w:p>
    <w:p w14:paraId="7380E358" w14:textId="77777777" w:rsidR="00AC4996" w:rsidRDefault="00AC4996" w:rsidP="00983358">
      <w:pPr>
        <w:tabs>
          <w:tab w:val="left" w:pos="5340"/>
        </w:tabs>
        <w:jc w:val="right"/>
        <w:rPr>
          <w:rFonts w:ascii="Times New Roman" w:hAnsi="Times New Roman"/>
          <w:b/>
          <w:bCs/>
          <w:sz w:val="24"/>
          <w:szCs w:val="24"/>
        </w:rPr>
      </w:pPr>
    </w:p>
    <w:p w14:paraId="329E8E12" w14:textId="77777777" w:rsidR="00AC4996" w:rsidRDefault="00AC4996" w:rsidP="00983358">
      <w:pPr>
        <w:tabs>
          <w:tab w:val="left" w:pos="5340"/>
        </w:tabs>
        <w:jc w:val="right"/>
        <w:rPr>
          <w:rFonts w:ascii="Times New Roman" w:hAnsi="Times New Roman"/>
          <w:b/>
          <w:bCs/>
          <w:sz w:val="24"/>
          <w:szCs w:val="24"/>
        </w:rPr>
      </w:pPr>
    </w:p>
    <w:p w14:paraId="07BD1FFC" w14:textId="77777777" w:rsidR="00AC4996" w:rsidRDefault="00D65043" w:rsidP="00983358">
      <w:pPr>
        <w:tabs>
          <w:tab w:val="left" w:pos="5340"/>
        </w:tabs>
        <w:jc w:val="right"/>
        <w:rPr>
          <w:rFonts w:ascii="Times New Roman" w:hAnsi="Times New Roman"/>
          <w:b/>
          <w:bCs/>
          <w:sz w:val="24"/>
          <w:szCs w:val="24"/>
        </w:rPr>
      </w:pPr>
      <w:r>
        <w:rPr>
          <w:rFonts w:ascii="Times New Roman" w:hAnsi="Times New Roman"/>
          <w:b/>
          <w:bCs/>
          <w:noProof/>
          <w:sz w:val="24"/>
          <w:szCs w:val="24"/>
          <w:lang w:val="es-GT" w:eastAsia="es-GT"/>
        </w:rPr>
        <mc:AlternateContent>
          <mc:Choice Requires="wps">
            <w:drawing>
              <wp:anchor distT="0" distB="0" distL="114300" distR="114300" simplePos="0" relativeHeight="251660288" behindDoc="0" locked="0" layoutInCell="1" allowOverlap="1" wp14:anchorId="5A9D450A" wp14:editId="5E6E84B2">
                <wp:simplePos x="0" y="0"/>
                <wp:positionH relativeFrom="column">
                  <wp:posOffset>-751205</wp:posOffset>
                </wp:positionH>
                <wp:positionV relativeFrom="paragraph">
                  <wp:posOffset>17780</wp:posOffset>
                </wp:positionV>
                <wp:extent cx="4696460" cy="935990"/>
                <wp:effectExtent l="10795" t="8255" r="7620" b="825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6460" cy="935990"/>
                        </a:xfrm>
                        <a:prstGeom prst="rect">
                          <a:avLst/>
                        </a:prstGeom>
                        <a:solidFill>
                          <a:schemeClr val="accent1">
                            <a:lumMod val="50000"/>
                            <a:lumOff val="0"/>
                          </a:schemeClr>
                        </a:solidFill>
                        <a:ln w="9525">
                          <a:solidFill>
                            <a:srgbClr val="000000"/>
                          </a:solidFill>
                          <a:miter lim="800000"/>
                          <a:headEnd/>
                          <a:tailEnd/>
                        </a:ln>
                      </wps:spPr>
                      <wps:txbx>
                        <w:txbxContent>
                          <w:p w14:paraId="31DAA2B8" w14:textId="3EAE97B1" w:rsidR="00AC4996" w:rsidRPr="00AC4996" w:rsidRDefault="00AC4996">
                            <w:pPr>
                              <w:rPr>
                                <w:rFonts w:ascii="Antique Olive" w:hAnsi="Antique Olive" w:cs="Aharoni"/>
                                <w:b/>
                                <w:color w:val="FFFFFF" w:themeColor="background1"/>
                                <w:sz w:val="44"/>
                              </w:rPr>
                            </w:pPr>
                            <w:r w:rsidRPr="00AC4996">
                              <w:rPr>
                                <w:rFonts w:ascii="Antique Olive" w:hAnsi="Antique Olive" w:cs="Aharoni"/>
                                <w:b/>
                                <w:bCs/>
                                <w:color w:val="FFFFFF" w:themeColor="background1"/>
                                <w:sz w:val="44"/>
                              </w:rPr>
                              <w:t>RENDICIÓN DE CUENTAS</w:t>
                            </w:r>
                            <w:r w:rsidRPr="00AC4996">
                              <w:rPr>
                                <w:rFonts w:ascii="Antique Olive" w:hAnsi="Antique Olive" w:cs="Aharoni"/>
                                <w:b/>
                                <w:bCs/>
                                <w:color w:val="FFFFFF" w:themeColor="background1"/>
                                <w:sz w:val="44"/>
                              </w:rPr>
                              <w:br/>
                            </w:r>
                            <w:r w:rsidR="00365948">
                              <w:rPr>
                                <w:rFonts w:ascii="Antique Olive" w:hAnsi="Antique Olive" w:cs="Aharoni"/>
                                <w:b/>
                                <w:bCs/>
                                <w:color w:val="FFFFFF" w:themeColor="background1"/>
                                <w:sz w:val="44"/>
                              </w:rPr>
                              <w:t>SEGUNDO</w:t>
                            </w:r>
                            <w:r w:rsidRPr="00AC4996">
                              <w:rPr>
                                <w:rFonts w:ascii="Antique Olive" w:hAnsi="Antique Olive" w:cs="Aharoni"/>
                                <w:b/>
                                <w:bCs/>
                                <w:color w:val="FFFFFF" w:themeColor="background1"/>
                                <w:sz w:val="44"/>
                              </w:rPr>
                              <w:t xml:space="preserve"> CUATRIMESTRE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450A" id="Rectangle 2" o:spid="_x0000_s1026" style="position:absolute;left:0;text-align:left;margin-left:-59.15pt;margin-top:1.4pt;width:369.8pt;height:7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" fillcolor="#1f3763 [1604]">
                <v:textbox>
                  <w:txbxContent>
                    <w:p w14:paraId="31DAA2B8" w14:textId="3EAE97B1" w:rsidR="00AC4996" w:rsidRPr="00AC4996" w:rsidRDefault="00AC4996">
                      <w:pPr>
                        <w:rPr>
                          <w:rFonts w:ascii="Antique Olive" w:hAnsi="Antique Olive" w:cs="Aharoni"/>
                          <w:b/>
                          <w:color w:val="FFFFFF" w:themeColor="background1"/>
                          <w:sz w:val="44"/>
                        </w:rPr>
                      </w:pPr>
                      <w:r w:rsidRPr="00AC4996">
                        <w:rPr>
                          <w:rFonts w:ascii="Antique Olive" w:hAnsi="Antique Olive" w:cs="Aharoni"/>
                          <w:b/>
                          <w:bCs/>
                          <w:color w:val="FFFFFF" w:themeColor="background1"/>
                          <w:sz w:val="44"/>
                        </w:rPr>
                        <w:t>RENDICIÓN DE CUENTAS</w:t>
                      </w:r>
                      <w:r w:rsidRPr="00AC4996">
                        <w:rPr>
                          <w:rFonts w:ascii="Antique Olive" w:hAnsi="Antique Olive" w:cs="Aharoni"/>
                          <w:b/>
                          <w:bCs/>
                          <w:color w:val="FFFFFF" w:themeColor="background1"/>
                          <w:sz w:val="44"/>
                        </w:rPr>
                        <w:br/>
                      </w:r>
                      <w:r w:rsidR="00365948">
                        <w:rPr>
                          <w:rFonts w:ascii="Antique Olive" w:hAnsi="Antique Olive" w:cs="Aharoni"/>
                          <w:b/>
                          <w:bCs/>
                          <w:color w:val="FFFFFF" w:themeColor="background1"/>
                          <w:sz w:val="44"/>
                        </w:rPr>
                        <w:t>SEGUNDO</w:t>
                      </w:r>
                      <w:r w:rsidRPr="00AC4996">
                        <w:rPr>
                          <w:rFonts w:ascii="Antique Olive" w:hAnsi="Antique Olive" w:cs="Aharoni"/>
                          <w:b/>
                          <w:bCs/>
                          <w:color w:val="FFFFFF" w:themeColor="background1"/>
                          <w:sz w:val="44"/>
                        </w:rPr>
                        <w:t xml:space="preserve"> CUATRIMESTRE 2021</w:t>
                      </w:r>
                    </w:p>
                  </w:txbxContent>
                </v:textbox>
              </v:rect>
            </w:pict>
          </mc:Fallback>
        </mc:AlternateContent>
      </w:r>
    </w:p>
    <w:p w14:paraId="7D80B90C" w14:textId="77777777" w:rsidR="00AC4996" w:rsidRDefault="00AC4996" w:rsidP="00983358">
      <w:pPr>
        <w:tabs>
          <w:tab w:val="left" w:pos="5340"/>
        </w:tabs>
        <w:jc w:val="right"/>
        <w:rPr>
          <w:rFonts w:ascii="Times New Roman" w:hAnsi="Times New Roman"/>
          <w:b/>
          <w:bCs/>
          <w:sz w:val="24"/>
          <w:szCs w:val="24"/>
        </w:rPr>
      </w:pPr>
    </w:p>
    <w:p w14:paraId="4E47EB88" w14:textId="77777777" w:rsidR="00AC4996" w:rsidRDefault="00AC4996" w:rsidP="00983358">
      <w:pPr>
        <w:tabs>
          <w:tab w:val="left" w:pos="5340"/>
        </w:tabs>
        <w:jc w:val="right"/>
        <w:rPr>
          <w:rFonts w:ascii="Times New Roman" w:hAnsi="Times New Roman"/>
          <w:b/>
          <w:bCs/>
          <w:sz w:val="24"/>
          <w:szCs w:val="24"/>
        </w:rPr>
      </w:pPr>
    </w:p>
    <w:p w14:paraId="3823A915" w14:textId="77777777" w:rsidR="00AC4996" w:rsidRDefault="00AC4996" w:rsidP="00983358">
      <w:pPr>
        <w:tabs>
          <w:tab w:val="left" w:pos="5340"/>
        </w:tabs>
        <w:jc w:val="right"/>
        <w:rPr>
          <w:rFonts w:ascii="Times New Roman" w:hAnsi="Times New Roman"/>
          <w:b/>
          <w:bCs/>
          <w:sz w:val="24"/>
          <w:szCs w:val="24"/>
        </w:rPr>
      </w:pPr>
    </w:p>
    <w:p w14:paraId="4B1A5AF4" w14:textId="77777777" w:rsidR="00AC4996" w:rsidRDefault="00AC4996" w:rsidP="00983358">
      <w:pPr>
        <w:tabs>
          <w:tab w:val="left" w:pos="5340"/>
        </w:tabs>
        <w:jc w:val="right"/>
        <w:rPr>
          <w:rFonts w:ascii="Times New Roman" w:hAnsi="Times New Roman"/>
          <w:b/>
          <w:bCs/>
          <w:sz w:val="24"/>
          <w:szCs w:val="24"/>
        </w:rPr>
      </w:pPr>
    </w:p>
    <w:p w14:paraId="4D2011B1" w14:textId="77777777" w:rsidR="00AC4996" w:rsidRDefault="00AC4996" w:rsidP="00983358">
      <w:pPr>
        <w:tabs>
          <w:tab w:val="left" w:pos="5340"/>
        </w:tabs>
        <w:jc w:val="right"/>
        <w:rPr>
          <w:rFonts w:ascii="Times New Roman" w:hAnsi="Times New Roman"/>
          <w:b/>
          <w:bCs/>
          <w:sz w:val="24"/>
          <w:szCs w:val="24"/>
        </w:rPr>
      </w:pPr>
    </w:p>
    <w:p w14:paraId="62537EFA" w14:textId="77777777" w:rsidR="00AC4996" w:rsidRDefault="00AC4996" w:rsidP="00983358">
      <w:pPr>
        <w:tabs>
          <w:tab w:val="left" w:pos="5340"/>
        </w:tabs>
        <w:jc w:val="right"/>
        <w:rPr>
          <w:rFonts w:ascii="Times New Roman" w:hAnsi="Times New Roman"/>
          <w:b/>
          <w:bCs/>
          <w:sz w:val="24"/>
          <w:szCs w:val="24"/>
        </w:rPr>
      </w:pPr>
    </w:p>
    <w:p w14:paraId="383B2831" w14:textId="77777777" w:rsidR="00AC4996" w:rsidRDefault="00AC4996" w:rsidP="00983358">
      <w:pPr>
        <w:tabs>
          <w:tab w:val="left" w:pos="5340"/>
        </w:tabs>
        <w:jc w:val="right"/>
        <w:rPr>
          <w:rFonts w:ascii="Times New Roman" w:hAnsi="Times New Roman"/>
          <w:b/>
          <w:bCs/>
          <w:sz w:val="24"/>
          <w:szCs w:val="24"/>
        </w:rPr>
      </w:pPr>
    </w:p>
    <w:p w14:paraId="5081C4CE" w14:textId="77777777" w:rsidR="00AC4996" w:rsidRDefault="00AC4996" w:rsidP="00983358">
      <w:pPr>
        <w:tabs>
          <w:tab w:val="left" w:pos="5340"/>
        </w:tabs>
        <w:jc w:val="right"/>
        <w:rPr>
          <w:rFonts w:ascii="Times New Roman" w:hAnsi="Times New Roman"/>
          <w:b/>
          <w:bCs/>
          <w:sz w:val="24"/>
          <w:szCs w:val="24"/>
        </w:rPr>
      </w:pPr>
    </w:p>
    <w:p w14:paraId="1D67E6FC" w14:textId="77777777" w:rsidR="00AC4996" w:rsidRDefault="00AC4996" w:rsidP="00983358">
      <w:pPr>
        <w:tabs>
          <w:tab w:val="left" w:pos="5340"/>
        </w:tabs>
        <w:jc w:val="right"/>
        <w:rPr>
          <w:rFonts w:ascii="Times New Roman" w:hAnsi="Times New Roman"/>
          <w:b/>
          <w:bCs/>
          <w:sz w:val="24"/>
          <w:szCs w:val="24"/>
        </w:rPr>
      </w:pPr>
    </w:p>
    <w:p w14:paraId="36150459" w14:textId="77777777" w:rsidR="00AC4996" w:rsidRDefault="00AC4996" w:rsidP="00983358">
      <w:pPr>
        <w:tabs>
          <w:tab w:val="left" w:pos="5340"/>
        </w:tabs>
        <w:jc w:val="right"/>
        <w:rPr>
          <w:rFonts w:ascii="Times New Roman" w:hAnsi="Times New Roman"/>
          <w:b/>
          <w:bCs/>
          <w:sz w:val="24"/>
          <w:szCs w:val="24"/>
        </w:rPr>
      </w:pPr>
    </w:p>
    <w:p w14:paraId="5F54AA04" w14:textId="77777777" w:rsidR="00AC4996" w:rsidRDefault="00AC4996" w:rsidP="00983358">
      <w:pPr>
        <w:tabs>
          <w:tab w:val="left" w:pos="5340"/>
        </w:tabs>
        <w:jc w:val="right"/>
        <w:rPr>
          <w:rFonts w:ascii="Times New Roman" w:hAnsi="Times New Roman"/>
          <w:b/>
          <w:bCs/>
          <w:sz w:val="24"/>
          <w:szCs w:val="24"/>
        </w:rPr>
      </w:pPr>
    </w:p>
    <w:p w14:paraId="4E0B3391" w14:textId="77777777" w:rsidR="00AC4996" w:rsidRDefault="00AC4996" w:rsidP="00983358">
      <w:pPr>
        <w:tabs>
          <w:tab w:val="left" w:pos="5340"/>
        </w:tabs>
        <w:jc w:val="right"/>
        <w:rPr>
          <w:rFonts w:ascii="Times New Roman" w:hAnsi="Times New Roman"/>
          <w:b/>
          <w:bCs/>
          <w:sz w:val="24"/>
          <w:szCs w:val="24"/>
        </w:rPr>
      </w:pPr>
    </w:p>
    <w:p w14:paraId="1EC632E5" w14:textId="77777777" w:rsidR="00AC4996" w:rsidRDefault="00AC4996" w:rsidP="00983358">
      <w:pPr>
        <w:tabs>
          <w:tab w:val="left" w:pos="5340"/>
        </w:tabs>
        <w:jc w:val="right"/>
        <w:rPr>
          <w:rFonts w:ascii="Times New Roman" w:hAnsi="Times New Roman"/>
          <w:b/>
          <w:bCs/>
          <w:sz w:val="24"/>
          <w:szCs w:val="24"/>
        </w:rPr>
      </w:pPr>
    </w:p>
    <w:p w14:paraId="349B4047" w14:textId="77777777" w:rsidR="00AC4996" w:rsidRDefault="00AC4996" w:rsidP="00983358">
      <w:pPr>
        <w:tabs>
          <w:tab w:val="left" w:pos="5340"/>
        </w:tabs>
        <w:jc w:val="right"/>
        <w:rPr>
          <w:rFonts w:ascii="Times New Roman" w:hAnsi="Times New Roman"/>
          <w:b/>
          <w:bCs/>
          <w:sz w:val="24"/>
          <w:szCs w:val="24"/>
        </w:rPr>
      </w:pPr>
    </w:p>
    <w:p w14:paraId="42FDA967" w14:textId="77777777" w:rsidR="00AC4996" w:rsidRDefault="00AC4996" w:rsidP="00983358">
      <w:pPr>
        <w:tabs>
          <w:tab w:val="left" w:pos="5340"/>
        </w:tabs>
        <w:jc w:val="right"/>
        <w:rPr>
          <w:rFonts w:ascii="Times New Roman" w:hAnsi="Times New Roman"/>
          <w:b/>
          <w:bCs/>
          <w:sz w:val="24"/>
          <w:szCs w:val="24"/>
        </w:rPr>
      </w:pPr>
    </w:p>
    <w:p w14:paraId="1858A472" w14:textId="77777777" w:rsidR="00AC4996" w:rsidRDefault="00AC4996" w:rsidP="00983358">
      <w:pPr>
        <w:tabs>
          <w:tab w:val="left" w:pos="5340"/>
        </w:tabs>
        <w:jc w:val="right"/>
        <w:rPr>
          <w:rFonts w:ascii="Times New Roman" w:hAnsi="Times New Roman"/>
          <w:b/>
          <w:bCs/>
          <w:sz w:val="24"/>
          <w:szCs w:val="24"/>
        </w:rPr>
      </w:pPr>
    </w:p>
    <w:p w14:paraId="1BA95C98" w14:textId="77777777" w:rsidR="00AC4996" w:rsidRDefault="00AC4996" w:rsidP="00983358">
      <w:pPr>
        <w:tabs>
          <w:tab w:val="left" w:pos="5340"/>
        </w:tabs>
        <w:jc w:val="right"/>
        <w:rPr>
          <w:rFonts w:ascii="Times New Roman" w:hAnsi="Times New Roman"/>
          <w:b/>
          <w:bCs/>
          <w:sz w:val="24"/>
          <w:szCs w:val="24"/>
        </w:rPr>
      </w:pPr>
    </w:p>
    <w:p w14:paraId="4B51E904" w14:textId="77777777" w:rsidR="00AC4996" w:rsidRDefault="00AC4996" w:rsidP="00983358">
      <w:pPr>
        <w:tabs>
          <w:tab w:val="left" w:pos="5340"/>
        </w:tabs>
        <w:jc w:val="right"/>
        <w:rPr>
          <w:rFonts w:ascii="Times New Roman" w:hAnsi="Times New Roman"/>
          <w:b/>
          <w:bCs/>
          <w:sz w:val="24"/>
          <w:szCs w:val="24"/>
        </w:rPr>
      </w:pPr>
    </w:p>
    <w:p w14:paraId="20652854" w14:textId="77777777" w:rsidR="00795D81" w:rsidRPr="002A181E" w:rsidRDefault="00795D81" w:rsidP="00795D81">
      <w:pPr>
        <w:tabs>
          <w:tab w:val="left" w:pos="5340"/>
        </w:tabs>
        <w:jc w:val="center"/>
        <w:rPr>
          <w:rFonts w:ascii="Arial" w:hAnsi="Arial" w:cs="Arial"/>
          <w:bCs/>
          <w:i/>
          <w:iCs/>
          <w:color w:val="0C2B4A"/>
          <w:sz w:val="24"/>
          <w:szCs w:val="24"/>
        </w:rPr>
      </w:pPr>
      <w:r w:rsidRPr="002A181E">
        <w:rPr>
          <w:rFonts w:ascii="Arial" w:hAnsi="Arial" w:cs="Arial"/>
          <w:b/>
          <w:bCs/>
          <w:color w:val="0C2B4A"/>
          <w:sz w:val="24"/>
          <w:szCs w:val="24"/>
        </w:rPr>
        <w:lastRenderedPageBreak/>
        <w:t>RENDICIÓN DE CUENTAS</w:t>
      </w:r>
      <w:r w:rsidRPr="002A181E">
        <w:rPr>
          <w:rFonts w:ascii="Arial" w:hAnsi="Arial" w:cs="Arial"/>
          <w:b/>
          <w:bCs/>
          <w:color w:val="0C2B4A"/>
          <w:sz w:val="24"/>
          <w:szCs w:val="24"/>
        </w:rPr>
        <w:br/>
      </w:r>
      <w:r w:rsidR="009355CE" w:rsidRPr="002A181E">
        <w:rPr>
          <w:rFonts w:ascii="Arial" w:hAnsi="Arial" w:cs="Arial"/>
          <w:b/>
          <w:bCs/>
          <w:color w:val="0C2B4A"/>
          <w:sz w:val="24"/>
          <w:szCs w:val="24"/>
        </w:rPr>
        <w:t>SEGUNDO</w:t>
      </w:r>
      <w:r w:rsidRPr="002A181E">
        <w:rPr>
          <w:rFonts w:ascii="Arial" w:hAnsi="Arial" w:cs="Arial"/>
          <w:b/>
          <w:bCs/>
          <w:color w:val="0C2B4A"/>
          <w:sz w:val="24"/>
          <w:szCs w:val="24"/>
        </w:rPr>
        <w:t xml:space="preserve"> CUATRIMESTRE 2021</w:t>
      </w:r>
      <w:r w:rsidRPr="002A181E">
        <w:rPr>
          <w:rFonts w:ascii="Arial" w:hAnsi="Arial" w:cs="Arial"/>
          <w:b/>
          <w:bCs/>
          <w:color w:val="0C2B4A"/>
          <w:sz w:val="24"/>
          <w:szCs w:val="24"/>
        </w:rPr>
        <w:br/>
        <w:t>MINISTERIO DE DESARROLLO SOCIAL</w:t>
      </w:r>
      <w:r w:rsidR="000A3117" w:rsidRPr="002A181E">
        <w:rPr>
          <w:rFonts w:ascii="Arial" w:hAnsi="Arial" w:cs="Arial"/>
          <w:b/>
          <w:bCs/>
          <w:color w:val="0C2B4A"/>
          <w:sz w:val="24"/>
          <w:szCs w:val="24"/>
        </w:rPr>
        <w:t xml:space="preserve"> –MIDES-</w:t>
      </w:r>
      <w:r w:rsidR="000A6F25" w:rsidRPr="002A181E">
        <w:rPr>
          <w:rFonts w:ascii="Arial" w:hAnsi="Arial" w:cs="Arial"/>
          <w:bCs/>
          <w:color w:val="0C2B4A"/>
          <w:sz w:val="24"/>
          <w:szCs w:val="24"/>
        </w:rPr>
        <w:t xml:space="preserve">                                                                                                                  </w:t>
      </w:r>
    </w:p>
    <w:p w14:paraId="3C55E1B5" w14:textId="77777777" w:rsidR="002A181E" w:rsidRDefault="002A181E" w:rsidP="009C3A6F">
      <w:pPr>
        <w:spacing w:after="0"/>
        <w:ind w:left="3540"/>
        <w:jc w:val="both"/>
        <w:rPr>
          <w:rFonts w:ascii="Arial" w:hAnsi="Arial" w:cs="Arial"/>
          <w:bCs/>
          <w:i/>
          <w:iCs/>
          <w:sz w:val="24"/>
          <w:szCs w:val="24"/>
        </w:rPr>
      </w:pPr>
    </w:p>
    <w:p w14:paraId="0C18A32E" w14:textId="77777777" w:rsidR="002A181E" w:rsidRDefault="002A181E" w:rsidP="009C3A6F">
      <w:pPr>
        <w:spacing w:after="0"/>
        <w:ind w:left="3540"/>
        <w:jc w:val="both"/>
        <w:rPr>
          <w:rFonts w:ascii="Arial" w:hAnsi="Arial" w:cs="Arial"/>
          <w:bCs/>
          <w:i/>
          <w:iCs/>
          <w:sz w:val="24"/>
          <w:szCs w:val="24"/>
        </w:rPr>
      </w:pPr>
    </w:p>
    <w:p w14:paraId="63C8EB3E" w14:textId="278DC94F" w:rsidR="000A6F25" w:rsidRPr="002A181E" w:rsidRDefault="000A6F25" w:rsidP="009C3A6F">
      <w:pPr>
        <w:spacing w:after="0"/>
        <w:ind w:left="3540"/>
        <w:jc w:val="both"/>
        <w:rPr>
          <w:rFonts w:ascii="Arial" w:hAnsi="Arial" w:cs="Arial"/>
          <w:bCs/>
          <w:i/>
          <w:iCs/>
          <w:sz w:val="24"/>
          <w:szCs w:val="24"/>
        </w:rPr>
      </w:pPr>
    </w:p>
    <w:p w14:paraId="2DF5835D" w14:textId="77777777" w:rsidR="000A6F25" w:rsidRPr="002A181E" w:rsidRDefault="00795D81" w:rsidP="00F80DD3">
      <w:pPr>
        <w:pStyle w:val="Prrafodelista"/>
        <w:numPr>
          <w:ilvl w:val="0"/>
          <w:numId w:val="21"/>
        </w:numPr>
        <w:jc w:val="both"/>
        <w:rPr>
          <w:rFonts w:ascii="Arial" w:hAnsi="Arial" w:cs="Arial"/>
          <w:b/>
          <w:color w:val="0070C0"/>
        </w:rPr>
      </w:pPr>
      <w:r w:rsidRPr="002A181E">
        <w:rPr>
          <w:rFonts w:ascii="Arial" w:hAnsi="Arial" w:cs="Arial"/>
          <w:b/>
          <w:color w:val="0070C0"/>
        </w:rPr>
        <w:t>INTRODUCCIÓN</w:t>
      </w:r>
    </w:p>
    <w:p w14:paraId="3EBD5875" w14:textId="77777777" w:rsidR="000A6F25" w:rsidRPr="002A181E" w:rsidRDefault="000A6F25" w:rsidP="00983358">
      <w:pPr>
        <w:tabs>
          <w:tab w:val="left" w:pos="4760"/>
        </w:tabs>
        <w:spacing w:after="0"/>
        <w:jc w:val="both"/>
        <w:rPr>
          <w:rFonts w:ascii="Arial" w:hAnsi="Arial" w:cs="Arial"/>
          <w:b/>
          <w:sz w:val="24"/>
          <w:szCs w:val="24"/>
          <w:lang w:val="es-GT"/>
        </w:rPr>
      </w:pPr>
      <w:r w:rsidRPr="002A181E">
        <w:rPr>
          <w:rFonts w:ascii="Arial" w:hAnsi="Arial" w:cs="Arial"/>
          <w:b/>
          <w:sz w:val="24"/>
          <w:szCs w:val="24"/>
          <w:lang w:val="es-GT"/>
        </w:rPr>
        <w:tab/>
      </w:r>
    </w:p>
    <w:p w14:paraId="00F759E6" w14:textId="77777777" w:rsidR="00FE5ED9" w:rsidRPr="002A181E" w:rsidRDefault="00FE5ED9" w:rsidP="00FE5ED9">
      <w:pPr>
        <w:spacing w:after="0"/>
        <w:ind w:firstLine="708"/>
        <w:jc w:val="both"/>
        <w:rPr>
          <w:rFonts w:ascii="Arial" w:hAnsi="Arial" w:cs="Arial"/>
          <w:bCs/>
          <w:sz w:val="24"/>
          <w:szCs w:val="24"/>
        </w:rPr>
      </w:pPr>
      <w:r w:rsidRPr="002A181E">
        <w:rPr>
          <w:rFonts w:ascii="Arial" w:hAnsi="Arial" w:cs="Arial"/>
          <w:bCs/>
          <w:sz w:val="24"/>
          <w:szCs w:val="24"/>
        </w:rPr>
        <w:t>El Minist</w:t>
      </w:r>
      <w:r w:rsidR="00A24DD2" w:rsidRPr="002A181E">
        <w:rPr>
          <w:rFonts w:ascii="Arial" w:hAnsi="Arial" w:cs="Arial"/>
          <w:bCs/>
          <w:sz w:val="24"/>
          <w:szCs w:val="24"/>
        </w:rPr>
        <w:t>erio de Desarrollo Social -MIDES</w:t>
      </w:r>
      <w:r w:rsidRPr="002A181E">
        <w:rPr>
          <w:rFonts w:ascii="Arial" w:hAnsi="Arial" w:cs="Arial"/>
          <w:bCs/>
          <w:sz w:val="24"/>
          <w:szCs w:val="24"/>
        </w:rPr>
        <w:t>- creado mediante Decreto Número 1-2012 con fecha 24 de enero 2012, es el ente rector al que corresponde diseñar, regular y ejecutar las políticas públicas orientadas a mejorar el nivel de bienestar de los individuos o grupos sociales en situación de pobreza, pobreza extrema y vulnerabilidad, mediante acciones de asistencia y protección social que les proporcione bienes y servicios básicos, complementarios a los que puedan adquirir con ingresos propios, y evitando su exclusión ante eventos catastróficos y en situaciones de crisis; así como para dotarlos de capacidades y oportunidades para mejorar sus condiciones de vida, asegurando el respeto de sus derechos humanos y constitucionales.</w:t>
      </w:r>
    </w:p>
    <w:p w14:paraId="2C40746B" w14:textId="77777777" w:rsidR="00FE5ED9" w:rsidRPr="002A181E" w:rsidRDefault="00FE5ED9" w:rsidP="00FE5ED9">
      <w:pPr>
        <w:spacing w:after="0"/>
        <w:ind w:firstLine="708"/>
        <w:jc w:val="both"/>
        <w:rPr>
          <w:rFonts w:ascii="Arial" w:hAnsi="Arial" w:cs="Arial"/>
          <w:bCs/>
          <w:sz w:val="24"/>
          <w:szCs w:val="24"/>
        </w:rPr>
      </w:pPr>
    </w:p>
    <w:p w14:paraId="3FBEF8A0" w14:textId="77777777" w:rsidR="00FE5ED9" w:rsidRPr="002A181E" w:rsidRDefault="00FE5ED9" w:rsidP="00FE5ED9">
      <w:pPr>
        <w:spacing w:after="0"/>
        <w:ind w:firstLine="708"/>
        <w:jc w:val="both"/>
        <w:rPr>
          <w:rFonts w:ascii="Arial" w:hAnsi="Arial" w:cs="Arial"/>
          <w:bCs/>
          <w:sz w:val="24"/>
          <w:szCs w:val="24"/>
        </w:rPr>
      </w:pPr>
      <w:r w:rsidRPr="002A181E">
        <w:rPr>
          <w:rFonts w:ascii="Arial" w:hAnsi="Arial" w:cs="Arial"/>
          <w:bCs/>
          <w:sz w:val="24"/>
          <w:szCs w:val="24"/>
        </w:rPr>
        <w:t>Por consiguiente, su competencia incluye la generación de políticas, estrategias, programas, proyectos y la utilización de recursos públicos destinados a atender a la población en situación de pobreza, exclusión y vulnerabilidad social en aquellos ámbitos no cubiertos por la política sectorial exclusiva (salud, educación, etc.). Además, su mandato establece que debe cumplir y hacer que se cumpla el régimen jurídico concerniente al diseño, ejecución, organización, coordinación, control y prestación de servicios relacionados con los programas sociales orientados a la población en condiciones de pobreza y pobreza extrema.</w:t>
      </w:r>
    </w:p>
    <w:p w14:paraId="1C54E99B" w14:textId="77777777" w:rsidR="00FE5ED9" w:rsidRPr="002A181E" w:rsidRDefault="00FE5ED9" w:rsidP="00FE5ED9">
      <w:pPr>
        <w:spacing w:after="0"/>
        <w:ind w:firstLine="708"/>
        <w:jc w:val="both"/>
        <w:rPr>
          <w:rFonts w:ascii="Arial" w:hAnsi="Arial" w:cs="Arial"/>
          <w:bCs/>
          <w:sz w:val="24"/>
          <w:szCs w:val="24"/>
        </w:rPr>
      </w:pPr>
    </w:p>
    <w:p w14:paraId="0092A871" w14:textId="77777777" w:rsidR="00FE5ED9" w:rsidRPr="002A181E" w:rsidRDefault="00A24DD2" w:rsidP="00FE5ED9">
      <w:pPr>
        <w:spacing w:after="0"/>
        <w:ind w:firstLine="708"/>
        <w:jc w:val="both"/>
        <w:rPr>
          <w:rFonts w:ascii="Arial" w:hAnsi="Arial" w:cs="Arial"/>
          <w:bCs/>
          <w:sz w:val="24"/>
          <w:szCs w:val="24"/>
        </w:rPr>
      </w:pPr>
      <w:r w:rsidRPr="002A181E">
        <w:rPr>
          <w:rFonts w:ascii="Arial" w:hAnsi="Arial" w:cs="Arial"/>
          <w:bCs/>
          <w:sz w:val="24"/>
          <w:szCs w:val="24"/>
        </w:rPr>
        <w:t>El mandato del MIDES</w:t>
      </w:r>
      <w:r w:rsidR="00FE5ED9" w:rsidRPr="002A181E">
        <w:rPr>
          <w:rFonts w:ascii="Arial" w:hAnsi="Arial" w:cs="Arial"/>
          <w:bCs/>
          <w:sz w:val="24"/>
          <w:szCs w:val="24"/>
        </w:rPr>
        <w:t xml:space="preserve"> lleva implícito el concepto de Desarrollo Humano, como proceso que busca el mejoramiento de las condiciones de vida de las personas por medio del desarrollo de sus capacidades, la ampliación de oportunidades y el reconocimiento de sus derechos humanos. Por consiguiente, entre las acciones que lleve a cabo el Ministerio deben incluirse componentes de formación y capacitación de las personas usuarias de los programas, proyectos y servicios sociales, considerando que ellas se constituyen como agentes de cambio y promotoras de su desarrollo y del bienestar de sus familias y comunidades.</w:t>
      </w:r>
    </w:p>
    <w:p w14:paraId="1554B552" w14:textId="77777777" w:rsidR="00FE5ED9" w:rsidRPr="002A181E" w:rsidRDefault="00FE5ED9" w:rsidP="00FE5ED9">
      <w:pPr>
        <w:spacing w:after="0"/>
        <w:ind w:firstLine="708"/>
        <w:jc w:val="both"/>
        <w:rPr>
          <w:rFonts w:ascii="Arial" w:hAnsi="Arial" w:cs="Arial"/>
          <w:bCs/>
          <w:sz w:val="24"/>
          <w:szCs w:val="24"/>
        </w:rPr>
      </w:pPr>
    </w:p>
    <w:p w14:paraId="6DBCBC17" w14:textId="77777777" w:rsidR="00FE5ED9" w:rsidRPr="002A181E" w:rsidRDefault="00FE5ED9" w:rsidP="00FE5ED9">
      <w:pPr>
        <w:spacing w:after="0"/>
        <w:ind w:firstLine="708"/>
        <w:jc w:val="both"/>
        <w:rPr>
          <w:rFonts w:ascii="Arial" w:hAnsi="Arial" w:cs="Arial"/>
          <w:bCs/>
          <w:sz w:val="24"/>
          <w:szCs w:val="24"/>
        </w:rPr>
      </w:pPr>
      <w:r w:rsidRPr="002A181E">
        <w:rPr>
          <w:rFonts w:ascii="Arial" w:hAnsi="Arial" w:cs="Arial"/>
          <w:bCs/>
          <w:sz w:val="24"/>
          <w:szCs w:val="24"/>
        </w:rPr>
        <w:t>En el logro del bienestar de la persona, la familia juega un papel muy importante, ya que es allí donde se establecen los cimientos para el desarrollo integral de las personas, incluyendo el autoestima, sentido de pertenencia, valores y cultura, personalidad y otras capacidades fundamentales para lograr una vida exitosa y feliz. La familia también es fundamental para la resiliencia, concepto definido como la capacidad de una persona y una comunidad para hacer frente a situaciones adversas, gestionando la crisis (desastres, pérdida de empleo, enfermedades), recuperándose y preparándose para enfrentar la siguiente dificultad.</w:t>
      </w:r>
    </w:p>
    <w:p w14:paraId="7C88B7A0" w14:textId="77777777" w:rsidR="00E949B2" w:rsidRPr="002A181E" w:rsidRDefault="00E949B2" w:rsidP="00FE5ED9">
      <w:pPr>
        <w:spacing w:after="0"/>
        <w:ind w:firstLine="708"/>
        <w:jc w:val="both"/>
        <w:rPr>
          <w:rFonts w:ascii="Arial" w:hAnsi="Arial" w:cs="Arial"/>
          <w:bCs/>
          <w:sz w:val="24"/>
          <w:szCs w:val="24"/>
        </w:rPr>
      </w:pPr>
    </w:p>
    <w:p w14:paraId="23F961B3" w14:textId="05709CBE" w:rsidR="00F80DD3" w:rsidRDefault="00F80DD3" w:rsidP="00FE5ED9">
      <w:pPr>
        <w:spacing w:after="0"/>
        <w:ind w:firstLine="708"/>
        <w:jc w:val="both"/>
        <w:rPr>
          <w:rFonts w:ascii="Arial" w:hAnsi="Arial" w:cs="Arial"/>
          <w:bCs/>
          <w:sz w:val="24"/>
          <w:szCs w:val="24"/>
        </w:rPr>
      </w:pPr>
    </w:p>
    <w:p w14:paraId="4C39CB9C" w14:textId="60450E6A" w:rsidR="002A181E" w:rsidRDefault="002A181E" w:rsidP="00FE5ED9">
      <w:pPr>
        <w:spacing w:after="0"/>
        <w:ind w:firstLine="708"/>
        <w:jc w:val="both"/>
        <w:rPr>
          <w:rFonts w:ascii="Arial" w:hAnsi="Arial" w:cs="Arial"/>
          <w:bCs/>
          <w:sz w:val="24"/>
          <w:szCs w:val="24"/>
        </w:rPr>
      </w:pPr>
    </w:p>
    <w:p w14:paraId="5446E42E" w14:textId="3EAC933A" w:rsidR="002A181E" w:rsidRDefault="002A181E" w:rsidP="00FE5ED9">
      <w:pPr>
        <w:spacing w:after="0"/>
        <w:ind w:firstLine="708"/>
        <w:jc w:val="both"/>
        <w:rPr>
          <w:rFonts w:ascii="Arial" w:hAnsi="Arial" w:cs="Arial"/>
          <w:bCs/>
          <w:sz w:val="24"/>
          <w:szCs w:val="24"/>
        </w:rPr>
      </w:pPr>
    </w:p>
    <w:p w14:paraId="7D98DBBA" w14:textId="6C326F98" w:rsidR="002A181E" w:rsidRDefault="002A181E" w:rsidP="00FE5ED9">
      <w:pPr>
        <w:spacing w:after="0"/>
        <w:ind w:firstLine="708"/>
        <w:jc w:val="both"/>
        <w:rPr>
          <w:rFonts w:ascii="Arial" w:hAnsi="Arial" w:cs="Arial"/>
          <w:bCs/>
          <w:sz w:val="24"/>
          <w:szCs w:val="24"/>
        </w:rPr>
      </w:pPr>
    </w:p>
    <w:p w14:paraId="65F01254" w14:textId="45FC00F3" w:rsidR="002A181E" w:rsidRDefault="002A181E" w:rsidP="00FE5ED9">
      <w:pPr>
        <w:spacing w:after="0"/>
        <w:ind w:firstLine="708"/>
        <w:jc w:val="both"/>
        <w:rPr>
          <w:rFonts w:ascii="Arial" w:hAnsi="Arial" w:cs="Arial"/>
          <w:bCs/>
          <w:sz w:val="24"/>
          <w:szCs w:val="24"/>
        </w:rPr>
      </w:pPr>
    </w:p>
    <w:p w14:paraId="6FBD3B59" w14:textId="499AB3B3" w:rsidR="002A181E" w:rsidRDefault="002A181E" w:rsidP="00FE5ED9">
      <w:pPr>
        <w:spacing w:after="0"/>
        <w:ind w:firstLine="708"/>
        <w:jc w:val="both"/>
        <w:rPr>
          <w:rFonts w:ascii="Arial" w:hAnsi="Arial" w:cs="Arial"/>
          <w:bCs/>
          <w:sz w:val="24"/>
          <w:szCs w:val="24"/>
        </w:rPr>
      </w:pPr>
    </w:p>
    <w:p w14:paraId="4EECC94C" w14:textId="6CF33855" w:rsidR="002A181E" w:rsidRDefault="002A181E" w:rsidP="00FE5ED9">
      <w:pPr>
        <w:spacing w:after="0"/>
        <w:ind w:firstLine="708"/>
        <w:jc w:val="both"/>
        <w:rPr>
          <w:rFonts w:ascii="Arial" w:hAnsi="Arial" w:cs="Arial"/>
          <w:bCs/>
          <w:sz w:val="24"/>
          <w:szCs w:val="24"/>
        </w:rPr>
      </w:pPr>
    </w:p>
    <w:p w14:paraId="49C4F8E8" w14:textId="248DC901" w:rsidR="002A181E" w:rsidRDefault="002A181E" w:rsidP="00FE5ED9">
      <w:pPr>
        <w:spacing w:after="0"/>
        <w:ind w:firstLine="708"/>
        <w:jc w:val="both"/>
        <w:rPr>
          <w:rFonts w:ascii="Arial" w:hAnsi="Arial" w:cs="Arial"/>
          <w:bCs/>
          <w:sz w:val="24"/>
          <w:szCs w:val="24"/>
        </w:rPr>
      </w:pPr>
    </w:p>
    <w:p w14:paraId="6E64F457" w14:textId="31FEAAA9" w:rsidR="002A181E" w:rsidRDefault="002A181E" w:rsidP="00FE5ED9">
      <w:pPr>
        <w:spacing w:after="0"/>
        <w:ind w:firstLine="708"/>
        <w:jc w:val="both"/>
        <w:rPr>
          <w:rFonts w:ascii="Arial" w:hAnsi="Arial" w:cs="Arial"/>
          <w:bCs/>
          <w:sz w:val="24"/>
          <w:szCs w:val="24"/>
        </w:rPr>
      </w:pPr>
    </w:p>
    <w:p w14:paraId="11E5F561" w14:textId="3E0357DD" w:rsidR="002A181E" w:rsidRDefault="002A181E" w:rsidP="00FE5ED9">
      <w:pPr>
        <w:spacing w:after="0"/>
        <w:ind w:firstLine="708"/>
        <w:jc w:val="both"/>
        <w:rPr>
          <w:rFonts w:ascii="Arial" w:hAnsi="Arial" w:cs="Arial"/>
          <w:bCs/>
          <w:sz w:val="24"/>
          <w:szCs w:val="24"/>
        </w:rPr>
      </w:pPr>
    </w:p>
    <w:p w14:paraId="214E9A05" w14:textId="5F777866" w:rsidR="002A181E" w:rsidRDefault="002A181E" w:rsidP="00FE5ED9">
      <w:pPr>
        <w:spacing w:after="0"/>
        <w:ind w:firstLine="708"/>
        <w:jc w:val="both"/>
        <w:rPr>
          <w:rFonts w:ascii="Arial" w:hAnsi="Arial" w:cs="Arial"/>
          <w:bCs/>
          <w:sz w:val="24"/>
          <w:szCs w:val="24"/>
        </w:rPr>
      </w:pPr>
    </w:p>
    <w:p w14:paraId="0552BEF2" w14:textId="5273EDE1" w:rsidR="002A181E" w:rsidRDefault="002A181E" w:rsidP="00FE5ED9">
      <w:pPr>
        <w:spacing w:after="0"/>
        <w:ind w:firstLine="708"/>
        <w:jc w:val="both"/>
        <w:rPr>
          <w:rFonts w:ascii="Arial" w:hAnsi="Arial" w:cs="Arial"/>
          <w:bCs/>
          <w:sz w:val="24"/>
          <w:szCs w:val="24"/>
        </w:rPr>
      </w:pPr>
    </w:p>
    <w:p w14:paraId="4479B1C5" w14:textId="0BA5B507" w:rsidR="002A181E" w:rsidRDefault="002A181E" w:rsidP="00FE5ED9">
      <w:pPr>
        <w:spacing w:after="0"/>
        <w:ind w:firstLine="708"/>
        <w:jc w:val="both"/>
        <w:rPr>
          <w:rFonts w:ascii="Arial" w:hAnsi="Arial" w:cs="Arial"/>
          <w:bCs/>
          <w:sz w:val="24"/>
          <w:szCs w:val="24"/>
        </w:rPr>
      </w:pPr>
    </w:p>
    <w:p w14:paraId="6F1E7494" w14:textId="7E6B43F4" w:rsidR="002A181E" w:rsidRDefault="002A181E" w:rsidP="00FE5ED9">
      <w:pPr>
        <w:spacing w:after="0"/>
        <w:ind w:firstLine="708"/>
        <w:jc w:val="both"/>
        <w:rPr>
          <w:rFonts w:ascii="Arial" w:hAnsi="Arial" w:cs="Arial"/>
          <w:bCs/>
          <w:sz w:val="24"/>
          <w:szCs w:val="24"/>
        </w:rPr>
      </w:pPr>
    </w:p>
    <w:p w14:paraId="741AE0F2" w14:textId="4634A71D" w:rsidR="002A181E" w:rsidRDefault="002A181E" w:rsidP="00FE5ED9">
      <w:pPr>
        <w:spacing w:after="0"/>
        <w:ind w:firstLine="708"/>
        <w:jc w:val="both"/>
        <w:rPr>
          <w:rFonts w:ascii="Arial" w:hAnsi="Arial" w:cs="Arial"/>
          <w:bCs/>
          <w:sz w:val="24"/>
          <w:szCs w:val="24"/>
        </w:rPr>
      </w:pPr>
    </w:p>
    <w:p w14:paraId="6CFBDF78" w14:textId="15B8F9EE" w:rsidR="002A181E" w:rsidRDefault="002A181E" w:rsidP="00FE5ED9">
      <w:pPr>
        <w:spacing w:after="0"/>
        <w:ind w:firstLine="708"/>
        <w:jc w:val="both"/>
        <w:rPr>
          <w:rFonts w:ascii="Arial" w:hAnsi="Arial" w:cs="Arial"/>
          <w:bCs/>
          <w:sz w:val="24"/>
          <w:szCs w:val="24"/>
        </w:rPr>
      </w:pPr>
    </w:p>
    <w:p w14:paraId="7458D256" w14:textId="0E8A13E6" w:rsidR="002A181E" w:rsidRDefault="002A181E" w:rsidP="00FE5ED9">
      <w:pPr>
        <w:spacing w:after="0"/>
        <w:ind w:firstLine="708"/>
        <w:jc w:val="both"/>
        <w:rPr>
          <w:rFonts w:ascii="Arial" w:hAnsi="Arial" w:cs="Arial"/>
          <w:bCs/>
          <w:sz w:val="24"/>
          <w:szCs w:val="24"/>
        </w:rPr>
      </w:pPr>
    </w:p>
    <w:p w14:paraId="622A0C56" w14:textId="02281869" w:rsidR="002A181E" w:rsidRDefault="002A181E" w:rsidP="00FE5ED9">
      <w:pPr>
        <w:spacing w:after="0"/>
        <w:ind w:firstLine="708"/>
        <w:jc w:val="both"/>
        <w:rPr>
          <w:rFonts w:ascii="Arial" w:hAnsi="Arial" w:cs="Arial"/>
          <w:bCs/>
          <w:sz w:val="24"/>
          <w:szCs w:val="24"/>
        </w:rPr>
      </w:pPr>
    </w:p>
    <w:p w14:paraId="573D2D77" w14:textId="61060659" w:rsidR="002A181E" w:rsidRDefault="002A181E" w:rsidP="00FE5ED9">
      <w:pPr>
        <w:spacing w:after="0"/>
        <w:ind w:firstLine="708"/>
        <w:jc w:val="both"/>
        <w:rPr>
          <w:rFonts w:ascii="Arial" w:hAnsi="Arial" w:cs="Arial"/>
          <w:bCs/>
          <w:sz w:val="24"/>
          <w:szCs w:val="24"/>
        </w:rPr>
      </w:pPr>
    </w:p>
    <w:p w14:paraId="3F2E6630" w14:textId="721321D1" w:rsidR="002A181E" w:rsidRDefault="002A181E" w:rsidP="00FE5ED9">
      <w:pPr>
        <w:spacing w:after="0"/>
        <w:ind w:firstLine="708"/>
        <w:jc w:val="both"/>
        <w:rPr>
          <w:rFonts w:ascii="Arial" w:hAnsi="Arial" w:cs="Arial"/>
          <w:bCs/>
          <w:sz w:val="24"/>
          <w:szCs w:val="24"/>
        </w:rPr>
      </w:pPr>
    </w:p>
    <w:p w14:paraId="63053BB8" w14:textId="5AD0F827" w:rsidR="002A181E" w:rsidRDefault="002A181E" w:rsidP="00FE5ED9">
      <w:pPr>
        <w:spacing w:after="0"/>
        <w:ind w:firstLine="708"/>
        <w:jc w:val="both"/>
        <w:rPr>
          <w:rFonts w:ascii="Arial" w:hAnsi="Arial" w:cs="Arial"/>
          <w:bCs/>
          <w:sz w:val="24"/>
          <w:szCs w:val="24"/>
        </w:rPr>
      </w:pPr>
    </w:p>
    <w:p w14:paraId="1DCCE91B" w14:textId="59176ABA" w:rsidR="002A181E" w:rsidRDefault="002A181E" w:rsidP="00FE5ED9">
      <w:pPr>
        <w:spacing w:after="0"/>
        <w:ind w:firstLine="708"/>
        <w:jc w:val="both"/>
        <w:rPr>
          <w:rFonts w:ascii="Arial" w:hAnsi="Arial" w:cs="Arial"/>
          <w:bCs/>
          <w:sz w:val="24"/>
          <w:szCs w:val="24"/>
        </w:rPr>
      </w:pPr>
    </w:p>
    <w:p w14:paraId="72664B11" w14:textId="595AC1C9" w:rsidR="002A181E" w:rsidRDefault="002A181E" w:rsidP="00FE5ED9">
      <w:pPr>
        <w:spacing w:after="0"/>
        <w:ind w:firstLine="708"/>
        <w:jc w:val="both"/>
        <w:rPr>
          <w:rFonts w:ascii="Arial" w:hAnsi="Arial" w:cs="Arial"/>
          <w:bCs/>
          <w:sz w:val="24"/>
          <w:szCs w:val="24"/>
        </w:rPr>
      </w:pPr>
    </w:p>
    <w:p w14:paraId="09C92A8B" w14:textId="0571C6E7" w:rsidR="002A181E" w:rsidRDefault="002A181E" w:rsidP="00FE5ED9">
      <w:pPr>
        <w:spacing w:after="0"/>
        <w:ind w:firstLine="708"/>
        <w:jc w:val="both"/>
        <w:rPr>
          <w:rFonts w:ascii="Arial" w:hAnsi="Arial" w:cs="Arial"/>
          <w:bCs/>
          <w:sz w:val="24"/>
          <w:szCs w:val="24"/>
        </w:rPr>
      </w:pPr>
    </w:p>
    <w:p w14:paraId="5FE42C70" w14:textId="77777777" w:rsidR="002A181E" w:rsidRPr="002A181E" w:rsidRDefault="002A181E" w:rsidP="00FE5ED9">
      <w:pPr>
        <w:spacing w:after="0"/>
        <w:ind w:firstLine="708"/>
        <w:jc w:val="both"/>
        <w:rPr>
          <w:rFonts w:ascii="Arial" w:hAnsi="Arial" w:cs="Arial"/>
          <w:bCs/>
          <w:sz w:val="24"/>
          <w:szCs w:val="24"/>
        </w:rPr>
      </w:pPr>
    </w:p>
    <w:p w14:paraId="3125CB26" w14:textId="77777777" w:rsidR="00F80DD3" w:rsidRPr="002A181E" w:rsidRDefault="00F80DD3" w:rsidP="00F80DD3">
      <w:pPr>
        <w:pStyle w:val="Prrafodelista"/>
        <w:numPr>
          <w:ilvl w:val="0"/>
          <w:numId w:val="21"/>
        </w:numPr>
        <w:jc w:val="both"/>
        <w:rPr>
          <w:rFonts w:ascii="Arial" w:hAnsi="Arial" w:cs="Arial"/>
          <w:b/>
          <w:bCs/>
          <w:color w:val="0070C0"/>
        </w:rPr>
      </w:pPr>
      <w:r w:rsidRPr="002A181E">
        <w:rPr>
          <w:rFonts w:ascii="Arial" w:hAnsi="Arial" w:cs="Arial"/>
          <w:b/>
          <w:bCs/>
          <w:color w:val="0070C0"/>
        </w:rPr>
        <w:lastRenderedPageBreak/>
        <w:t>PARTE GENERAL</w:t>
      </w:r>
      <w:r w:rsidR="000A3117" w:rsidRPr="002A181E">
        <w:rPr>
          <w:rFonts w:ascii="Arial" w:hAnsi="Arial" w:cs="Arial"/>
          <w:b/>
          <w:bCs/>
          <w:color w:val="0070C0"/>
        </w:rPr>
        <w:t>: Ejecución Presupuestaria</w:t>
      </w:r>
    </w:p>
    <w:p w14:paraId="11EF3059" w14:textId="77777777" w:rsidR="007A6B6E" w:rsidRPr="002A181E" w:rsidRDefault="007A6B6E" w:rsidP="00F80DD3">
      <w:pPr>
        <w:jc w:val="both"/>
        <w:rPr>
          <w:rFonts w:ascii="Arial" w:hAnsi="Arial" w:cs="Arial"/>
          <w:b/>
          <w:bCs/>
          <w:sz w:val="24"/>
          <w:szCs w:val="24"/>
        </w:rPr>
      </w:pPr>
    </w:p>
    <w:p w14:paraId="201E7B02" w14:textId="77777777" w:rsidR="0095441E" w:rsidRPr="00E51D07" w:rsidRDefault="00157019" w:rsidP="00F80DD3">
      <w:pPr>
        <w:jc w:val="both"/>
        <w:rPr>
          <w:rFonts w:ascii="Arial" w:hAnsi="Arial" w:cs="Arial"/>
          <w:b/>
          <w:bCs/>
          <w:color w:val="0070C0"/>
          <w:sz w:val="24"/>
          <w:szCs w:val="24"/>
        </w:rPr>
      </w:pPr>
      <w:r w:rsidRPr="00E51D07">
        <w:rPr>
          <w:rFonts w:ascii="Arial" w:hAnsi="Arial" w:cs="Arial"/>
          <w:b/>
          <w:bCs/>
          <w:color w:val="0070C0"/>
          <w:sz w:val="24"/>
          <w:szCs w:val="24"/>
        </w:rPr>
        <w:t>Presupuesto asignado, vigente, ejecutado y saldo por ejecutar</w:t>
      </w:r>
    </w:p>
    <w:p w14:paraId="4C61C9CD" w14:textId="77777777" w:rsidR="007A6B6E" w:rsidRPr="002A181E" w:rsidRDefault="00D65043" w:rsidP="00A55011">
      <w:pPr>
        <w:pStyle w:val="Sinespaciado"/>
        <w:rPr>
          <w:rFonts w:ascii="Arial" w:hAnsi="Arial" w:cs="Arial"/>
        </w:rPr>
      </w:pPr>
      <w:r w:rsidRPr="002A181E">
        <w:rPr>
          <w:rFonts w:ascii="Arial" w:hAnsi="Arial" w:cs="Arial"/>
          <w:noProof/>
          <w:lang w:val="es-GT" w:eastAsia="es-GT"/>
        </w:rPr>
        <mc:AlternateContent>
          <mc:Choice Requires="wps">
            <w:drawing>
              <wp:anchor distT="0" distB="0" distL="114300" distR="114300" simplePos="0" relativeHeight="251656192" behindDoc="0" locked="0" layoutInCell="1" allowOverlap="1" wp14:anchorId="50E5885D" wp14:editId="10AD409D">
                <wp:simplePos x="0" y="0"/>
                <wp:positionH relativeFrom="column">
                  <wp:posOffset>4215130</wp:posOffset>
                </wp:positionH>
                <wp:positionV relativeFrom="paragraph">
                  <wp:posOffset>2629535</wp:posOffset>
                </wp:positionV>
                <wp:extent cx="1488440" cy="446405"/>
                <wp:effectExtent l="0" t="635" r="1905"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E3FA" w14:textId="77777777" w:rsidR="007A6B6E" w:rsidRPr="007A6B6E" w:rsidRDefault="007A6B6E">
                            <w:pPr>
                              <w:rPr>
                                <w:lang w:val="es-GT"/>
                              </w:rPr>
                            </w:pPr>
                            <w:r w:rsidRPr="00666F17">
                              <w:rPr>
                                <w:b/>
                                <w:color w:val="0070C0"/>
                                <w:sz w:val="24"/>
                                <w:szCs w:val="24"/>
                                <w:lang w:val="es-GT"/>
                              </w:rPr>
                              <w:t xml:space="preserve">53.03 % </w:t>
                            </w:r>
                            <w:r>
                              <w:rPr>
                                <w:lang w:val="es-GT"/>
                              </w:rPr>
                              <w:t>de ejecución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5885D" id="_x0000_t202" coordsize="21600,21600" o:spt="202" path="m,l,21600r21600,l21600,xe">
                <v:stroke joinstyle="miter"/>
                <v:path gradientshapeok="t" o:connecttype="rect"/>
              </v:shapetype>
              <v:shape id="Text Box 5" o:spid="_x0000_s1027" type="#_x0000_t202" style="position:absolute;margin-left:331.9pt;margin-top:207.05pt;width:117.2pt;height:3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" stroked="f">
                <v:textbox>
                  <w:txbxContent>
                    <w:p w14:paraId="6432E3FA" w14:textId="77777777" w:rsidR="007A6B6E" w:rsidRPr="007A6B6E" w:rsidRDefault="007A6B6E">
                      <w:pPr>
                        <w:rPr>
                          <w:lang w:val="es-GT"/>
                        </w:rPr>
                      </w:pPr>
                      <w:r w:rsidRPr="00666F17">
                        <w:rPr>
                          <w:b/>
                          <w:color w:val="0070C0"/>
                          <w:sz w:val="24"/>
                          <w:szCs w:val="24"/>
                          <w:lang w:val="es-GT"/>
                        </w:rPr>
                        <w:t xml:space="preserve">53.03 % </w:t>
                      </w:r>
                      <w:r>
                        <w:rPr>
                          <w:lang w:val="es-GT"/>
                        </w:rPr>
                        <w:t>de ejecución</w:t>
                      </w:r>
                    </w:p>
                  </w:txbxContent>
                </v:textbox>
              </v:shape>
            </w:pict>
          </mc:Fallback>
        </mc:AlternateContent>
      </w:r>
      <w:r w:rsidR="00157019" w:rsidRPr="002A181E">
        <w:rPr>
          <w:rFonts w:ascii="Arial" w:hAnsi="Arial" w:cs="Arial"/>
          <w:noProof/>
          <w:lang w:val="es-GT" w:eastAsia="es-GT"/>
        </w:rPr>
        <w:drawing>
          <wp:inline distT="0" distB="0" distL="0" distR="0" wp14:anchorId="61947EEE" wp14:editId="18D65DA2">
            <wp:extent cx="5907405" cy="40112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7405" cy="4011295"/>
                    </a:xfrm>
                    <a:prstGeom prst="rect">
                      <a:avLst/>
                    </a:prstGeom>
                    <a:noFill/>
                  </pic:spPr>
                </pic:pic>
              </a:graphicData>
            </a:graphic>
          </wp:inline>
        </w:drawing>
      </w:r>
    </w:p>
    <w:p w14:paraId="5E87A1A6" w14:textId="77777777" w:rsidR="007A6B6E" w:rsidRPr="00E51D07" w:rsidRDefault="007A6B6E" w:rsidP="00A55011">
      <w:pPr>
        <w:pStyle w:val="Sinespaciado"/>
        <w:rPr>
          <w:rFonts w:ascii="Arial" w:hAnsi="Arial" w:cs="Arial"/>
          <w:sz w:val="20"/>
          <w:szCs w:val="20"/>
        </w:rPr>
      </w:pPr>
      <w:r w:rsidRPr="00E51D07">
        <w:rPr>
          <w:rFonts w:ascii="Arial" w:hAnsi="Arial" w:cs="Arial"/>
          <w:sz w:val="20"/>
          <w:szCs w:val="20"/>
        </w:rPr>
        <w:t>Fuente: Sistema de Contabilidad Integrada (SICOIN)</w:t>
      </w:r>
    </w:p>
    <w:p w14:paraId="0FA57F9A" w14:textId="77777777" w:rsidR="00A55011" w:rsidRPr="002A181E" w:rsidRDefault="00A55011" w:rsidP="00697772">
      <w:pPr>
        <w:jc w:val="both"/>
        <w:rPr>
          <w:rFonts w:ascii="Arial" w:hAnsi="Arial" w:cs="Arial"/>
          <w:bCs/>
          <w:sz w:val="24"/>
          <w:szCs w:val="24"/>
        </w:rPr>
      </w:pPr>
    </w:p>
    <w:p w14:paraId="5B1CEC25" w14:textId="4F89A365" w:rsidR="005B2252" w:rsidRPr="002A181E" w:rsidRDefault="005B2252" w:rsidP="00697772">
      <w:pPr>
        <w:jc w:val="both"/>
        <w:rPr>
          <w:rFonts w:ascii="Arial" w:hAnsi="Arial" w:cs="Arial"/>
          <w:bCs/>
          <w:sz w:val="24"/>
          <w:szCs w:val="24"/>
        </w:rPr>
      </w:pPr>
      <w:r w:rsidRPr="002A181E">
        <w:rPr>
          <w:rFonts w:ascii="Arial" w:hAnsi="Arial" w:cs="Arial"/>
          <w:bCs/>
          <w:sz w:val="24"/>
          <w:szCs w:val="24"/>
        </w:rPr>
        <w:t>Presupuesto asignado:</w:t>
      </w:r>
      <w:r w:rsidRPr="002A181E">
        <w:rPr>
          <w:rFonts w:ascii="Arial" w:hAnsi="Arial" w:cs="Arial"/>
          <w:bCs/>
          <w:sz w:val="24"/>
          <w:szCs w:val="24"/>
        </w:rPr>
        <w:tab/>
      </w:r>
      <w:r w:rsidRPr="002A181E">
        <w:rPr>
          <w:rFonts w:ascii="Arial" w:hAnsi="Arial" w:cs="Arial"/>
          <w:bCs/>
          <w:sz w:val="24"/>
          <w:szCs w:val="24"/>
        </w:rPr>
        <w:tab/>
      </w:r>
      <w:r w:rsidR="002A181E">
        <w:rPr>
          <w:rFonts w:ascii="Arial" w:hAnsi="Arial" w:cs="Arial"/>
          <w:bCs/>
          <w:sz w:val="24"/>
          <w:szCs w:val="24"/>
        </w:rPr>
        <w:tab/>
      </w:r>
      <w:r w:rsidRPr="002A181E">
        <w:rPr>
          <w:rFonts w:ascii="Arial" w:hAnsi="Arial" w:cs="Arial"/>
          <w:b/>
          <w:sz w:val="24"/>
          <w:szCs w:val="24"/>
        </w:rPr>
        <w:t>Q. 7,509,067,000.00</w:t>
      </w:r>
    </w:p>
    <w:p w14:paraId="7F9C1FEE" w14:textId="77777777" w:rsidR="00697772" w:rsidRPr="002A181E" w:rsidRDefault="00697772" w:rsidP="00697772">
      <w:pPr>
        <w:jc w:val="both"/>
        <w:rPr>
          <w:rFonts w:ascii="Arial" w:hAnsi="Arial" w:cs="Arial"/>
          <w:bCs/>
          <w:sz w:val="24"/>
          <w:szCs w:val="24"/>
        </w:rPr>
      </w:pPr>
      <w:r w:rsidRPr="002A181E">
        <w:rPr>
          <w:rFonts w:ascii="Arial" w:hAnsi="Arial" w:cs="Arial"/>
          <w:bCs/>
          <w:sz w:val="24"/>
          <w:szCs w:val="24"/>
        </w:rPr>
        <w:t xml:space="preserve">Presupuesto vigente total: </w:t>
      </w:r>
      <w:r w:rsidR="00810960" w:rsidRPr="002A181E">
        <w:rPr>
          <w:rFonts w:ascii="Arial" w:hAnsi="Arial" w:cs="Arial"/>
          <w:bCs/>
          <w:sz w:val="24"/>
          <w:szCs w:val="24"/>
        </w:rPr>
        <w:tab/>
      </w:r>
      <w:r w:rsidR="00810960" w:rsidRPr="002A181E">
        <w:rPr>
          <w:rFonts w:ascii="Arial" w:hAnsi="Arial" w:cs="Arial"/>
          <w:bCs/>
          <w:sz w:val="24"/>
          <w:szCs w:val="24"/>
        </w:rPr>
        <w:tab/>
      </w:r>
      <w:r w:rsidRPr="002A181E">
        <w:rPr>
          <w:rFonts w:ascii="Arial" w:hAnsi="Arial" w:cs="Arial"/>
          <w:b/>
          <w:sz w:val="24"/>
          <w:szCs w:val="24"/>
        </w:rPr>
        <w:t>Q. 1,103,835,466.00</w:t>
      </w:r>
    </w:p>
    <w:p w14:paraId="2381DB28" w14:textId="77777777" w:rsidR="00697772" w:rsidRPr="002A181E" w:rsidRDefault="00697772" w:rsidP="00697772">
      <w:pPr>
        <w:jc w:val="both"/>
        <w:rPr>
          <w:rFonts w:ascii="Arial" w:hAnsi="Arial" w:cs="Arial"/>
          <w:bCs/>
          <w:sz w:val="24"/>
          <w:szCs w:val="24"/>
        </w:rPr>
      </w:pPr>
      <w:r w:rsidRPr="002A181E">
        <w:rPr>
          <w:rFonts w:ascii="Arial" w:hAnsi="Arial" w:cs="Arial"/>
          <w:bCs/>
          <w:sz w:val="24"/>
          <w:szCs w:val="24"/>
        </w:rPr>
        <w:t xml:space="preserve">Presupuesto ejecutado (utilizado): </w:t>
      </w:r>
      <w:r w:rsidR="00810960" w:rsidRPr="002A181E">
        <w:rPr>
          <w:rFonts w:ascii="Arial" w:hAnsi="Arial" w:cs="Arial"/>
          <w:bCs/>
          <w:sz w:val="24"/>
          <w:szCs w:val="24"/>
        </w:rPr>
        <w:tab/>
      </w:r>
      <w:r w:rsidRPr="002A181E">
        <w:rPr>
          <w:rFonts w:ascii="Arial" w:hAnsi="Arial" w:cs="Arial"/>
          <w:b/>
          <w:sz w:val="24"/>
          <w:szCs w:val="24"/>
        </w:rPr>
        <w:t>Q. 585,392,573.68</w:t>
      </w:r>
    </w:p>
    <w:p w14:paraId="47C1645F" w14:textId="6E4E4A4E" w:rsidR="00697772" w:rsidRPr="002A181E" w:rsidRDefault="00697772" w:rsidP="00697772">
      <w:pPr>
        <w:jc w:val="both"/>
        <w:rPr>
          <w:rFonts w:ascii="Arial" w:hAnsi="Arial" w:cs="Arial"/>
          <w:bCs/>
          <w:sz w:val="24"/>
          <w:szCs w:val="24"/>
        </w:rPr>
      </w:pPr>
      <w:r w:rsidRPr="002A181E">
        <w:rPr>
          <w:rFonts w:ascii="Arial" w:hAnsi="Arial" w:cs="Arial"/>
          <w:bCs/>
          <w:sz w:val="24"/>
          <w:szCs w:val="24"/>
        </w:rPr>
        <w:t xml:space="preserve">Saldo por ejecutar (por utilizar): </w:t>
      </w:r>
      <w:r w:rsidR="00810960" w:rsidRPr="002A181E">
        <w:rPr>
          <w:rFonts w:ascii="Arial" w:hAnsi="Arial" w:cs="Arial"/>
          <w:bCs/>
          <w:sz w:val="24"/>
          <w:szCs w:val="24"/>
        </w:rPr>
        <w:tab/>
      </w:r>
      <w:r w:rsidR="002A181E">
        <w:rPr>
          <w:rFonts w:ascii="Arial" w:hAnsi="Arial" w:cs="Arial"/>
          <w:bCs/>
          <w:sz w:val="24"/>
          <w:szCs w:val="24"/>
        </w:rPr>
        <w:tab/>
      </w:r>
      <w:r w:rsidRPr="002A181E">
        <w:rPr>
          <w:rFonts w:ascii="Arial" w:hAnsi="Arial" w:cs="Arial"/>
          <w:b/>
          <w:sz w:val="24"/>
          <w:szCs w:val="24"/>
        </w:rPr>
        <w:t>Q. 518,442,892.32</w:t>
      </w:r>
    </w:p>
    <w:p w14:paraId="61347E5B" w14:textId="77777777" w:rsidR="00102734" w:rsidRPr="002A181E" w:rsidRDefault="00102734" w:rsidP="00697772">
      <w:pPr>
        <w:jc w:val="both"/>
        <w:rPr>
          <w:rFonts w:ascii="Arial" w:hAnsi="Arial" w:cs="Arial"/>
          <w:bCs/>
          <w:sz w:val="24"/>
          <w:szCs w:val="24"/>
        </w:rPr>
      </w:pPr>
      <w:r w:rsidRPr="002A181E">
        <w:rPr>
          <w:rFonts w:ascii="Arial" w:hAnsi="Arial" w:cs="Arial"/>
          <w:bCs/>
          <w:sz w:val="24"/>
          <w:szCs w:val="24"/>
        </w:rPr>
        <w:t>Porcentaje de ejecución:</w:t>
      </w:r>
      <w:r w:rsidRPr="002A181E">
        <w:rPr>
          <w:rFonts w:ascii="Arial" w:hAnsi="Arial" w:cs="Arial"/>
          <w:bCs/>
          <w:sz w:val="24"/>
          <w:szCs w:val="24"/>
        </w:rPr>
        <w:tab/>
      </w:r>
      <w:r w:rsidRPr="002A181E">
        <w:rPr>
          <w:rFonts w:ascii="Arial" w:hAnsi="Arial" w:cs="Arial"/>
          <w:bCs/>
          <w:sz w:val="24"/>
          <w:szCs w:val="24"/>
        </w:rPr>
        <w:tab/>
      </w:r>
      <w:r w:rsidRPr="002A181E">
        <w:rPr>
          <w:rFonts w:ascii="Arial" w:hAnsi="Arial" w:cs="Arial"/>
          <w:bCs/>
          <w:sz w:val="24"/>
          <w:szCs w:val="24"/>
        </w:rPr>
        <w:tab/>
      </w:r>
      <w:r w:rsidRPr="002A181E">
        <w:rPr>
          <w:rFonts w:ascii="Arial" w:hAnsi="Arial" w:cs="Arial"/>
          <w:b/>
          <w:sz w:val="24"/>
          <w:szCs w:val="24"/>
        </w:rPr>
        <w:t>53.03 %</w:t>
      </w:r>
    </w:p>
    <w:p w14:paraId="35E04DD7" w14:textId="77777777" w:rsidR="00A55011" w:rsidRPr="002A181E" w:rsidRDefault="00A55011" w:rsidP="00697772">
      <w:pPr>
        <w:jc w:val="both"/>
        <w:rPr>
          <w:rFonts w:ascii="Arial" w:hAnsi="Arial" w:cs="Arial"/>
          <w:b/>
          <w:bCs/>
          <w:sz w:val="24"/>
          <w:szCs w:val="24"/>
        </w:rPr>
      </w:pPr>
    </w:p>
    <w:p w14:paraId="7916F057" w14:textId="77777777" w:rsidR="00274841" w:rsidRPr="00E51D07" w:rsidRDefault="003C4494" w:rsidP="00697772">
      <w:pPr>
        <w:jc w:val="both"/>
        <w:rPr>
          <w:rFonts w:ascii="Arial" w:hAnsi="Arial" w:cs="Arial"/>
          <w:b/>
          <w:bCs/>
          <w:color w:val="0070C0"/>
          <w:sz w:val="24"/>
          <w:szCs w:val="24"/>
        </w:rPr>
      </w:pPr>
      <w:r w:rsidRPr="00E51D07">
        <w:rPr>
          <w:rFonts w:ascii="Arial" w:hAnsi="Arial" w:cs="Arial"/>
          <w:b/>
          <w:bCs/>
          <w:color w:val="0070C0"/>
          <w:sz w:val="24"/>
          <w:szCs w:val="24"/>
        </w:rPr>
        <w:lastRenderedPageBreak/>
        <w:t>Presupuesto asignado, vigente, ejecutado y saldo por ejecutar por grupo de gasto</w:t>
      </w:r>
    </w:p>
    <w:p w14:paraId="000F4580" w14:textId="77777777" w:rsidR="00697772" w:rsidRPr="002A181E" w:rsidRDefault="003C4494" w:rsidP="00A55011">
      <w:pPr>
        <w:pStyle w:val="Sinespaciado"/>
        <w:rPr>
          <w:rFonts w:ascii="Arial" w:hAnsi="Arial" w:cs="Arial"/>
        </w:rPr>
      </w:pPr>
      <w:r w:rsidRPr="002A181E">
        <w:rPr>
          <w:rFonts w:ascii="Arial" w:hAnsi="Arial" w:cs="Arial"/>
          <w:noProof/>
          <w:lang w:val="es-GT" w:eastAsia="es-GT"/>
        </w:rPr>
        <w:drawing>
          <wp:inline distT="0" distB="0" distL="0" distR="0" wp14:anchorId="72D2DC47" wp14:editId="5EED0D4E">
            <wp:extent cx="6294491" cy="2743200"/>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8872" cy="2758184"/>
                    </a:xfrm>
                    <a:prstGeom prst="rect">
                      <a:avLst/>
                    </a:prstGeom>
                    <a:noFill/>
                  </pic:spPr>
                </pic:pic>
              </a:graphicData>
            </a:graphic>
          </wp:inline>
        </w:drawing>
      </w:r>
    </w:p>
    <w:p w14:paraId="64E9F7C5" w14:textId="77777777" w:rsidR="00A55011" w:rsidRPr="00E51D07" w:rsidRDefault="00A55011" w:rsidP="00A55011">
      <w:pPr>
        <w:pStyle w:val="Sinespaciado"/>
        <w:rPr>
          <w:rFonts w:ascii="Arial" w:hAnsi="Arial" w:cs="Arial"/>
          <w:sz w:val="18"/>
          <w:szCs w:val="18"/>
        </w:rPr>
      </w:pPr>
      <w:r w:rsidRPr="00E51D07">
        <w:rPr>
          <w:rFonts w:ascii="Arial" w:hAnsi="Arial" w:cs="Arial"/>
          <w:sz w:val="18"/>
          <w:szCs w:val="18"/>
        </w:rPr>
        <w:t>Fuente: Sistema de Contabilidad Integrada (SICOIN)</w:t>
      </w:r>
    </w:p>
    <w:p w14:paraId="7ED32A37" w14:textId="4724638B" w:rsidR="00A55011" w:rsidRDefault="00A55011" w:rsidP="00A55011">
      <w:pPr>
        <w:pStyle w:val="Sinespaciado"/>
        <w:rPr>
          <w:rFonts w:ascii="Arial" w:hAnsi="Arial" w:cs="Arial"/>
        </w:rPr>
      </w:pPr>
    </w:p>
    <w:p w14:paraId="5A0BAF26" w14:textId="77777777" w:rsidR="00E51D07" w:rsidRPr="002A181E" w:rsidRDefault="00E51D07" w:rsidP="00A55011">
      <w:pPr>
        <w:pStyle w:val="Sinespaciado"/>
        <w:rPr>
          <w:rFonts w:ascii="Arial" w:hAnsi="Arial" w:cs="Arial"/>
        </w:rPr>
      </w:pPr>
    </w:p>
    <w:p w14:paraId="06076BCE" w14:textId="77777777" w:rsidR="003C4494" w:rsidRPr="002A181E" w:rsidRDefault="00A55011" w:rsidP="00A55011">
      <w:pPr>
        <w:pStyle w:val="Sinespaciado"/>
        <w:rPr>
          <w:rFonts w:ascii="Arial" w:hAnsi="Arial" w:cs="Arial"/>
          <w:sz w:val="24"/>
          <w:szCs w:val="24"/>
        </w:rPr>
      </w:pPr>
      <w:r w:rsidRPr="002A181E">
        <w:rPr>
          <w:rFonts w:ascii="Arial" w:hAnsi="Arial" w:cs="Arial"/>
          <w:noProof/>
          <w:lang w:val="es-GT" w:eastAsia="es-GT"/>
        </w:rPr>
        <w:drawing>
          <wp:inline distT="0" distB="0" distL="0" distR="0" wp14:anchorId="68C8AB7E" wp14:editId="2E2BCE32">
            <wp:extent cx="6299105" cy="2031101"/>
            <wp:effectExtent l="0" t="0" r="635"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6075" cy="2036573"/>
                    </a:xfrm>
                    <a:prstGeom prst="rect">
                      <a:avLst/>
                    </a:prstGeom>
                    <a:noFill/>
                    <a:ln>
                      <a:noFill/>
                    </a:ln>
                  </pic:spPr>
                </pic:pic>
              </a:graphicData>
            </a:graphic>
          </wp:inline>
        </w:drawing>
      </w:r>
    </w:p>
    <w:p w14:paraId="65BF7FFF" w14:textId="77777777" w:rsidR="00A55011" w:rsidRPr="00E51D07" w:rsidRDefault="00A55011" w:rsidP="00A55011">
      <w:pPr>
        <w:pStyle w:val="Sinespaciado"/>
        <w:rPr>
          <w:rFonts w:ascii="Arial" w:hAnsi="Arial" w:cs="Arial"/>
          <w:sz w:val="20"/>
          <w:szCs w:val="20"/>
        </w:rPr>
      </w:pPr>
      <w:r w:rsidRPr="00E51D07">
        <w:rPr>
          <w:rFonts w:ascii="Arial" w:hAnsi="Arial" w:cs="Arial"/>
          <w:sz w:val="20"/>
          <w:szCs w:val="20"/>
        </w:rPr>
        <w:t>Fuente: Sistema de Contabilidad Integrada (SICOIN)</w:t>
      </w:r>
    </w:p>
    <w:p w14:paraId="613611BB" w14:textId="77777777" w:rsidR="00E51D07" w:rsidRDefault="00E51D07" w:rsidP="00A55011">
      <w:pPr>
        <w:pStyle w:val="Sinespaciado"/>
        <w:rPr>
          <w:rFonts w:ascii="Arial" w:hAnsi="Arial" w:cs="Arial"/>
          <w:b/>
          <w:sz w:val="24"/>
          <w:szCs w:val="24"/>
        </w:rPr>
      </w:pPr>
    </w:p>
    <w:p w14:paraId="77FB2FA4" w14:textId="77777777" w:rsidR="00E51D07" w:rsidRDefault="00E51D07" w:rsidP="00A55011">
      <w:pPr>
        <w:pStyle w:val="Sinespaciado"/>
        <w:rPr>
          <w:rFonts w:ascii="Arial" w:hAnsi="Arial" w:cs="Arial"/>
          <w:b/>
          <w:sz w:val="24"/>
          <w:szCs w:val="24"/>
        </w:rPr>
      </w:pPr>
    </w:p>
    <w:p w14:paraId="40F02B07" w14:textId="77777777" w:rsidR="00E51D07" w:rsidRDefault="00E51D07" w:rsidP="00A55011">
      <w:pPr>
        <w:pStyle w:val="Sinespaciado"/>
        <w:rPr>
          <w:rFonts w:ascii="Arial" w:hAnsi="Arial" w:cs="Arial"/>
          <w:b/>
          <w:sz w:val="24"/>
          <w:szCs w:val="24"/>
        </w:rPr>
      </w:pPr>
    </w:p>
    <w:p w14:paraId="5E8BEA11" w14:textId="77777777" w:rsidR="00E51D07" w:rsidRDefault="00E51D07" w:rsidP="00A55011">
      <w:pPr>
        <w:pStyle w:val="Sinespaciado"/>
        <w:rPr>
          <w:rFonts w:ascii="Arial" w:hAnsi="Arial" w:cs="Arial"/>
          <w:b/>
          <w:sz w:val="24"/>
          <w:szCs w:val="24"/>
        </w:rPr>
      </w:pPr>
    </w:p>
    <w:p w14:paraId="5ABBC134" w14:textId="77777777" w:rsidR="00E51D07" w:rsidRDefault="00E51D07" w:rsidP="00A55011">
      <w:pPr>
        <w:pStyle w:val="Sinespaciado"/>
        <w:rPr>
          <w:rFonts w:ascii="Arial" w:hAnsi="Arial" w:cs="Arial"/>
          <w:b/>
          <w:sz w:val="24"/>
          <w:szCs w:val="24"/>
        </w:rPr>
      </w:pPr>
    </w:p>
    <w:p w14:paraId="5EEA51F2" w14:textId="77777777" w:rsidR="00E51D07" w:rsidRDefault="00E51D07" w:rsidP="00A55011">
      <w:pPr>
        <w:pStyle w:val="Sinespaciado"/>
        <w:rPr>
          <w:rFonts w:ascii="Arial" w:hAnsi="Arial" w:cs="Arial"/>
          <w:b/>
          <w:sz w:val="24"/>
          <w:szCs w:val="24"/>
        </w:rPr>
      </w:pPr>
    </w:p>
    <w:p w14:paraId="3A40D256" w14:textId="77777777" w:rsidR="00E51D07" w:rsidRDefault="00E51D07" w:rsidP="00A55011">
      <w:pPr>
        <w:pStyle w:val="Sinespaciado"/>
        <w:rPr>
          <w:rFonts w:ascii="Arial" w:hAnsi="Arial" w:cs="Arial"/>
          <w:b/>
          <w:sz w:val="24"/>
          <w:szCs w:val="24"/>
        </w:rPr>
      </w:pPr>
    </w:p>
    <w:p w14:paraId="13BF1E0F" w14:textId="77777777" w:rsidR="00E51D07" w:rsidRDefault="00E51D07" w:rsidP="00A55011">
      <w:pPr>
        <w:pStyle w:val="Sinespaciado"/>
        <w:rPr>
          <w:rFonts w:ascii="Arial" w:hAnsi="Arial" w:cs="Arial"/>
          <w:b/>
          <w:sz w:val="24"/>
          <w:szCs w:val="24"/>
        </w:rPr>
      </w:pPr>
    </w:p>
    <w:p w14:paraId="1865A742" w14:textId="003CCFB2" w:rsidR="003C4494" w:rsidRPr="00E51D07" w:rsidRDefault="007C6CA7" w:rsidP="00E51D07">
      <w:pPr>
        <w:pStyle w:val="Sinespaciado"/>
        <w:rPr>
          <w:rFonts w:ascii="Arial" w:hAnsi="Arial" w:cs="Arial"/>
          <w:b/>
          <w:color w:val="0070C0"/>
          <w:sz w:val="24"/>
          <w:szCs w:val="24"/>
        </w:rPr>
      </w:pPr>
      <w:r w:rsidRPr="00E51D07">
        <w:rPr>
          <w:rFonts w:ascii="Arial" w:hAnsi="Arial" w:cs="Arial"/>
          <w:b/>
          <w:color w:val="0070C0"/>
          <w:sz w:val="24"/>
          <w:szCs w:val="24"/>
        </w:rPr>
        <w:lastRenderedPageBreak/>
        <w:t>Presupuesto asignado, vigente, ejecutado y saldo por ejecutar del grupo de gasto de</w:t>
      </w:r>
      <w:r w:rsidR="00A72E34" w:rsidRPr="00E51D07">
        <w:rPr>
          <w:rFonts w:ascii="Arial" w:hAnsi="Arial" w:cs="Arial"/>
          <w:b/>
          <w:color w:val="0070C0"/>
          <w:sz w:val="24"/>
          <w:szCs w:val="24"/>
        </w:rPr>
        <w:t xml:space="preserve"> servicios personales (grupo 0)</w:t>
      </w:r>
    </w:p>
    <w:p w14:paraId="0ECE59FC" w14:textId="77777777" w:rsidR="00034544" w:rsidRPr="002A181E" w:rsidRDefault="00034544" w:rsidP="00034544">
      <w:pPr>
        <w:pStyle w:val="Sinespaciado"/>
        <w:rPr>
          <w:rFonts w:ascii="Arial" w:hAnsi="Arial" w:cs="Arial"/>
        </w:rPr>
      </w:pPr>
      <w:r w:rsidRPr="002A181E">
        <w:rPr>
          <w:rFonts w:ascii="Arial" w:hAnsi="Arial" w:cs="Arial"/>
          <w:noProof/>
          <w:lang w:val="es-GT" w:eastAsia="es-GT"/>
        </w:rPr>
        <w:drawing>
          <wp:inline distT="0" distB="0" distL="0" distR="0" wp14:anchorId="2CFB220B" wp14:editId="1F570C80">
            <wp:extent cx="5405479" cy="2648997"/>
            <wp:effectExtent l="0" t="0" r="508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6" cy="2651313"/>
                    </a:xfrm>
                    <a:prstGeom prst="rect">
                      <a:avLst/>
                    </a:prstGeom>
                    <a:noFill/>
                  </pic:spPr>
                </pic:pic>
              </a:graphicData>
            </a:graphic>
          </wp:inline>
        </w:drawing>
      </w:r>
    </w:p>
    <w:p w14:paraId="1D5EC535" w14:textId="77777777" w:rsidR="00034544" w:rsidRPr="00E51D07" w:rsidRDefault="00034544" w:rsidP="00034544">
      <w:pPr>
        <w:pStyle w:val="Sinespaciado"/>
        <w:rPr>
          <w:rFonts w:ascii="Arial" w:hAnsi="Arial" w:cs="Arial"/>
          <w:sz w:val="20"/>
          <w:szCs w:val="20"/>
        </w:rPr>
      </w:pPr>
      <w:r w:rsidRPr="00E51D07">
        <w:rPr>
          <w:rFonts w:ascii="Arial" w:hAnsi="Arial" w:cs="Arial"/>
          <w:sz w:val="20"/>
          <w:szCs w:val="20"/>
        </w:rPr>
        <w:t>Fuente: Sistema de Contabilidad Integrada (SICOIN)</w:t>
      </w:r>
    </w:p>
    <w:p w14:paraId="57C03F9E" w14:textId="77777777" w:rsidR="00034544" w:rsidRPr="002A181E" w:rsidRDefault="00034544" w:rsidP="00034544">
      <w:pPr>
        <w:pStyle w:val="Sinespaciado"/>
        <w:rPr>
          <w:rFonts w:ascii="Arial" w:hAnsi="Arial" w:cs="Arial"/>
        </w:rPr>
      </w:pPr>
    </w:p>
    <w:p w14:paraId="0555878A" w14:textId="77777777" w:rsidR="00A72E34" w:rsidRPr="002A181E" w:rsidRDefault="00034544" w:rsidP="00034544">
      <w:pPr>
        <w:pStyle w:val="Sinespaciado"/>
        <w:rPr>
          <w:rFonts w:ascii="Arial" w:hAnsi="Arial" w:cs="Arial"/>
          <w:sz w:val="24"/>
          <w:szCs w:val="24"/>
        </w:rPr>
      </w:pPr>
      <w:r w:rsidRPr="002A181E">
        <w:rPr>
          <w:rFonts w:ascii="Arial" w:hAnsi="Arial" w:cs="Arial"/>
          <w:noProof/>
          <w:lang w:val="es-GT" w:eastAsia="es-GT"/>
        </w:rPr>
        <w:drawing>
          <wp:inline distT="0" distB="0" distL="0" distR="0" wp14:anchorId="2C620620" wp14:editId="2C4F7B60">
            <wp:extent cx="5405120" cy="810280"/>
            <wp:effectExtent l="0" t="0" r="508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524" cy="812889"/>
                    </a:xfrm>
                    <a:prstGeom prst="rect">
                      <a:avLst/>
                    </a:prstGeom>
                    <a:noFill/>
                    <a:ln>
                      <a:noFill/>
                    </a:ln>
                  </pic:spPr>
                </pic:pic>
              </a:graphicData>
            </a:graphic>
          </wp:inline>
        </w:drawing>
      </w:r>
    </w:p>
    <w:p w14:paraId="3D3D6544" w14:textId="77777777" w:rsidR="00034544" w:rsidRPr="00E51D07" w:rsidRDefault="00034544" w:rsidP="00034544">
      <w:pPr>
        <w:pStyle w:val="Sinespaciado"/>
        <w:rPr>
          <w:rFonts w:ascii="Arial" w:hAnsi="Arial" w:cs="Arial"/>
          <w:sz w:val="18"/>
          <w:szCs w:val="18"/>
        </w:rPr>
      </w:pPr>
      <w:r w:rsidRPr="00E51D07">
        <w:rPr>
          <w:rFonts w:ascii="Arial" w:hAnsi="Arial" w:cs="Arial"/>
          <w:sz w:val="18"/>
          <w:szCs w:val="18"/>
        </w:rPr>
        <w:t>Fuente: Sistema de Contabilidad Integrada (SICOIN)</w:t>
      </w:r>
    </w:p>
    <w:p w14:paraId="7762BB04" w14:textId="77777777" w:rsidR="00034544" w:rsidRPr="002A181E" w:rsidRDefault="00034544" w:rsidP="00034544">
      <w:pPr>
        <w:pStyle w:val="Sinespaciado"/>
        <w:rPr>
          <w:rFonts w:ascii="Arial" w:hAnsi="Arial" w:cs="Arial"/>
          <w:sz w:val="24"/>
          <w:szCs w:val="24"/>
        </w:rPr>
      </w:pPr>
    </w:p>
    <w:p w14:paraId="21AD7613" w14:textId="77777777" w:rsidR="00034544" w:rsidRPr="00E51D07" w:rsidRDefault="00034544" w:rsidP="00F80DD3">
      <w:pPr>
        <w:jc w:val="both"/>
        <w:rPr>
          <w:rFonts w:ascii="Arial" w:hAnsi="Arial" w:cs="Arial"/>
          <w:b/>
          <w:bCs/>
          <w:color w:val="0070C0"/>
          <w:sz w:val="24"/>
          <w:szCs w:val="24"/>
        </w:rPr>
      </w:pPr>
      <w:r w:rsidRPr="00E51D07">
        <w:rPr>
          <w:rFonts w:ascii="Arial" w:hAnsi="Arial" w:cs="Arial"/>
          <w:b/>
          <w:bCs/>
          <w:color w:val="0070C0"/>
          <w:sz w:val="24"/>
          <w:szCs w:val="24"/>
        </w:rPr>
        <w:t>Explicación de la importancia de la erogación en servicios personales</w:t>
      </w:r>
    </w:p>
    <w:p w14:paraId="169786DB" w14:textId="77777777" w:rsidR="006F6B6A" w:rsidRPr="002A181E" w:rsidRDefault="006F6B6A" w:rsidP="00F80DD3">
      <w:pPr>
        <w:jc w:val="both"/>
        <w:rPr>
          <w:rFonts w:ascii="Arial" w:hAnsi="Arial" w:cs="Arial"/>
          <w:bCs/>
          <w:sz w:val="24"/>
          <w:szCs w:val="24"/>
        </w:rPr>
      </w:pPr>
      <w:r w:rsidRPr="002A181E">
        <w:rPr>
          <w:rFonts w:ascii="Arial" w:hAnsi="Arial" w:cs="Arial"/>
          <w:bCs/>
          <w:sz w:val="24"/>
          <w:szCs w:val="24"/>
        </w:rPr>
        <w:t>El dinero utilizado en el pago de servidores públicos (grupo 0), aunque se clasifica como un gasto de funcionamiento, en realidad, constituye el medio para prestar servicios o entregar bienes a la población beneficiaria, y con ello, satisfacer las necesidades sociales; a través de la contratación de facilitadores sociales, técnicos, y personal administrativo que brinda los servicios de medición de corresponsabilidades, supervisión de servicios, y atención a la población.</w:t>
      </w:r>
    </w:p>
    <w:p w14:paraId="5024DE7C" w14:textId="37F88D85" w:rsidR="00E949B2" w:rsidRPr="002A181E" w:rsidRDefault="006F6B6A" w:rsidP="00F80DD3">
      <w:pPr>
        <w:jc w:val="both"/>
        <w:rPr>
          <w:rFonts w:ascii="Arial" w:hAnsi="Arial" w:cs="Arial"/>
          <w:bCs/>
          <w:sz w:val="24"/>
          <w:szCs w:val="24"/>
        </w:rPr>
      </w:pPr>
      <w:r w:rsidRPr="002A181E">
        <w:rPr>
          <w:rFonts w:ascii="Arial" w:hAnsi="Arial" w:cs="Arial"/>
          <w:bCs/>
          <w:sz w:val="24"/>
          <w:szCs w:val="24"/>
        </w:rPr>
        <w:t>Actualmente la mayor parte del personal del MIDES tiene una función sustantiva en el área donde se entregan los Programas Sociales</w:t>
      </w:r>
      <w:r w:rsidR="00152F90" w:rsidRPr="002A181E">
        <w:rPr>
          <w:rFonts w:ascii="Arial" w:hAnsi="Arial" w:cs="Arial"/>
          <w:bCs/>
          <w:sz w:val="24"/>
          <w:szCs w:val="24"/>
        </w:rPr>
        <w:t xml:space="preserve"> en toda la República, con más 800 empleados que desempeñan cargos de facilitadores sociales, delegados municipales, asistentes administrativos, e</w:t>
      </w:r>
      <w:r w:rsidR="00AE457A" w:rsidRPr="002A181E">
        <w:rPr>
          <w:rFonts w:ascii="Arial" w:hAnsi="Arial" w:cs="Arial"/>
          <w:bCs/>
          <w:sz w:val="24"/>
          <w:szCs w:val="24"/>
        </w:rPr>
        <w:t xml:space="preserve">ncargados de fortalecimiento, </w:t>
      </w:r>
      <w:r w:rsidR="00152F90" w:rsidRPr="002A181E">
        <w:rPr>
          <w:rFonts w:ascii="Arial" w:hAnsi="Arial" w:cs="Arial"/>
          <w:bCs/>
          <w:sz w:val="24"/>
          <w:szCs w:val="24"/>
        </w:rPr>
        <w:t>encargados de programas, delegados regionales y subdirectores departamentales.</w:t>
      </w:r>
    </w:p>
    <w:p w14:paraId="3178248C" w14:textId="77777777" w:rsidR="000B15EF" w:rsidRPr="00E51D07" w:rsidRDefault="000B15EF" w:rsidP="00F80DD3">
      <w:pPr>
        <w:jc w:val="both"/>
        <w:rPr>
          <w:rFonts w:ascii="Arial" w:hAnsi="Arial" w:cs="Arial"/>
          <w:b/>
          <w:bCs/>
          <w:color w:val="0070C0"/>
          <w:sz w:val="24"/>
          <w:szCs w:val="24"/>
        </w:rPr>
      </w:pPr>
      <w:r w:rsidRPr="00E51D07">
        <w:rPr>
          <w:rFonts w:ascii="Arial" w:hAnsi="Arial" w:cs="Arial"/>
          <w:b/>
          <w:bCs/>
          <w:color w:val="0070C0"/>
          <w:sz w:val="24"/>
          <w:szCs w:val="24"/>
        </w:rPr>
        <w:lastRenderedPageBreak/>
        <w:t>Presupuesto vigente, ejecutado y saldo por ejecutar de la inversión en general</w:t>
      </w:r>
    </w:p>
    <w:p w14:paraId="691EDF1B" w14:textId="77777777" w:rsidR="000B15EF" w:rsidRPr="002A181E" w:rsidRDefault="00F45A8B" w:rsidP="000B15EF">
      <w:pPr>
        <w:pStyle w:val="Sinespaciado"/>
        <w:rPr>
          <w:rFonts w:ascii="Arial" w:hAnsi="Arial" w:cs="Arial"/>
        </w:rPr>
      </w:pPr>
      <w:r w:rsidRPr="002A181E">
        <w:rPr>
          <w:rFonts w:ascii="Arial" w:hAnsi="Arial" w:cs="Arial"/>
          <w:noProof/>
          <w:lang w:val="es-GT" w:eastAsia="es-GT"/>
        </w:rPr>
        <w:drawing>
          <wp:inline distT="0" distB="0" distL="0" distR="0" wp14:anchorId="3CD27749" wp14:editId="7137134B">
            <wp:extent cx="5613991" cy="256193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4324" cy="2562083"/>
                    </a:xfrm>
                    <a:prstGeom prst="rect">
                      <a:avLst/>
                    </a:prstGeom>
                    <a:noFill/>
                  </pic:spPr>
                </pic:pic>
              </a:graphicData>
            </a:graphic>
          </wp:inline>
        </w:drawing>
      </w:r>
    </w:p>
    <w:p w14:paraId="6061FD40" w14:textId="77777777" w:rsidR="000B15EF" w:rsidRPr="00E51D07" w:rsidRDefault="000B15EF" w:rsidP="000B15EF">
      <w:pPr>
        <w:pStyle w:val="Sinespaciado"/>
        <w:rPr>
          <w:rFonts w:ascii="Arial" w:hAnsi="Arial" w:cs="Arial"/>
          <w:sz w:val="18"/>
          <w:szCs w:val="18"/>
        </w:rPr>
      </w:pPr>
      <w:r w:rsidRPr="00E51D07">
        <w:rPr>
          <w:rFonts w:ascii="Arial" w:hAnsi="Arial" w:cs="Arial"/>
          <w:sz w:val="18"/>
          <w:szCs w:val="18"/>
        </w:rPr>
        <w:t>Fuente: Sistema de Contabilidad Integrada (SICOIN)</w:t>
      </w:r>
    </w:p>
    <w:p w14:paraId="2A3D766A" w14:textId="77777777" w:rsidR="000B15EF" w:rsidRPr="002A181E" w:rsidRDefault="000B15EF" w:rsidP="000B15EF">
      <w:pPr>
        <w:pStyle w:val="Sinespaciado"/>
        <w:rPr>
          <w:rFonts w:ascii="Arial" w:hAnsi="Arial" w:cs="Arial"/>
        </w:rPr>
      </w:pPr>
    </w:p>
    <w:p w14:paraId="12F48525" w14:textId="77777777" w:rsidR="00E949B2" w:rsidRPr="002A181E" w:rsidRDefault="00E949B2" w:rsidP="000B15EF">
      <w:pPr>
        <w:pStyle w:val="Sinespaciado"/>
        <w:rPr>
          <w:rFonts w:ascii="Arial" w:hAnsi="Arial" w:cs="Arial"/>
          <w:sz w:val="24"/>
          <w:szCs w:val="24"/>
        </w:rPr>
      </w:pPr>
    </w:p>
    <w:p w14:paraId="49A49E9A" w14:textId="77777777" w:rsidR="00E949B2" w:rsidRPr="002A181E" w:rsidRDefault="00E949B2" w:rsidP="000B15EF">
      <w:pPr>
        <w:pStyle w:val="Sinespaciado"/>
        <w:rPr>
          <w:rFonts w:ascii="Arial" w:hAnsi="Arial" w:cs="Arial"/>
          <w:sz w:val="24"/>
          <w:szCs w:val="24"/>
        </w:rPr>
      </w:pPr>
    </w:p>
    <w:p w14:paraId="4B6562B2" w14:textId="77777777" w:rsidR="000B15EF" w:rsidRPr="002A181E" w:rsidRDefault="00C44C1D" w:rsidP="000B15EF">
      <w:pPr>
        <w:pStyle w:val="Sinespaciado"/>
        <w:rPr>
          <w:rFonts w:ascii="Arial" w:hAnsi="Arial" w:cs="Arial"/>
          <w:sz w:val="24"/>
          <w:szCs w:val="24"/>
        </w:rPr>
      </w:pPr>
      <w:r w:rsidRPr="002A181E">
        <w:rPr>
          <w:rFonts w:ascii="Arial" w:hAnsi="Arial" w:cs="Arial"/>
          <w:noProof/>
          <w:lang w:val="es-GT" w:eastAsia="es-GT"/>
        </w:rPr>
        <w:drawing>
          <wp:inline distT="0" distB="0" distL="0" distR="0" wp14:anchorId="68EC1409" wp14:editId="43C99DC6">
            <wp:extent cx="5612130" cy="174105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741051"/>
                    </a:xfrm>
                    <a:prstGeom prst="rect">
                      <a:avLst/>
                    </a:prstGeom>
                    <a:noFill/>
                    <a:ln>
                      <a:noFill/>
                    </a:ln>
                  </pic:spPr>
                </pic:pic>
              </a:graphicData>
            </a:graphic>
          </wp:inline>
        </w:drawing>
      </w:r>
    </w:p>
    <w:p w14:paraId="0B881DF6" w14:textId="77777777" w:rsidR="000B15EF" w:rsidRPr="00E51D07" w:rsidRDefault="000B15EF" w:rsidP="000B15EF">
      <w:pPr>
        <w:pStyle w:val="Sinespaciado"/>
        <w:rPr>
          <w:rFonts w:ascii="Arial" w:hAnsi="Arial" w:cs="Arial"/>
          <w:sz w:val="18"/>
          <w:szCs w:val="18"/>
        </w:rPr>
      </w:pPr>
      <w:r w:rsidRPr="00E51D07">
        <w:rPr>
          <w:rFonts w:ascii="Arial" w:hAnsi="Arial" w:cs="Arial"/>
          <w:sz w:val="18"/>
          <w:szCs w:val="18"/>
        </w:rPr>
        <w:t>Fuente: Sistema de Contabilidad Integrada (SICOIN)</w:t>
      </w:r>
    </w:p>
    <w:p w14:paraId="7FF20AEE" w14:textId="77777777" w:rsidR="000B15EF" w:rsidRPr="002A181E" w:rsidRDefault="000B15EF" w:rsidP="000B15EF">
      <w:pPr>
        <w:pStyle w:val="Sinespaciado"/>
        <w:rPr>
          <w:rFonts w:ascii="Arial" w:hAnsi="Arial" w:cs="Arial"/>
          <w:sz w:val="24"/>
          <w:szCs w:val="24"/>
        </w:rPr>
      </w:pPr>
    </w:p>
    <w:p w14:paraId="039A3EE1" w14:textId="77777777" w:rsidR="009C27C4" w:rsidRPr="002A181E" w:rsidRDefault="009C27C4" w:rsidP="00F80DD3">
      <w:pPr>
        <w:jc w:val="both"/>
        <w:rPr>
          <w:rFonts w:ascii="Arial" w:hAnsi="Arial" w:cs="Arial"/>
          <w:b/>
          <w:bCs/>
          <w:sz w:val="24"/>
          <w:szCs w:val="24"/>
        </w:rPr>
      </w:pPr>
    </w:p>
    <w:p w14:paraId="4F6AFF4D" w14:textId="555A0773" w:rsidR="009C27C4" w:rsidRDefault="009C27C4" w:rsidP="00F80DD3">
      <w:pPr>
        <w:jc w:val="both"/>
        <w:rPr>
          <w:rFonts w:ascii="Arial" w:hAnsi="Arial" w:cs="Arial"/>
          <w:b/>
          <w:bCs/>
          <w:sz w:val="24"/>
          <w:szCs w:val="24"/>
        </w:rPr>
      </w:pPr>
    </w:p>
    <w:p w14:paraId="79DCB0B9" w14:textId="2274A344" w:rsidR="00E51D07" w:rsidRDefault="00E51D07" w:rsidP="00F80DD3">
      <w:pPr>
        <w:jc w:val="both"/>
        <w:rPr>
          <w:rFonts w:ascii="Arial" w:hAnsi="Arial" w:cs="Arial"/>
          <w:b/>
          <w:bCs/>
          <w:sz w:val="24"/>
          <w:szCs w:val="24"/>
        </w:rPr>
      </w:pPr>
    </w:p>
    <w:p w14:paraId="6FA83D7E" w14:textId="244C0A27" w:rsidR="00E51D07" w:rsidRDefault="00E51D07" w:rsidP="00F80DD3">
      <w:pPr>
        <w:jc w:val="both"/>
        <w:rPr>
          <w:rFonts w:ascii="Arial" w:hAnsi="Arial" w:cs="Arial"/>
          <w:b/>
          <w:bCs/>
          <w:sz w:val="24"/>
          <w:szCs w:val="24"/>
        </w:rPr>
      </w:pPr>
    </w:p>
    <w:p w14:paraId="142E4BEB" w14:textId="77777777" w:rsidR="00E51D07" w:rsidRPr="002A181E" w:rsidRDefault="00E51D07" w:rsidP="00F80DD3">
      <w:pPr>
        <w:jc w:val="both"/>
        <w:rPr>
          <w:rFonts w:ascii="Arial" w:hAnsi="Arial" w:cs="Arial"/>
          <w:b/>
          <w:bCs/>
          <w:sz w:val="24"/>
          <w:szCs w:val="24"/>
        </w:rPr>
      </w:pPr>
    </w:p>
    <w:p w14:paraId="56D10457" w14:textId="77777777" w:rsidR="000B15EF" w:rsidRPr="00E51D07" w:rsidRDefault="009C27C4" w:rsidP="00F80DD3">
      <w:pPr>
        <w:jc w:val="both"/>
        <w:rPr>
          <w:rFonts w:ascii="Arial" w:hAnsi="Arial" w:cs="Arial"/>
          <w:b/>
          <w:bCs/>
          <w:color w:val="0070C0"/>
          <w:sz w:val="24"/>
          <w:szCs w:val="24"/>
        </w:rPr>
      </w:pPr>
      <w:r w:rsidRPr="00E51D07">
        <w:rPr>
          <w:rFonts w:ascii="Arial" w:hAnsi="Arial" w:cs="Arial"/>
          <w:b/>
          <w:bCs/>
          <w:color w:val="0070C0"/>
          <w:sz w:val="24"/>
          <w:szCs w:val="24"/>
        </w:rPr>
        <w:lastRenderedPageBreak/>
        <w:t>Presupuesto vigente, ejecutado y saldo por ejecutar por finalidad</w:t>
      </w:r>
    </w:p>
    <w:p w14:paraId="2BA04F81" w14:textId="77777777" w:rsidR="000B15EF" w:rsidRPr="002A181E" w:rsidRDefault="009C27C4" w:rsidP="00B24261">
      <w:pPr>
        <w:pStyle w:val="Sinespaciado"/>
        <w:rPr>
          <w:rFonts w:ascii="Arial" w:hAnsi="Arial" w:cs="Arial"/>
        </w:rPr>
      </w:pPr>
      <w:r w:rsidRPr="002A181E">
        <w:rPr>
          <w:rFonts w:ascii="Arial" w:hAnsi="Arial" w:cs="Arial"/>
          <w:noProof/>
          <w:lang w:val="es-GT" w:eastAsia="es-GT"/>
        </w:rPr>
        <w:drawing>
          <wp:inline distT="0" distB="0" distL="0" distR="0" wp14:anchorId="28B67C1D" wp14:editId="7BC42D70">
            <wp:extent cx="5617062" cy="248801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7513" cy="2497076"/>
                    </a:xfrm>
                    <a:prstGeom prst="rect">
                      <a:avLst/>
                    </a:prstGeom>
                    <a:noFill/>
                  </pic:spPr>
                </pic:pic>
              </a:graphicData>
            </a:graphic>
          </wp:inline>
        </w:drawing>
      </w:r>
    </w:p>
    <w:p w14:paraId="4016CFCB" w14:textId="77777777" w:rsidR="00B24261" w:rsidRPr="00E51D07" w:rsidRDefault="00B24261" w:rsidP="00B24261">
      <w:pPr>
        <w:pStyle w:val="Sinespaciado"/>
        <w:rPr>
          <w:rFonts w:ascii="Arial" w:hAnsi="Arial" w:cs="Arial"/>
          <w:sz w:val="18"/>
          <w:szCs w:val="18"/>
        </w:rPr>
      </w:pPr>
      <w:r w:rsidRPr="00E51D07">
        <w:rPr>
          <w:rFonts w:ascii="Arial" w:hAnsi="Arial" w:cs="Arial"/>
          <w:sz w:val="18"/>
          <w:szCs w:val="18"/>
        </w:rPr>
        <w:t>Fuente: Sistema de Contabilidad Integrada (SICOIN)</w:t>
      </w:r>
    </w:p>
    <w:p w14:paraId="462E86F9" w14:textId="77777777" w:rsidR="00B24261" w:rsidRPr="002A181E" w:rsidRDefault="00B24261" w:rsidP="00B24261">
      <w:pPr>
        <w:pStyle w:val="Sinespaciado"/>
        <w:rPr>
          <w:rFonts w:ascii="Arial" w:hAnsi="Arial" w:cs="Arial"/>
        </w:rPr>
      </w:pPr>
    </w:p>
    <w:p w14:paraId="01FCCB56" w14:textId="77777777" w:rsidR="009C27C4" w:rsidRPr="002A181E" w:rsidRDefault="00244A27" w:rsidP="00B24261">
      <w:pPr>
        <w:pStyle w:val="Sinespaciado"/>
        <w:rPr>
          <w:rFonts w:ascii="Arial" w:hAnsi="Arial" w:cs="Arial"/>
          <w:sz w:val="24"/>
          <w:szCs w:val="24"/>
        </w:rPr>
      </w:pPr>
      <w:r w:rsidRPr="002A181E">
        <w:rPr>
          <w:rFonts w:ascii="Arial" w:hAnsi="Arial" w:cs="Arial"/>
          <w:noProof/>
          <w:lang w:val="es-GT" w:eastAsia="es-GT"/>
        </w:rPr>
        <w:drawing>
          <wp:inline distT="0" distB="0" distL="0" distR="0" wp14:anchorId="301017C7" wp14:editId="746CEAF5">
            <wp:extent cx="5612130" cy="223050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230506"/>
                    </a:xfrm>
                    <a:prstGeom prst="rect">
                      <a:avLst/>
                    </a:prstGeom>
                    <a:noFill/>
                    <a:ln>
                      <a:noFill/>
                    </a:ln>
                  </pic:spPr>
                </pic:pic>
              </a:graphicData>
            </a:graphic>
          </wp:inline>
        </w:drawing>
      </w:r>
    </w:p>
    <w:p w14:paraId="5A1163A7" w14:textId="77777777" w:rsidR="00B24261" w:rsidRPr="00E51D07" w:rsidRDefault="00B24261" w:rsidP="00B24261">
      <w:pPr>
        <w:pStyle w:val="Sinespaciado"/>
        <w:rPr>
          <w:rFonts w:ascii="Arial" w:hAnsi="Arial" w:cs="Arial"/>
          <w:sz w:val="20"/>
          <w:szCs w:val="20"/>
        </w:rPr>
      </w:pPr>
      <w:r w:rsidRPr="00E51D07">
        <w:rPr>
          <w:rFonts w:ascii="Arial" w:hAnsi="Arial" w:cs="Arial"/>
          <w:sz w:val="20"/>
          <w:szCs w:val="20"/>
        </w:rPr>
        <w:t>Fuente: Sistema de Contabilidad Integrada (SICOIN)</w:t>
      </w:r>
    </w:p>
    <w:p w14:paraId="33729FD0" w14:textId="77777777" w:rsidR="00E51D07" w:rsidRPr="002A181E" w:rsidRDefault="00E51D07" w:rsidP="00B24261">
      <w:pPr>
        <w:pStyle w:val="Sinespaciado"/>
        <w:rPr>
          <w:rFonts w:ascii="Arial" w:hAnsi="Arial" w:cs="Arial"/>
          <w:sz w:val="24"/>
          <w:szCs w:val="24"/>
        </w:rPr>
      </w:pPr>
    </w:p>
    <w:p w14:paraId="052AB903" w14:textId="77777777" w:rsidR="00B24261" w:rsidRPr="00E51D07" w:rsidRDefault="008940FE" w:rsidP="00F80DD3">
      <w:pPr>
        <w:jc w:val="both"/>
        <w:rPr>
          <w:rFonts w:ascii="Arial" w:hAnsi="Arial" w:cs="Arial"/>
          <w:b/>
          <w:bCs/>
          <w:color w:val="0070C0"/>
          <w:sz w:val="24"/>
          <w:szCs w:val="24"/>
        </w:rPr>
      </w:pPr>
      <w:r w:rsidRPr="00E51D07">
        <w:rPr>
          <w:rFonts w:ascii="Arial" w:hAnsi="Arial" w:cs="Arial"/>
          <w:b/>
          <w:bCs/>
          <w:color w:val="0070C0"/>
          <w:sz w:val="24"/>
          <w:szCs w:val="24"/>
        </w:rPr>
        <w:t>Explicación de la ejecución presupuestaria por su finalidad</w:t>
      </w:r>
    </w:p>
    <w:p w14:paraId="53086634" w14:textId="77777777" w:rsidR="008940FE" w:rsidRPr="002A181E" w:rsidRDefault="008940FE" w:rsidP="00F80DD3">
      <w:pPr>
        <w:jc w:val="both"/>
        <w:rPr>
          <w:rFonts w:ascii="Arial" w:hAnsi="Arial" w:cs="Arial"/>
          <w:bCs/>
          <w:sz w:val="24"/>
          <w:szCs w:val="24"/>
        </w:rPr>
      </w:pPr>
      <w:r w:rsidRPr="002A181E">
        <w:rPr>
          <w:rFonts w:ascii="Arial" w:hAnsi="Arial" w:cs="Arial"/>
          <w:bCs/>
          <w:sz w:val="24"/>
          <w:szCs w:val="24"/>
        </w:rPr>
        <w:t xml:space="preserve">La principal finalidad que el Ministerio atiende es la número 11 que corresponde a Protección Social, y esto es debido a que los programas sociales con mayor presupuesto se encuentran en este rubro. Sin embargo ocupa un lugar muy importante también el gasto que se realiza en la finalidad 04, Atención a Desastres y Gestión, en donde ya fue ejecutada casi la totalidad del </w:t>
      </w:r>
      <w:r w:rsidR="00244A27" w:rsidRPr="002A181E">
        <w:rPr>
          <w:rFonts w:ascii="Arial" w:hAnsi="Arial" w:cs="Arial"/>
          <w:bCs/>
          <w:sz w:val="24"/>
          <w:szCs w:val="24"/>
        </w:rPr>
        <w:t>presupuesto</w:t>
      </w:r>
      <w:r w:rsidRPr="002A181E">
        <w:rPr>
          <w:rFonts w:ascii="Arial" w:hAnsi="Arial" w:cs="Arial"/>
          <w:bCs/>
          <w:sz w:val="24"/>
          <w:szCs w:val="24"/>
        </w:rPr>
        <w:t xml:space="preserve"> que actualmente se tiene. </w:t>
      </w:r>
    </w:p>
    <w:p w14:paraId="0445C8FD" w14:textId="77777777" w:rsidR="005C4341" w:rsidRPr="00E51D07" w:rsidRDefault="005C4341" w:rsidP="005C4341">
      <w:pPr>
        <w:pStyle w:val="Prrafodelista"/>
        <w:numPr>
          <w:ilvl w:val="0"/>
          <w:numId w:val="21"/>
        </w:numPr>
        <w:jc w:val="both"/>
        <w:rPr>
          <w:rFonts w:ascii="Arial" w:hAnsi="Arial" w:cs="Arial"/>
          <w:b/>
          <w:bCs/>
          <w:color w:val="0070C0"/>
        </w:rPr>
      </w:pPr>
      <w:r w:rsidRPr="00E51D07">
        <w:rPr>
          <w:rFonts w:ascii="Arial" w:hAnsi="Arial" w:cs="Arial"/>
          <w:b/>
          <w:bCs/>
          <w:color w:val="0070C0"/>
        </w:rPr>
        <w:lastRenderedPageBreak/>
        <w:t>PARTE ESPECÍFICA: Principales Logros Institucionales</w:t>
      </w:r>
    </w:p>
    <w:p w14:paraId="043C3B33" w14:textId="77777777" w:rsidR="00EC43F6" w:rsidRPr="00E51D07" w:rsidRDefault="00EC43F6" w:rsidP="00EC43F6">
      <w:pPr>
        <w:pStyle w:val="Prrafodelista"/>
        <w:ind w:left="720"/>
        <w:jc w:val="both"/>
        <w:rPr>
          <w:rFonts w:ascii="Arial" w:hAnsi="Arial" w:cs="Arial"/>
          <w:b/>
          <w:bCs/>
          <w:color w:val="0070C0"/>
        </w:rPr>
      </w:pPr>
    </w:p>
    <w:p w14:paraId="15B7CA3A" w14:textId="77777777" w:rsidR="004E3FE2" w:rsidRPr="00E51D07" w:rsidRDefault="004E3FE2" w:rsidP="00F80DD3">
      <w:pPr>
        <w:jc w:val="both"/>
        <w:rPr>
          <w:rFonts w:ascii="Arial" w:hAnsi="Arial" w:cs="Arial"/>
          <w:b/>
          <w:bCs/>
          <w:color w:val="0070C0"/>
          <w:sz w:val="24"/>
          <w:szCs w:val="24"/>
        </w:rPr>
      </w:pPr>
      <w:r w:rsidRPr="00E51D07">
        <w:rPr>
          <w:rFonts w:ascii="Arial" w:hAnsi="Arial" w:cs="Arial"/>
          <w:b/>
          <w:bCs/>
          <w:color w:val="0070C0"/>
          <w:sz w:val="24"/>
          <w:szCs w:val="24"/>
        </w:rPr>
        <w:t>COMEDORES</w:t>
      </w:r>
    </w:p>
    <w:p w14:paraId="46D5DD79" w14:textId="77777777" w:rsidR="004E3FE2" w:rsidRPr="002A181E" w:rsidRDefault="004E3FE2" w:rsidP="004E3FE2">
      <w:pPr>
        <w:jc w:val="both"/>
        <w:rPr>
          <w:rFonts w:ascii="Arial" w:hAnsi="Arial" w:cs="Arial"/>
          <w:sz w:val="24"/>
          <w:szCs w:val="24"/>
          <w:lang w:val="es-GT"/>
        </w:rPr>
      </w:pPr>
      <w:r w:rsidRPr="002A181E">
        <w:rPr>
          <w:rFonts w:ascii="Arial" w:hAnsi="Arial" w:cs="Arial"/>
          <w:sz w:val="24"/>
          <w:szCs w:val="24"/>
          <w:lang w:val="es-GT"/>
        </w:rPr>
        <w:t xml:space="preserve">La intervención del programa consiste en la entrega de raciones alimenticias de desayuno y almuerzo, de  lunes a viernes de forma gratuita que permite a las personas usuarias acceder a los alimentos. Asimismo en situaciones de crisis o emergencia a partir de resolución de la Autoridad Superior del Ministerio de Desarrollo Social, las raciones alimenticias de desayuno, almuerzo y cena, serán de manera gratuita. </w:t>
      </w:r>
    </w:p>
    <w:p w14:paraId="39712796" w14:textId="70B093F7" w:rsidR="00C5502C" w:rsidRPr="002A181E" w:rsidRDefault="004E3FE2" w:rsidP="004E3FE2">
      <w:pPr>
        <w:jc w:val="both"/>
        <w:rPr>
          <w:rFonts w:ascii="Arial" w:hAnsi="Arial" w:cs="Arial"/>
          <w:sz w:val="24"/>
          <w:szCs w:val="24"/>
          <w:lang w:val="es-GT"/>
        </w:rPr>
      </w:pPr>
      <w:r w:rsidRPr="002A181E">
        <w:rPr>
          <w:rFonts w:ascii="Arial" w:hAnsi="Arial" w:cs="Arial"/>
          <w:sz w:val="24"/>
          <w:szCs w:val="24"/>
          <w:lang w:val="es-GT"/>
        </w:rPr>
        <w:t>El Programa ha sido creado como herramienta de protección social que busca contribuir a que la población que se encuentra en situación de vulnerabilidad o crisis tenga acceso a alimentación mientras resuelve su situación y de esta manera contribuir a su seguridad alimentaria y nutricional.</w:t>
      </w:r>
    </w:p>
    <w:p w14:paraId="6F3B11E1" w14:textId="01EC7740" w:rsidR="00C5502C" w:rsidRPr="002A181E" w:rsidRDefault="00C5502C" w:rsidP="004E3FE2">
      <w:pPr>
        <w:jc w:val="both"/>
        <w:rPr>
          <w:rFonts w:ascii="Arial" w:hAnsi="Arial" w:cs="Arial"/>
          <w:sz w:val="24"/>
          <w:szCs w:val="24"/>
          <w:lang w:val="es-GT"/>
        </w:rPr>
      </w:pPr>
      <w:r w:rsidRPr="002A181E">
        <w:rPr>
          <w:rFonts w:ascii="Arial" w:hAnsi="Arial" w:cs="Arial"/>
          <w:noProof/>
          <w:sz w:val="24"/>
          <w:szCs w:val="24"/>
        </w:rPr>
        <w:drawing>
          <wp:inline distT="0" distB="0" distL="0" distR="0" wp14:anchorId="65F38EF1" wp14:editId="2252D209">
            <wp:extent cx="5087771" cy="3997465"/>
            <wp:effectExtent l="0" t="0" r="5080" b="3175"/>
            <wp:docPr id="10" name="Imagen 6">
              <a:extLst xmlns:a="http://schemas.openxmlformats.org/drawingml/2006/main">
                <a:ext uri="{FF2B5EF4-FFF2-40B4-BE49-F238E27FC236}">
                  <a16:creationId xmlns:a16="http://schemas.microsoft.com/office/drawing/2014/main" id="{72073F37-31F1-BE4D-9736-0E774A02D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2073F37-31F1-BE4D-9736-0E774A02D5EC}"/>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0" y="0"/>
                      <a:ext cx="5107674" cy="4013103"/>
                    </a:xfrm>
                    <a:prstGeom prst="rect">
                      <a:avLst/>
                    </a:prstGeom>
                  </pic:spPr>
                </pic:pic>
              </a:graphicData>
            </a:graphic>
          </wp:inline>
        </w:drawing>
      </w:r>
    </w:p>
    <w:p w14:paraId="21AC4918" w14:textId="0078FF59" w:rsidR="00C5502C" w:rsidRPr="00E51D07" w:rsidRDefault="00C5502C" w:rsidP="004E3FE2">
      <w:pPr>
        <w:jc w:val="both"/>
        <w:rPr>
          <w:rFonts w:ascii="Arial" w:hAnsi="Arial" w:cs="Arial"/>
          <w:sz w:val="21"/>
          <w:szCs w:val="21"/>
          <w:lang w:val="es-GT"/>
        </w:rPr>
      </w:pPr>
      <w:r w:rsidRPr="00E51D07">
        <w:rPr>
          <w:rFonts w:ascii="Arial" w:hAnsi="Arial" w:cs="Arial"/>
          <w:b/>
          <w:bCs/>
          <w:sz w:val="21"/>
          <w:szCs w:val="21"/>
          <w:lang w:val="es-GT"/>
        </w:rPr>
        <w:t xml:space="preserve">Fuente: </w:t>
      </w:r>
      <w:r w:rsidRPr="00E51D07">
        <w:rPr>
          <w:rFonts w:ascii="Arial" w:hAnsi="Arial" w:cs="Arial"/>
          <w:sz w:val="21"/>
          <w:szCs w:val="21"/>
          <w:lang w:val="es-GT"/>
        </w:rPr>
        <w:t>Ministerio de Desarrollo Social</w:t>
      </w:r>
    </w:p>
    <w:p w14:paraId="75E15F56" w14:textId="77777777" w:rsidR="00381C31" w:rsidRPr="002A181E" w:rsidRDefault="00381C31" w:rsidP="004E3FE2">
      <w:pPr>
        <w:jc w:val="both"/>
        <w:rPr>
          <w:rFonts w:ascii="Arial" w:hAnsi="Arial" w:cs="Arial"/>
          <w:sz w:val="24"/>
          <w:szCs w:val="24"/>
          <w:lang w:val="es-GT"/>
        </w:rPr>
      </w:pPr>
      <w:r w:rsidRPr="002A181E">
        <w:rPr>
          <w:rFonts w:ascii="Arial" w:hAnsi="Arial" w:cs="Arial"/>
          <w:sz w:val="24"/>
          <w:szCs w:val="24"/>
          <w:lang w:val="es-GT"/>
        </w:rPr>
        <w:lastRenderedPageBreak/>
        <w:t xml:space="preserve">A través de convenio interinstitucional con las distintas municipalidades se logró </w:t>
      </w:r>
      <w:r w:rsidR="00B42F63" w:rsidRPr="002A181E">
        <w:rPr>
          <w:rFonts w:ascii="Arial" w:hAnsi="Arial" w:cs="Arial"/>
          <w:sz w:val="24"/>
          <w:szCs w:val="24"/>
          <w:lang w:val="es-GT"/>
        </w:rPr>
        <w:t xml:space="preserve">la </w:t>
      </w:r>
      <w:r w:rsidRPr="002A181E">
        <w:rPr>
          <w:rFonts w:ascii="Arial" w:hAnsi="Arial" w:cs="Arial"/>
          <w:sz w:val="24"/>
          <w:szCs w:val="24"/>
          <w:lang w:val="es-GT"/>
        </w:rPr>
        <w:t xml:space="preserve">continuidad </w:t>
      </w:r>
      <w:r w:rsidR="00B42F63" w:rsidRPr="002A181E">
        <w:rPr>
          <w:rFonts w:ascii="Arial" w:hAnsi="Arial" w:cs="Arial"/>
          <w:sz w:val="24"/>
          <w:szCs w:val="24"/>
          <w:lang w:val="es-GT"/>
        </w:rPr>
        <w:t xml:space="preserve">de </w:t>
      </w:r>
      <w:r w:rsidRPr="002A181E">
        <w:rPr>
          <w:rFonts w:ascii="Arial" w:hAnsi="Arial" w:cs="Arial"/>
          <w:sz w:val="24"/>
          <w:szCs w:val="24"/>
          <w:lang w:val="es-GT"/>
        </w:rPr>
        <w:t xml:space="preserve">24 Comedores Sociales que venían funcionando durante el primer cuatrimestre y </w:t>
      </w:r>
      <w:r w:rsidR="00B42F63" w:rsidRPr="002A181E">
        <w:rPr>
          <w:rFonts w:ascii="Arial" w:hAnsi="Arial" w:cs="Arial"/>
          <w:sz w:val="24"/>
          <w:szCs w:val="24"/>
          <w:lang w:val="es-GT"/>
        </w:rPr>
        <w:t xml:space="preserve">se </w:t>
      </w:r>
      <w:r w:rsidRPr="002A181E">
        <w:rPr>
          <w:rFonts w:ascii="Arial" w:hAnsi="Arial" w:cs="Arial"/>
          <w:sz w:val="24"/>
          <w:szCs w:val="24"/>
          <w:lang w:val="es-GT"/>
        </w:rPr>
        <w:t>dio apertura a 18 nuevos durante el segundo cuatrimestre de</w:t>
      </w:r>
      <w:r w:rsidR="00B42F63" w:rsidRPr="002A181E">
        <w:rPr>
          <w:rFonts w:ascii="Arial" w:hAnsi="Arial" w:cs="Arial"/>
          <w:sz w:val="24"/>
          <w:szCs w:val="24"/>
          <w:lang w:val="es-GT"/>
        </w:rPr>
        <w:t>l presente ejercicio fiscal</w:t>
      </w:r>
      <w:r w:rsidRPr="002A181E">
        <w:rPr>
          <w:rFonts w:ascii="Arial" w:hAnsi="Arial" w:cs="Arial"/>
          <w:sz w:val="24"/>
          <w:szCs w:val="24"/>
          <w:lang w:val="es-GT"/>
        </w:rPr>
        <w:t>. Actualmente se cuenta con 40 Comedores Sociales ubicados en los departamentos de Alta Verapaz, El Progreso, Escuintla, Guatemala, Izabal, Santa Rosa, Zacapa, Jalapa, San Marcos, Quetzaltenango y Suchitepéquez</w:t>
      </w:r>
      <w:r w:rsidR="00916726" w:rsidRPr="002A181E">
        <w:rPr>
          <w:rFonts w:ascii="Arial" w:hAnsi="Arial" w:cs="Arial"/>
          <w:sz w:val="24"/>
          <w:szCs w:val="24"/>
          <w:lang w:val="es-GT"/>
        </w:rPr>
        <w:t xml:space="preserve"> (Anexo</w:t>
      </w:r>
      <w:r w:rsidR="000A1F8E" w:rsidRPr="002A181E">
        <w:rPr>
          <w:rFonts w:ascii="Arial" w:hAnsi="Arial" w:cs="Arial"/>
          <w:sz w:val="24"/>
          <w:szCs w:val="24"/>
          <w:lang w:val="es-GT"/>
        </w:rPr>
        <w:t>s</w:t>
      </w:r>
      <w:r w:rsidR="00916726" w:rsidRPr="002A181E">
        <w:rPr>
          <w:rFonts w:ascii="Arial" w:hAnsi="Arial" w:cs="Arial"/>
          <w:sz w:val="24"/>
          <w:szCs w:val="24"/>
          <w:lang w:val="es-GT"/>
        </w:rPr>
        <w:t xml:space="preserve"> 1</w:t>
      </w:r>
      <w:r w:rsidR="000A1F8E" w:rsidRPr="002A181E">
        <w:rPr>
          <w:rFonts w:ascii="Arial" w:hAnsi="Arial" w:cs="Arial"/>
          <w:sz w:val="24"/>
          <w:szCs w:val="24"/>
          <w:lang w:val="es-GT"/>
        </w:rPr>
        <w:t xml:space="preserve"> y 2</w:t>
      </w:r>
      <w:r w:rsidR="00916726" w:rsidRPr="002A181E">
        <w:rPr>
          <w:rFonts w:ascii="Arial" w:hAnsi="Arial" w:cs="Arial"/>
          <w:sz w:val="24"/>
          <w:szCs w:val="24"/>
          <w:lang w:val="es-GT"/>
        </w:rPr>
        <w:t>)</w:t>
      </w:r>
      <w:r w:rsidRPr="002A181E">
        <w:rPr>
          <w:rFonts w:ascii="Arial" w:hAnsi="Arial" w:cs="Arial"/>
          <w:sz w:val="24"/>
          <w:szCs w:val="24"/>
          <w:lang w:val="es-GT"/>
        </w:rPr>
        <w:t>.</w:t>
      </w:r>
    </w:p>
    <w:p w14:paraId="26E0F89C" w14:textId="77777777" w:rsidR="00E51D07" w:rsidRDefault="000B584F" w:rsidP="00C5502C">
      <w:pPr>
        <w:jc w:val="both"/>
        <w:rPr>
          <w:rFonts w:ascii="Arial" w:hAnsi="Arial" w:cs="Arial"/>
          <w:bCs/>
          <w:sz w:val="18"/>
        </w:rPr>
      </w:pPr>
      <w:r w:rsidRPr="002A181E">
        <w:rPr>
          <w:rFonts w:ascii="Arial" w:hAnsi="Arial" w:cs="Arial"/>
          <w:noProof/>
          <w:lang w:val="es-GT" w:eastAsia="es-GT"/>
        </w:rPr>
        <w:drawing>
          <wp:inline distT="0" distB="0" distL="0" distR="0" wp14:anchorId="117EA5A7" wp14:editId="42A5B9D4">
            <wp:extent cx="5612130" cy="98034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980345"/>
                    </a:xfrm>
                    <a:prstGeom prst="rect">
                      <a:avLst/>
                    </a:prstGeom>
                    <a:noFill/>
                    <a:ln>
                      <a:noFill/>
                    </a:ln>
                  </pic:spPr>
                </pic:pic>
              </a:graphicData>
            </a:graphic>
          </wp:inline>
        </w:drawing>
      </w:r>
    </w:p>
    <w:p w14:paraId="1B7F2A0F" w14:textId="4F69BF69" w:rsidR="00381C31" w:rsidRPr="002A181E" w:rsidRDefault="00034F6C" w:rsidP="00C5502C">
      <w:pPr>
        <w:jc w:val="both"/>
        <w:rPr>
          <w:rFonts w:ascii="Arial" w:hAnsi="Arial" w:cs="Arial"/>
          <w:bCs/>
          <w:sz w:val="24"/>
          <w:szCs w:val="24"/>
        </w:rPr>
      </w:pPr>
      <w:r w:rsidRPr="002A181E">
        <w:rPr>
          <w:rFonts w:ascii="Arial" w:hAnsi="Arial" w:cs="Arial"/>
          <w:bCs/>
          <w:sz w:val="18"/>
        </w:rPr>
        <w:t>Fuente: Sistema Informático de Contabilidad Integrada –SICOIN-</w:t>
      </w:r>
    </w:p>
    <w:p w14:paraId="4BF7253B" w14:textId="77777777" w:rsidR="00E51D07" w:rsidRDefault="00E51D07" w:rsidP="00034F6C">
      <w:pPr>
        <w:pStyle w:val="Prrafodelista"/>
        <w:ind w:left="0"/>
        <w:jc w:val="both"/>
        <w:rPr>
          <w:rFonts w:ascii="Arial" w:hAnsi="Arial" w:cs="Arial"/>
          <w:b/>
          <w:bCs/>
        </w:rPr>
      </w:pPr>
    </w:p>
    <w:p w14:paraId="5F98F4BD" w14:textId="77777777" w:rsidR="00E51D07" w:rsidRDefault="00E51D07" w:rsidP="00034F6C">
      <w:pPr>
        <w:pStyle w:val="Prrafodelista"/>
        <w:ind w:left="0"/>
        <w:jc w:val="both"/>
        <w:rPr>
          <w:rFonts w:ascii="Arial" w:hAnsi="Arial" w:cs="Arial"/>
          <w:b/>
          <w:bCs/>
        </w:rPr>
      </w:pPr>
    </w:p>
    <w:p w14:paraId="209E64B8" w14:textId="77777777" w:rsidR="00E51D07" w:rsidRDefault="00E51D07" w:rsidP="00034F6C">
      <w:pPr>
        <w:pStyle w:val="Prrafodelista"/>
        <w:ind w:left="0"/>
        <w:jc w:val="both"/>
        <w:rPr>
          <w:rFonts w:ascii="Arial" w:hAnsi="Arial" w:cs="Arial"/>
          <w:b/>
          <w:bCs/>
        </w:rPr>
      </w:pPr>
    </w:p>
    <w:p w14:paraId="2073923B" w14:textId="77777777" w:rsidR="00E51D07" w:rsidRDefault="00E51D07" w:rsidP="00034F6C">
      <w:pPr>
        <w:pStyle w:val="Prrafodelista"/>
        <w:ind w:left="0"/>
        <w:jc w:val="both"/>
        <w:rPr>
          <w:rFonts w:ascii="Arial" w:hAnsi="Arial" w:cs="Arial"/>
          <w:b/>
          <w:bCs/>
        </w:rPr>
      </w:pPr>
    </w:p>
    <w:p w14:paraId="648FCC11" w14:textId="77777777" w:rsidR="00E51D07" w:rsidRDefault="00E51D07" w:rsidP="00034F6C">
      <w:pPr>
        <w:pStyle w:val="Prrafodelista"/>
        <w:ind w:left="0"/>
        <w:jc w:val="both"/>
        <w:rPr>
          <w:rFonts w:ascii="Arial" w:hAnsi="Arial" w:cs="Arial"/>
          <w:b/>
          <w:bCs/>
        </w:rPr>
      </w:pPr>
    </w:p>
    <w:p w14:paraId="0EB0BE12" w14:textId="77777777" w:rsidR="00E51D07" w:rsidRDefault="00E51D07" w:rsidP="00034F6C">
      <w:pPr>
        <w:pStyle w:val="Prrafodelista"/>
        <w:ind w:left="0"/>
        <w:jc w:val="both"/>
        <w:rPr>
          <w:rFonts w:ascii="Arial" w:hAnsi="Arial" w:cs="Arial"/>
          <w:b/>
          <w:bCs/>
        </w:rPr>
      </w:pPr>
    </w:p>
    <w:p w14:paraId="02F982EB" w14:textId="77777777" w:rsidR="00E51D07" w:rsidRDefault="00E51D07" w:rsidP="00034F6C">
      <w:pPr>
        <w:pStyle w:val="Prrafodelista"/>
        <w:ind w:left="0"/>
        <w:jc w:val="both"/>
        <w:rPr>
          <w:rFonts w:ascii="Arial" w:hAnsi="Arial" w:cs="Arial"/>
          <w:b/>
          <w:bCs/>
        </w:rPr>
      </w:pPr>
    </w:p>
    <w:p w14:paraId="20AE3075" w14:textId="77777777" w:rsidR="00E51D07" w:rsidRDefault="00E51D07" w:rsidP="00034F6C">
      <w:pPr>
        <w:pStyle w:val="Prrafodelista"/>
        <w:ind w:left="0"/>
        <w:jc w:val="both"/>
        <w:rPr>
          <w:rFonts w:ascii="Arial" w:hAnsi="Arial" w:cs="Arial"/>
          <w:b/>
          <w:bCs/>
        </w:rPr>
      </w:pPr>
    </w:p>
    <w:p w14:paraId="072E8AD0" w14:textId="77777777" w:rsidR="00E51D07" w:rsidRDefault="00E51D07" w:rsidP="00034F6C">
      <w:pPr>
        <w:pStyle w:val="Prrafodelista"/>
        <w:ind w:left="0"/>
        <w:jc w:val="both"/>
        <w:rPr>
          <w:rFonts w:ascii="Arial" w:hAnsi="Arial" w:cs="Arial"/>
          <w:b/>
          <w:bCs/>
        </w:rPr>
      </w:pPr>
    </w:p>
    <w:p w14:paraId="71CF9673" w14:textId="77777777" w:rsidR="00E51D07" w:rsidRDefault="00E51D07" w:rsidP="00034F6C">
      <w:pPr>
        <w:pStyle w:val="Prrafodelista"/>
        <w:ind w:left="0"/>
        <w:jc w:val="both"/>
        <w:rPr>
          <w:rFonts w:ascii="Arial" w:hAnsi="Arial" w:cs="Arial"/>
          <w:b/>
          <w:bCs/>
        </w:rPr>
      </w:pPr>
    </w:p>
    <w:p w14:paraId="7843542B" w14:textId="77777777" w:rsidR="00E51D07" w:rsidRDefault="00E51D07" w:rsidP="00034F6C">
      <w:pPr>
        <w:pStyle w:val="Prrafodelista"/>
        <w:ind w:left="0"/>
        <w:jc w:val="both"/>
        <w:rPr>
          <w:rFonts w:ascii="Arial" w:hAnsi="Arial" w:cs="Arial"/>
          <w:b/>
          <w:bCs/>
        </w:rPr>
      </w:pPr>
    </w:p>
    <w:p w14:paraId="209EA017" w14:textId="77777777" w:rsidR="00E51D07" w:rsidRDefault="00E51D07" w:rsidP="00034F6C">
      <w:pPr>
        <w:pStyle w:val="Prrafodelista"/>
        <w:ind w:left="0"/>
        <w:jc w:val="both"/>
        <w:rPr>
          <w:rFonts w:ascii="Arial" w:hAnsi="Arial" w:cs="Arial"/>
          <w:b/>
          <w:bCs/>
        </w:rPr>
      </w:pPr>
    </w:p>
    <w:p w14:paraId="71054D96" w14:textId="77777777" w:rsidR="00E51D07" w:rsidRDefault="00E51D07" w:rsidP="00034F6C">
      <w:pPr>
        <w:pStyle w:val="Prrafodelista"/>
        <w:ind w:left="0"/>
        <w:jc w:val="both"/>
        <w:rPr>
          <w:rFonts w:ascii="Arial" w:hAnsi="Arial" w:cs="Arial"/>
          <w:b/>
          <w:bCs/>
        </w:rPr>
      </w:pPr>
    </w:p>
    <w:p w14:paraId="554EAF31" w14:textId="77777777" w:rsidR="00E51D07" w:rsidRDefault="00E51D07" w:rsidP="00034F6C">
      <w:pPr>
        <w:pStyle w:val="Prrafodelista"/>
        <w:ind w:left="0"/>
        <w:jc w:val="both"/>
        <w:rPr>
          <w:rFonts w:ascii="Arial" w:hAnsi="Arial" w:cs="Arial"/>
          <w:b/>
          <w:bCs/>
        </w:rPr>
      </w:pPr>
    </w:p>
    <w:p w14:paraId="16FD33C0" w14:textId="77777777" w:rsidR="00E51D07" w:rsidRDefault="00E51D07" w:rsidP="00034F6C">
      <w:pPr>
        <w:pStyle w:val="Prrafodelista"/>
        <w:ind w:left="0"/>
        <w:jc w:val="both"/>
        <w:rPr>
          <w:rFonts w:ascii="Arial" w:hAnsi="Arial" w:cs="Arial"/>
          <w:b/>
          <w:bCs/>
        </w:rPr>
      </w:pPr>
    </w:p>
    <w:p w14:paraId="289F0D9B" w14:textId="77777777" w:rsidR="00E51D07" w:rsidRDefault="00E51D07" w:rsidP="00034F6C">
      <w:pPr>
        <w:pStyle w:val="Prrafodelista"/>
        <w:ind w:left="0"/>
        <w:jc w:val="both"/>
        <w:rPr>
          <w:rFonts w:ascii="Arial" w:hAnsi="Arial" w:cs="Arial"/>
          <w:b/>
          <w:bCs/>
        </w:rPr>
      </w:pPr>
    </w:p>
    <w:p w14:paraId="56B13BB3" w14:textId="77777777" w:rsidR="00E51D07" w:rsidRDefault="00E51D07" w:rsidP="00034F6C">
      <w:pPr>
        <w:pStyle w:val="Prrafodelista"/>
        <w:ind w:left="0"/>
        <w:jc w:val="both"/>
        <w:rPr>
          <w:rFonts w:ascii="Arial" w:hAnsi="Arial" w:cs="Arial"/>
          <w:b/>
          <w:bCs/>
        </w:rPr>
      </w:pPr>
    </w:p>
    <w:p w14:paraId="4CCFCE8F" w14:textId="77777777" w:rsidR="00E51D07" w:rsidRDefault="00E51D07" w:rsidP="00034F6C">
      <w:pPr>
        <w:pStyle w:val="Prrafodelista"/>
        <w:ind w:left="0"/>
        <w:jc w:val="both"/>
        <w:rPr>
          <w:rFonts w:ascii="Arial" w:hAnsi="Arial" w:cs="Arial"/>
          <w:b/>
          <w:bCs/>
        </w:rPr>
      </w:pPr>
    </w:p>
    <w:p w14:paraId="79E05A9F" w14:textId="77777777" w:rsidR="00E51D07" w:rsidRDefault="00E51D07" w:rsidP="00034F6C">
      <w:pPr>
        <w:pStyle w:val="Prrafodelista"/>
        <w:ind w:left="0"/>
        <w:jc w:val="both"/>
        <w:rPr>
          <w:rFonts w:ascii="Arial" w:hAnsi="Arial" w:cs="Arial"/>
          <w:b/>
          <w:bCs/>
        </w:rPr>
      </w:pPr>
    </w:p>
    <w:p w14:paraId="657AC922" w14:textId="77777777" w:rsidR="00E51D07" w:rsidRDefault="00E51D07" w:rsidP="00034F6C">
      <w:pPr>
        <w:pStyle w:val="Prrafodelista"/>
        <w:ind w:left="0"/>
        <w:jc w:val="both"/>
        <w:rPr>
          <w:rFonts w:ascii="Arial" w:hAnsi="Arial" w:cs="Arial"/>
          <w:b/>
          <w:bCs/>
        </w:rPr>
      </w:pPr>
    </w:p>
    <w:p w14:paraId="6AD544F9" w14:textId="77777777" w:rsidR="00E51D07" w:rsidRDefault="00E51D07" w:rsidP="00034F6C">
      <w:pPr>
        <w:pStyle w:val="Prrafodelista"/>
        <w:ind w:left="0"/>
        <w:jc w:val="both"/>
        <w:rPr>
          <w:rFonts w:ascii="Arial" w:hAnsi="Arial" w:cs="Arial"/>
          <w:b/>
          <w:bCs/>
        </w:rPr>
      </w:pPr>
    </w:p>
    <w:p w14:paraId="009B2B1F" w14:textId="77777777" w:rsidR="00E51D07" w:rsidRDefault="00E51D07" w:rsidP="00034F6C">
      <w:pPr>
        <w:pStyle w:val="Prrafodelista"/>
        <w:ind w:left="0"/>
        <w:jc w:val="both"/>
        <w:rPr>
          <w:rFonts w:ascii="Arial" w:hAnsi="Arial" w:cs="Arial"/>
          <w:b/>
          <w:bCs/>
        </w:rPr>
      </w:pPr>
    </w:p>
    <w:p w14:paraId="1E931C6F" w14:textId="77777777" w:rsidR="00E51D07" w:rsidRDefault="00E51D07" w:rsidP="00034F6C">
      <w:pPr>
        <w:pStyle w:val="Prrafodelista"/>
        <w:ind w:left="0"/>
        <w:jc w:val="both"/>
        <w:rPr>
          <w:rFonts w:ascii="Arial" w:hAnsi="Arial" w:cs="Arial"/>
          <w:b/>
          <w:bCs/>
        </w:rPr>
      </w:pPr>
    </w:p>
    <w:p w14:paraId="533F08E2" w14:textId="77777777" w:rsidR="00E51D07" w:rsidRDefault="00E51D07" w:rsidP="00034F6C">
      <w:pPr>
        <w:pStyle w:val="Prrafodelista"/>
        <w:ind w:left="0"/>
        <w:jc w:val="both"/>
        <w:rPr>
          <w:rFonts w:ascii="Arial" w:hAnsi="Arial" w:cs="Arial"/>
          <w:b/>
          <w:bCs/>
        </w:rPr>
      </w:pPr>
    </w:p>
    <w:p w14:paraId="46DE3C0D" w14:textId="77777777" w:rsidR="00E51D07" w:rsidRDefault="00E51D07" w:rsidP="00034F6C">
      <w:pPr>
        <w:pStyle w:val="Prrafodelista"/>
        <w:ind w:left="0"/>
        <w:jc w:val="both"/>
        <w:rPr>
          <w:rFonts w:ascii="Arial" w:hAnsi="Arial" w:cs="Arial"/>
          <w:b/>
          <w:bCs/>
        </w:rPr>
      </w:pPr>
    </w:p>
    <w:p w14:paraId="1D73D3E6" w14:textId="77777777" w:rsidR="00E51D07" w:rsidRDefault="00E51D07" w:rsidP="00034F6C">
      <w:pPr>
        <w:pStyle w:val="Prrafodelista"/>
        <w:ind w:left="0"/>
        <w:jc w:val="both"/>
        <w:rPr>
          <w:rFonts w:ascii="Arial" w:hAnsi="Arial" w:cs="Arial"/>
          <w:b/>
          <w:bCs/>
        </w:rPr>
      </w:pPr>
    </w:p>
    <w:p w14:paraId="787D4DB9" w14:textId="56B29E68" w:rsidR="00034F6C" w:rsidRPr="00E51D07" w:rsidRDefault="00034F6C" w:rsidP="00034F6C">
      <w:pPr>
        <w:pStyle w:val="Prrafodelista"/>
        <w:ind w:left="0"/>
        <w:jc w:val="both"/>
        <w:rPr>
          <w:rFonts w:ascii="Arial" w:hAnsi="Arial" w:cs="Arial"/>
          <w:b/>
          <w:bCs/>
          <w:color w:val="0070C0"/>
        </w:rPr>
      </w:pPr>
      <w:r w:rsidRPr="00E51D07">
        <w:rPr>
          <w:rFonts w:ascii="Arial" w:hAnsi="Arial" w:cs="Arial"/>
          <w:b/>
          <w:bCs/>
          <w:color w:val="0070C0"/>
        </w:rPr>
        <w:t>BOLSA SOCIAL</w:t>
      </w:r>
    </w:p>
    <w:p w14:paraId="7A1BAEF6" w14:textId="77777777" w:rsidR="00034F6C" w:rsidRPr="002A181E" w:rsidRDefault="00034F6C" w:rsidP="00034F6C">
      <w:pPr>
        <w:pStyle w:val="Prrafodelista"/>
        <w:ind w:left="0"/>
        <w:jc w:val="both"/>
        <w:rPr>
          <w:rFonts w:ascii="Arial" w:hAnsi="Arial" w:cs="Arial"/>
          <w:b/>
          <w:bCs/>
        </w:rPr>
      </w:pPr>
    </w:p>
    <w:p w14:paraId="1313FDD8" w14:textId="362111B8" w:rsidR="00034F6C" w:rsidRPr="002A181E" w:rsidRDefault="00034F6C" w:rsidP="00034F6C">
      <w:pPr>
        <w:jc w:val="both"/>
        <w:rPr>
          <w:rFonts w:ascii="Arial" w:hAnsi="Arial" w:cs="Arial"/>
          <w:bCs/>
          <w:sz w:val="24"/>
          <w:szCs w:val="24"/>
        </w:rPr>
      </w:pPr>
      <w:r w:rsidRPr="002A181E">
        <w:rPr>
          <w:rFonts w:ascii="Arial" w:hAnsi="Arial" w:cs="Arial"/>
          <w:bCs/>
          <w:sz w:val="24"/>
          <w:szCs w:val="24"/>
        </w:rPr>
        <w:t>La Intervención Transferencia Monetaria Condicionada para Alimentos del Programa Social “Bolsa Social” consiste en otorgar el monto de doscientos cincuenta quetzales (Q 250.00) acreditados de forma periódica a través de un sistema bancarizado, que permite a la persona titular de la familia o persona autorizada para el efecto, acceder a una cantidad de productos autorizados que conforman parte de la canasta básica alimentaria.</w:t>
      </w:r>
    </w:p>
    <w:p w14:paraId="2DB189F3" w14:textId="4D332B41" w:rsidR="00C5502C" w:rsidRPr="002A181E" w:rsidRDefault="00C5502C" w:rsidP="00034F6C">
      <w:pPr>
        <w:jc w:val="both"/>
        <w:rPr>
          <w:rFonts w:ascii="Arial" w:hAnsi="Arial" w:cs="Arial"/>
          <w:bCs/>
          <w:sz w:val="24"/>
          <w:szCs w:val="24"/>
        </w:rPr>
      </w:pPr>
      <w:r w:rsidRPr="002A181E">
        <w:rPr>
          <w:rFonts w:ascii="Arial" w:hAnsi="Arial" w:cs="Arial"/>
          <w:bCs/>
          <w:noProof/>
          <w:sz w:val="24"/>
          <w:szCs w:val="24"/>
        </w:rPr>
        <w:drawing>
          <wp:inline distT="0" distB="0" distL="0" distR="0" wp14:anchorId="3B92D8E7" wp14:editId="5D6F9F5B">
            <wp:extent cx="4203963" cy="3042606"/>
            <wp:effectExtent l="0" t="0" r="0" b="5715"/>
            <wp:docPr id="11" name="Imagen 2">
              <a:extLst xmlns:a="http://schemas.openxmlformats.org/drawingml/2006/main">
                <a:ext uri="{FF2B5EF4-FFF2-40B4-BE49-F238E27FC236}">
                  <a16:creationId xmlns:a16="http://schemas.microsoft.com/office/drawing/2014/main" id="{F65FD90E-AE17-8241-849D-1906ED633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65FD90E-AE17-8241-849D-1906ED633F37}"/>
                        </a:ext>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0" y="0"/>
                      <a:ext cx="4218566" cy="3053175"/>
                    </a:xfrm>
                    <a:prstGeom prst="rect">
                      <a:avLst/>
                    </a:prstGeom>
                  </pic:spPr>
                </pic:pic>
              </a:graphicData>
            </a:graphic>
          </wp:inline>
        </w:drawing>
      </w:r>
    </w:p>
    <w:p w14:paraId="174C3110" w14:textId="3E5121FC" w:rsidR="00C5502C" w:rsidRPr="00E51D07" w:rsidRDefault="00C5502C" w:rsidP="00034F6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7BA1074B" w14:textId="6BA1B81D" w:rsidR="00C5502C" w:rsidRPr="002A181E" w:rsidRDefault="004F6B40" w:rsidP="00533DC2">
      <w:pPr>
        <w:jc w:val="both"/>
        <w:rPr>
          <w:rFonts w:ascii="Arial" w:hAnsi="Arial" w:cs="Arial"/>
          <w:bCs/>
          <w:sz w:val="24"/>
          <w:szCs w:val="24"/>
        </w:rPr>
      </w:pPr>
      <w:r w:rsidRPr="002A181E">
        <w:rPr>
          <w:rFonts w:ascii="Arial" w:hAnsi="Arial" w:cs="Arial"/>
          <w:bCs/>
          <w:sz w:val="24"/>
          <w:szCs w:val="24"/>
        </w:rPr>
        <w:t>Se realizó aporte a usuarios en cada uno de los meses del segundo cuatrimestre del ejercicio fiscal 2021, además se mantuvo un promedio de veinte mil noventa y tres (20,093) usuarios mensuales durante el segundo cuatrimestre, y se realizó la segunda medición de corresponsabilidades del ejercicio fiscal 2021.</w:t>
      </w:r>
    </w:p>
    <w:p w14:paraId="2B37A016" w14:textId="77777777" w:rsidR="00034F6C" w:rsidRPr="002A181E" w:rsidRDefault="0048083B" w:rsidP="00533DC2">
      <w:pPr>
        <w:jc w:val="both"/>
        <w:rPr>
          <w:rFonts w:ascii="Arial" w:hAnsi="Arial" w:cs="Arial"/>
          <w:bCs/>
          <w:sz w:val="24"/>
          <w:szCs w:val="24"/>
        </w:rPr>
      </w:pPr>
      <w:r w:rsidRPr="002A181E">
        <w:rPr>
          <w:rFonts w:ascii="Arial" w:hAnsi="Arial" w:cs="Arial"/>
          <w:noProof/>
          <w:lang w:val="es-GT" w:eastAsia="es-GT"/>
        </w:rPr>
        <w:drawing>
          <wp:inline distT="0" distB="0" distL="0" distR="0" wp14:anchorId="6AD6E2C3" wp14:editId="50C6507E">
            <wp:extent cx="5612130" cy="86168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861682"/>
                    </a:xfrm>
                    <a:prstGeom prst="rect">
                      <a:avLst/>
                    </a:prstGeom>
                    <a:noFill/>
                    <a:ln>
                      <a:noFill/>
                    </a:ln>
                  </pic:spPr>
                </pic:pic>
              </a:graphicData>
            </a:graphic>
          </wp:inline>
        </w:drawing>
      </w:r>
      <w:r w:rsidR="00533DC2" w:rsidRPr="002A181E">
        <w:rPr>
          <w:rFonts w:ascii="Arial" w:hAnsi="Arial" w:cs="Arial"/>
          <w:bCs/>
          <w:sz w:val="18"/>
        </w:rPr>
        <w:t>Fuente: Sistema Informático de Contabilidad Integrada –SICOIN-</w:t>
      </w:r>
    </w:p>
    <w:p w14:paraId="10053C8B" w14:textId="77777777" w:rsidR="007D4BB9" w:rsidRPr="00E51D07" w:rsidRDefault="007D4BB9" w:rsidP="007D4BB9">
      <w:pPr>
        <w:jc w:val="both"/>
        <w:rPr>
          <w:rFonts w:ascii="Arial" w:hAnsi="Arial" w:cs="Arial"/>
          <w:bCs/>
          <w:color w:val="0070C0"/>
          <w:sz w:val="24"/>
          <w:szCs w:val="24"/>
        </w:rPr>
      </w:pPr>
      <w:r w:rsidRPr="00E51D07">
        <w:rPr>
          <w:rFonts w:ascii="Arial" w:hAnsi="Arial" w:cs="Arial"/>
          <w:b/>
          <w:bCs/>
          <w:color w:val="0070C0"/>
          <w:sz w:val="24"/>
          <w:szCs w:val="24"/>
        </w:rPr>
        <w:lastRenderedPageBreak/>
        <w:t>BECA SOCIAL EDUCACIÓN MEDIA</w:t>
      </w:r>
    </w:p>
    <w:p w14:paraId="33F06997" w14:textId="77777777" w:rsidR="007D4BB9" w:rsidRPr="002A181E" w:rsidRDefault="007D4BB9" w:rsidP="007D4BB9">
      <w:pPr>
        <w:jc w:val="both"/>
        <w:rPr>
          <w:rFonts w:ascii="Arial" w:hAnsi="Arial" w:cs="Arial"/>
          <w:bCs/>
          <w:sz w:val="24"/>
          <w:szCs w:val="24"/>
        </w:rPr>
      </w:pPr>
      <w:r w:rsidRPr="002A181E">
        <w:rPr>
          <w:rFonts w:ascii="Arial" w:hAnsi="Arial" w:cs="Arial"/>
          <w:bCs/>
          <w:sz w:val="24"/>
          <w:szCs w:val="24"/>
        </w:rPr>
        <w:t>Es una Intervención dirigida a adolescentes y jóvenes comprendidos entre las edades de once (11) a veinticuatro (24) años de edad, que por su situación de pobreza o pobreza extrema del área urbana y rural, tienen limitaciones para la permanencia y continuidad de sus estudios en el nivel de educación media (Nivel Básico y Diversificado) del subsistema de educación escolar, otorgándoles Transferencias Monetarias Condicionadas -</w:t>
      </w:r>
      <w:proofErr w:type="spellStart"/>
      <w:r w:rsidRPr="002A181E">
        <w:rPr>
          <w:rFonts w:ascii="Arial" w:hAnsi="Arial" w:cs="Arial"/>
          <w:bCs/>
          <w:sz w:val="24"/>
          <w:szCs w:val="24"/>
        </w:rPr>
        <w:t>TMCs</w:t>
      </w:r>
      <w:proofErr w:type="spellEnd"/>
      <w:r w:rsidRPr="002A181E">
        <w:rPr>
          <w:rFonts w:ascii="Arial" w:hAnsi="Arial" w:cs="Arial"/>
          <w:bCs/>
          <w:sz w:val="24"/>
          <w:szCs w:val="24"/>
        </w:rPr>
        <w:t>-, con el fin de apoyar sus estudios en los Centros Educativos Públicos o Centros Educativos Privados avalados por el Ministerio de Educación –MINEDUC-.</w:t>
      </w:r>
    </w:p>
    <w:p w14:paraId="0E213A0F" w14:textId="2C4064E2" w:rsidR="001F41EC" w:rsidRPr="002A181E" w:rsidRDefault="001F41EC" w:rsidP="007D4BB9">
      <w:pPr>
        <w:jc w:val="both"/>
        <w:rPr>
          <w:rFonts w:ascii="Arial" w:hAnsi="Arial" w:cs="Arial"/>
          <w:bCs/>
          <w:sz w:val="24"/>
          <w:szCs w:val="24"/>
        </w:rPr>
      </w:pPr>
      <w:r w:rsidRPr="002A181E">
        <w:rPr>
          <w:rFonts w:ascii="Arial" w:hAnsi="Arial" w:cs="Arial"/>
          <w:bCs/>
          <w:noProof/>
          <w:sz w:val="24"/>
          <w:szCs w:val="24"/>
        </w:rPr>
        <w:drawing>
          <wp:inline distT="0" distB="0" distL="0" distR="0" wp14:anchorId="2824B0F0" wp14:editId="0A03A96D">
            <wp:extent cx="3826685" cy="3091158"/>
            <wp:effectExtent l="0" t="0" r="0" b="0"/>
            <wp:docPr id="13" name="Imagen 2">
              <a:extLst xmlns:a="http://schemas.openxmlformats.org/drawingml/2006/main">
                <a:ext uri="{FF2B5EF4-FFF2-40B4-BE49-F238E27FC236}">
                  <a16:creationId xmlns:a16="http://schemas.microsoft.com/office/drawing/2014/main" id="{0D82518A-66D4-C24F-909D-E3C847B30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D82518A-66D4-C24F-909D-E3C847B3042C}"/>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3843963" cy="3105115"/>
                    </a:xfrm>
                    <a:prstGeom prst="rect">
                      <a:avLst/>
                    </a:prstGeom>
                  </pic:spPr>
                </pic:pic>
              </a:graphicData>
            </a:graphic>
          </wp:inline>
        </w:drawing>
      </w:r>
    </w:p>
    <w:p w14:paraId="0EFC15A8" w14:textId="77777777" w:rsidR="001F41EC" w:rsidRPr="00E51D07" w:rsidRDefault="001F41EC" w:rsidP="001F41E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290F93D2" w14:textId="4B288A9A" w:rsidR="007D4BB9" w:rsidRPr="002A181E" w:rsidRDefault="007D4BB9" w:rsidP="007D4BB9">
      <w:pPr>
        <w:jc w:val="both"/>
        <w:rPr>
          <w:rFonts w:ascii="Arial" w:hAnsi="Arial" w:cs="Arial"/>
          <w:bCs/>
          <w:sz w:val="24"/>
          <w:szCs w:val="24"/>
        </w:rPr>
      </w:pPr>
      <w:r w:rsidRPr="002A181E">
        <w:rPr>
          <w:rFonts w:ascii="Arial" w:hAnsi="Arial" w:cs="Arial"/>
          <w:bCs/>
          <w:sz w:val="24"/>
          <w:szCs w:val="24"/>
        </w:rPr>
        <w:t xml:space="preserve">La Transferencia Monetaria Condicionada -TMC- es entregada de manera bancarizada </w:t>
      </w:r>
      <w:r w:rsidR="00E51D07" w:rsidRPr="002A181E">
        <w:rPr>
          <w:rFonts w:ascii="Arial" w:hAnsi="Arial" w:cs="Arial"/>
          <w:bCs/>
          <w:sz w:val="24"/>
          <w:szCs w:val="24"/>
        </w:rPr>
        <w:t>a las</w:t>
      </w:r>
      <w:r w:rsidRPr="002A181E">
        <w:rPr>
          <w:rFonts w:ascii="Arial" w:hAnsi="Arial" w:cs="Arial"/>
          <w:bCs/>
          <w:sz w:val="24"/>
          <w:szCs w:val="24"/>
        </w:rPr>
        <w:t xml:space="preserve"> personas usuarias registradas en el Padrón de Personas </w:t>
      </w:r>
      <w:proofErr w:type="gramStart"/>
      <w:r w:rsidRPr="002A181E">
        <w:rPr>
          <w:rFonts w:ascii="Arial" w:hAnsi="Arial" w:cs="Arial"/>
          <w:bCs/>
          <w:sz w:val="24"/>
          <w:szCs w:val="24"/>
        </w:rPr>
        <w:t>Usuarias,  que</w:t>
      </w:r>
      <w:proofErr w:type="gramEnd"/>
      <w:r w:rsidRPr="002A181E">
        <w:rPr>
          <w:rFonts w:ascii="Arial" w:hAnsi="Arial" w:cs="Arial"/>
          <w:bCs/>
          <w:sz w:val="24"/>
          <w:szCs w:val="24"/>
        </w:rPr>
        <w:t xml:space="preserve"> cumplan con las corresponsabilidades establecidas y aceptadas en la Carta de Compromiso. Dicha transferencia está sujeta a disponibilidad presupuestaria.</w:t>
      </w:r>
    </w:p>
    <w:p w14:paraId="55A6A5D5" w14:textId="4525401E" w:rsidR="007D4BB9" w:rsidRPr="002A181E" w:rsidRDefault="007D4BB9" w:rsidP="007D4BB9">
      <w:pPr>
        <w:jc w:val="both"/>
        <w:rPr>
          <w:rFonts w:ascii="Arial" w:hAnsi="Arial" w:cs="Arial"/>
          <w:bCs/>
          <w:sz w:val="24"/>
          <w:szCs w:val="24"/>
        </w:rPr>
      </w:pPr>
      <w:r w:rsidRPr="002A181E">
        <w:rPr>
          <w:rFonts w:ascii="Arial" w:hAnsi="Arial" w:cs="Arial"/>
          <w:bCs/>
          <w:sz w:val="24"/>
          <w:szCs w:val="24"/>
        </w:rPr>
        <w:t>La Transferencia Monetaria Condicionada -TMC- consiste en un monto máximo de dos mil quinientos quetzales (Q.2,500.00) anuales, distribuido en tres acreditamientos cuatrimestrales.</w:t>
      </w:r>
    </w:p>
    <w:p w14:paraId="7534C9F5" w14:textId="77777777" w:rsidR="0048083B" w:rsidRPr="002A181E" w:rsidRDefault="0048083B" w:rsidP="0048083B">
      <w:pPr>
        <w:jc w:val="both"/>
        <w:rPr>
          <w:rFonts w:ascii="Arial" w:hAnsi="Arial" w:cs="Arial"/>
          <w:bCs/>
          <w:sz w:val="24"/>
          <w:szCs w:val="24"/>
        </w:rPr>
      </w:pPr>
      <w:r w:rsidRPr="002A181E">
        <w:rPr>
          <w:rFonts w:ascii="Arial" w:hAnsi="Arial" w:cs="Arial"/>
          <w:bCs/>
          <w:sz w:val="24"/>
          <w:szCs w:val="24"/>
        </w:rPr>
        <w:lastRenderedPageBreak/>
        <w:t xml:space="preserve">En agosto </w:t>
      </w:r>
      <w:r w:rsidR="00144192" w:rsidRPr="002A181E">
        <w:rPr>
          <w:rFonts w:ascii="Arial" w:hAnsi="Arial" w:cs="Arial"/>
          <w:bCs/>
          <w:sz w:val="24"/>
          <w:szCs w:val="24"/>
        </w:rPr>
        <w:t>se ejecutaron</w:t>
      </w:r>
      <w:r w:rsidRPr="002A181E">
        <w:rPr>
          <w:rFonts w:ascii="Arial" w:hAnsi="Arial" w:cs="Arial"/>
          <w:bCs/>
          <w:sz w:val="24"/>
          <w:szCs w:val="24"/>
        </w:rPr>
        <w:t xml:space="preserve"> las siguientes planillas:</w:t>
      </w:r>
    </w:p>
    <w:p w14:paraId="0534C1FB" w14:textId="77777777" w:rsidR="0048083B" w:rsidRPr="002A181E" w:rsidRDefault="0048083B" w:rsidP="0048083B">
      <w:pPr>
        <w:jc w:val="both"/>
        <w:rPr>
          <w:rFonts w:ascii="Arial" w:hAnsi="Arial" w:cs="Arial"/>
          <w:bCs/>
          <w:sz w:val="24"/>
          <w:szCs w:val="24"/>
        </w:rPr>
      </w:pPr>
      <w:r w:rsidRPr="002A181E">
        <w:rPr>
          <w:rFonts w:ascii="Arial" w:hAnsi="Arial" w:cs="Arial"/>
          <w:bCs/>
          <w:sz w:val="24"/>
          <w:szCs w:val="24"/>
        </w:rPr>
        <w:t>Primera Planilla del Segundo Acreditamiento 2021 para Hombres Adolescentes y Jóvenes del Ministerio de Desarrollo Social para Dos mil Setecientos Veinte y Uno  (2,721) usuarios por un monto de Mil Quetzales (Q 1,000.00) para cada uno.</w:t>
      </w:r>
    </w:p>
    <w:p w14:paraId="540264F7" w14:textId="77777777" w:rsidR="0048083B" w:rsidRPr="002A181E" w:rsidRDefault="0048083B" w:rsidP="0048083B">
      <w:pPr>
        <w:jc w:val="both"/>
        <w:rPr>
          <w:rFonts w:ascii="Arial" w:hAnsi="Arial" w:cs="Arial"/>
          <w:bCs/>
          <w:sz w:val="24"/>
          <w:szCs w:val="24"/>
        </w:rPr>
      </w:pPr>
      <w:r w:rsidRPr="002A181E">
        <w:rPr>
          <w:rFonts w:ascii="Arial" w:hAnsi="Arial" w:cs="Arial"/>
          <w:bCs/>
          <w:sz w:val="24"/>
          <w:szCs w:val="24"/>
        </w:rPr>
        <w:t xml:space="preserve">Segunda Planilla del Segundo Acreditamiento 2021 para Mujeres Adolescentes y Jóvenes del Ministerio de Desarrollo Social para Dos Mil Seiscientas Sesenta y Cuatro (2,664) usuarias por un monto de Mil Quetzales (Q 1,000.00) para cada una. Para complementar el </w:t>
      </w:r>
      <w:r w:rsidR="00B42F63" w:rsidRPr="002A181E">
        <w:rPr>
          <w:rFonts w:ascii="Arial" w:hAnsi="Arial" w:cs="Arial"/>
          <w:bCs/>
          <w:sz w:val="24"/>
          <w:szCs w:val="24"/>
        </w:rPr>
        <w:t>a</w:t>
      </w:r>
      <w:r w:rsidRPr="002A181E">
        <w:rPr>
          <w:rFonts w:ascii="Arial" w:hAnsi="Arial" w:cs="Arial"/>
          <w:bCs/>
          <w:sz w:val="24"/>
          <w:szCs w:val="24"/>
        </w:rPr>
        <w:t>creditamiento, para los 5,385 usuarios que conforman el padrón de Beca Educación Media hasta el mes de agosto.</w:t>
      </w:r>
    </w:p>
    <w:p w14:paraId="7AE84D11" w14:textId="77777777" w:rsidR="007D4BB9" w:rsidRPr="002A181E" w:rsidRDefault="004C37DD" w:rsidP="007D4BB9">
      <w:pPr>
        <w:jc w:val="both"/>
        <w:rPr>
          <w:rFonts w:ascii="Arial" w:hAnsi="Arial" w:cs="Arial"/>
          <w:bCs/>
          <w:sz w:val="24"/>
          <w:szCs w:val="24"/>
        </w:rPr>
      </w:pPr>
      <w:r w:rsidRPr="002A181E">
        <w:rPr>
          <w:rFonts w:ascii="Arial" w:hAnsi="Arial" w:cs="Arial"/>
          <w:noProof/>
          <w:lang w:val="es-GT" w:eastAsia="es-GT"/>
        </w:rPr>
        <w:drawing>
          <wp:inline distT="0" distB="0" distL="0" distR="0" wp14:anchorId="630AE323" wp14:editId="2D5B005C">
            <wp:extent cx="5608079" cy="861060"/>
            <wp:effectExtent l="0" t="0" r="571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2010" cy="869340"/>
                    </a:xfrm>
                    <a:prstGeom prst="rect">
                      <a:avLst/>
                    </a:prstGeom>
                    <a:noFill/>
                    <a:ln>
                      <a:noFill/>
                    </a:ln>
                  </pic:spPr>
                </pic:pic>
              </a:graphicData>
            </a:graphic>
          </wp:inline>
        </w:drawing>
      </w:r>
      <w:r w:rsidR="007D4BB9" w:rsidRPr="002A181E">
        <w:rPr>
          <w:rFonts w:ascii="Arial" w:hAnsi="Arial" w:cs="Arial"/>
          <w:bCs/>
          <w:sz w:val="18"/>
        </w:rPr>
        <w:t>Fuente: Sistema Informático de Contabilidad Integrada –SICOIN-</w:t>
      </w:r>
    </w:p>
    <w:p w14:paraId="252240C6" w14:textId="77777777" w:rsidR="001F41EC" w:rsidRPr="002A181E" w:rsidRDefault="001F41EC" w:rsidP="000B6888">
      <w:pPr>
        <w:jc w:val="both"/>
        <w:rPr>
          <w:rFonts w:ascii="Arial" w:hAnsi="Arial" w:cs="Arial"/>
          <w:b/>
          <w:bCs/>
          <w:sz w:val="24"/>
          <w:szCs w:val="24"/>
        </w:rPr>
      </w:pPr>
    </w:p>
    <w:p w14:paraId="7981F39E" w14:textId="77777777" w:rsidR="001F41EC" w:rsidRPr="002A181E" w:rsidRDefault="001F41EC" w:rsidP="000B6888">
      <w:pPr>
        <w:jc w:val="both"/>
        <w:rPr>
          <w:rFonts w:ascii="Arial" w:hAnsi="Arial" w:cs="Arial"/>
          <w:b/>
          <w:bCs/>
          <w:sz w:val="24"/>
          <w:szCs w:val="24"/>
        </w:rPr>
      </w:pPr>
    </w:p>
    <w:p w14:paraId="0A5D6EAF" w14:textId="77777777" w:rsidR="001F41EC" w:rsidRPr="002A181E" w:rsidRDefault="001F41EC" w:rsidP="000B6888">
      <w:pPr>
        <w:jc w:val="both"/>
        <w:rPr>
          <w:rFonts w:ascii="Arial" w:hAnsi="Arial" w:cs="Arial"/>
          <w:b/>
          <w:bCs/>
          <w:sz w:val="24"/>
          <w:szCs w:val="24"/>
        </w:rPr>
      </w:pPr>
    </w:p>
    <w:p w14:paraId="6E542281" w14:textId="77777777" w:rsidR="001F41EC" w:rsidRPr="002A181E" w:rsidRDefault="001F41EC" w:rsidP="000B6888">
      <w:pPr>
        <w:jc w:val="both"/>
        <w:rPr>
          <w:rFonts w:ascii="Arial" w:hAnsi="Arial" w:cs="Arial"/>
          <w:b/>
          <w:bCs/>
          <w:sz w:val="24"/>
          <w:szCs w:val="24"/>
        </w:rPr>
      </w:pPr>
    </w:p>
    <w:p w14:paraId="5CFC97DA" w14:textId="77777777" w:rsidR="001F41EC" w:rsidRPr="002A181E" w:rsidRDefault="001F41EC" w:rsidP="000B6888">
      <w:pPr>
        <w:jc w:val="both"/>
        <w:rPr>
          <w:rFonts w:ascii="Arial" w:hAnsi="Arial" w:cs="Arial"/>
          <w:b/>
          <w:bCs/>
          <w:sz w:val="24"/>
          <w:szCs w:val="24"/>
        </w:rPr>
      </w:pPr>
    </w:p>
    <w:p w14:paraId="636527F7" w14:textId="1FAE4DDE" w:rsidR="001F41EC" w:rsidRDefault="001F41EC" w:rsidP="000B6888">
      <w:pPr>
        <w:jc w:val="both"/>
        <w:rPr>
          <w:rFonts w:ascii="Arial" w:hAnsi="Arial" w:cs="Arial"/>
          <w:b/>
          <w:bCs/>
          <w:sz w:val="24"/>
          <w:szCs w:val="24"/>
        </w:rPr>
      </w:pPr>
    </w:p>
    <w:p w14:paraId="7CEE0547" w14:textId="524D6782" w:rsidR="00E51D07" w:rsidRDefault="00E51D07" w:rsidP="000B6888">
      <w:pPr>
        <w:jc w:val="both"/>
        <w:rPr>
          <w:rFonts w:ascii="Arial" w:hAnsi="Arial" w:cs="Arial"/>
          <w:b/>
          <w:bCs/>
          <w:sz w:val="24"/>
          <w:szCs w:val="24"/>
        </w:rPr>
      </w:pPr>
    </w:p>
    <w:p w14:paraId="7E88C3A9" w14:textId="5FC717A3" w:rsidR="00E51D07" w:rsidRDefault="00E51D07" w:rsidP="000B6888">
      <w:pPr>
        <w:jc w:val="both"/>
        <w:rPr>
          <w:rFonts w:ascii="Arial" w:hAnsi="Arial" w:cs="Arial"/>
          <w:b/>
          <w:bCs/>
          <w:sz w:val="24"/>
          <w:szCs w:val="24"/>
        </w:rPr>
      </w:pPr>
    </w:p>
    <w:p w14:paraId="73E2C21F" w14:textId="5D3E0D68" w:rsidR="00E51D07" w:rsidRDefault="00E51D07" w:rsidP="000B6888">
      <w:pPr>
        <w:jc w:val="both"/>
        <w:rPr>
          <w:rFonts w:ascii="Arial" w:hAnsi="Arial" w:cs="Arial"/>
          <w:b/>
          <w:bCs/>
          <w:sz w:val="24"/>
          <w:szCs w:val="24"/>
        </w:rPr>
      </w:pPr>
    </w:p>
    <w:p w14:paraId="30952939" w14:textId="655B2C66" w:rsidR="00E51D07" w:rsidRDefault="00E51D07" w:rsidP="000B6888">
      <w:pPr>
        <w:jc w:val="both"/>
        <w:rPr>
          <w:rFonts w:ascii="Arial" w:hAnsi="Arial" w:cs="Arial"/>
          <w:b/>
          <w:bCs/>
          <w:sz w:val="24"/>
          <w:szCs w:val="24"/>
        </w:rPr>
      </w:pPr>
    </w:p>
    <w:p w14:paraId="75C323D6" w14:textId="77777777" w:rsidR="00E51D07" w:rsidRPr="002A181E" w:rsidRDefault="00E51D07" w:rsidP="000B6888">
      <w:pPr>
        <w:jc w:val="both"/>
        <w:rPr>
          <w:rFonts w:ascii="Arial" w:hAnsi="Arial" w:cs="Arial"/>
          <w:b/>
          <w:bCs/>
          <w:sz w:val="24"/>
          <w:szCs w:val="24"/>
        </w:rPr>
      </w:pPr>
    </w:p>
    <w:p w14:paraId="373E5871" w14:textId="77777777" w:rsidR="001F41EC" w:rsidRPr="002A181E" w:rsidRDefault="001F41EC" w:rsidP="000B6888">
      <w:pPr>
        <w:jc w:val="both"/>
        <w:rPr>
          <w:rFonts w:ascii="Arial" w:hAnsi="Arial" w:cs="Arial"/>
          <w:b/>
          <w:bCs/>
          <w:sz w:val="24"/>
          <w:szCs w:val="24"/>
        </w:rPr>
      </w:pPr>
    </w:p>
    <w:p w14:paraId="3CE17040" w14:textId="3ABB1C6D" w:rsidR="000B6888" w:rsidRPr="00E51D07" w:rsidRDefault="000B6888" w:rsidP="000B6888">
      <w:pPr>
        <w:jc w:val="both"/>
        <w:rPr>
          <w:rFonts w:ascii="Arial" w:hAnsi="Arial" w:cs="Arial"/>
          <w:bCs/>
          <w:color w:val="0070C0"/>
          <w:sz w:val="24"/>
          <w:szCs w:val="24"/>
        </w:rPr>
      </w:pPr>
      <w:r w:rsidRPr="00E51D07">
        <w:rPr>
          <w:rFonts w:ascii="Arial" w:hAnsi="Arial" w:cs="Arial"/>
          <w:b/>
          <w:bCs/>
          <w:color w:val="0070C0"/>
          <w:sz w:val="24"/>
          <w:szCs w:val="24"/>
        </w:rPr>
        <w:lastRenderedPageBreak/>
        <w:t>BECA SOCIAL EDUCACIÓN SUPERIOR</w:t>
      </w:r>
    </w:p>
    <w:p w14:paraId="2F9C1075" w14:textId="1729A1FD" w:rsidR="00430FB2" w:rsidRPr="002A181E" w:rsidRDefault="00430FB2" w:rsidP="00430FB2">
      <w:pPr>
        <w:jc w:val="both"/>
        <w:rPr>
          <w:rFonts w:ascii="Arial" w:hAnsi="Arial" w:cs="Arial"/>
          <w:sz w:val="24"/>
          <w:szCs w:val="24"/>
        </w:rPr>
      </w:pPr>
      <w:r w:rsidRPr="002A181E">
        <w:rPr>
          <w:rFonts w:ascii="Arial" w:hAnsi="Arial" w:cs="Arial"/>
          <w:sz w:val="24"/>
          <w:szCs w:val="24"/>
        </w:rPr>
        <w:t>El otorgamiento de Becas de Educación Superior, es una intervención del Programa “Mi Beca Social”, que tiene como objetivo apoyar a jóvenes, comprendidos entre las edades de 16 a 28 años, del área urbana y rural, en situación de pobreza y pobreza extrema, con limitaciones para continuar sus estudios superiores. La beca es para ayudarlos a que logren cierre de pensum de estudios a nivel universitario</w:t>
      </w:r>
      <w:r w:rsidR="00096DFA" w:rsidRPr="002A181E">
        <w:rPr>
          <w:rFonts w:ascii="Arial" w:hAnsi="Arial" w:cs="Arial"/>
          <w:sz w:val="24"/>
          <w:szCs w:val="24"/>
        </w:rPr>
        <w:t>.</w:t>
      </w:r>
    </w:p>
    <w:p w14:paraId="33383536" w14:textId="3AE81C25" w:rsidR="001F41EC" w:rsidRPr="002A181E" w:rsidRDefault="001F41EC" w:rsidP="00430FB2">
      <w:pPr>
        <w:jc w:val="both"/>
        <w:rPr>
          <w:rFonts w:ascii="Arial" w:hAnsi="Arial" w:cs="Arial"/>
          <w:sz w:val="24"/>
          <w:szCs w:val="24"/>
        </w:rPr>
      </w:pPr>
      <w:r w:rsidRPr="002A181E">
        <w:rPr>
          <w:rFonts w:ascii="Arial" w:hAnsi="Arial" w:cs="Arial"/>
          <w:noProof/>
          <w:sz w:val="24"/>
          <w:szCs w:val="24"/>
        </w:rPr>
        <w:drawing>
          <wp:inline distT="0" distB="0" distL="0" distR="0" wp14:anchorId="45CAEFC0" wp14:editId="3DC52A72">
            <wp:extent cx="4691835" cy="3673784"/>
            <wp:effectExtent l="0" t="0" r="0" b="0"/>
            <wp:docPr id="14" name="Imagen 2">
              <a:extLst xmlns:a="http://schemas.openxmlformats.org/drawingml/2006/main">
                <a:ext uri="{FF2B5EF4-FFF2-40B4-BE49-F238E27FC236}">
                  <a16:creationId xmlns:a16="http://schemas.microsoft.com/office/drawing/2014/main" id="{EC209510-C4B3-AB44-A317-D180CC4D2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C209510-C4B3-AB44-A317-D180CC4D2AF0}"/>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4739205" cy="3710875"/>
                    </a:xfrm>
                    <a:prstGeom prst="rect">
                      <a:avLst/>
                    </a:prstGeom>
                  </pic:spPr>
                </pic:pic>
              </a:graphicData>
            </a:graphic>
          </wp:inline>
        </w:drawing>
      </w:r>
    </w:p>
    <w:p w14:paraId="4D9D74B4" w14:textId="77777777" w:rsidR="001F41EC" w:rsidRPr="00E51D07" w:rsidRDefault="001F41EC" w:rsidP="001F41E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11301DBE" w14:textId="26FEAC6F" w:rsidR="00096DFA" w:rsidRPr="002A181E" w:rsidRDefault="00096DFA" w:rsidP="00430FB2">
      <w:pPr>
        <w:jc w:val="both"/>
        <w:rPr>
          <w:rFonts w:ascii="Arial" w:hAnsi="Arial" w:cs="Arial"/>
          <w:sz w:val="24"/>
          <w:szCs w:val="24"/>
        </w:rPr>
      </w:pPr>
      <w:r w:rsidRPr="002A181E">
        <w:rPr>
          <w:rFonts w:ascii="Arial" w:hAnsi="Arial" w:cs="Arial"/>
          <w:sz w:val="24"/>
          <w:szCs w:val="24"/>
        </w:rPr>
        <w:t>La Transferencia Monetaria Condicionada -TMC- consiste en un monto máximo de dos mil quinientos quetzales (Q.2,500.00) anuales, distribuido en tres acreditamientos cuatrimestrales.</w:t>
      </w:r>
    </w:p>
    <w:p w14:paraId="7DF1AF34" w14:textId="77777777" w:rsidR="00096DFA" w:rsidRPr="002A181E" w:rsidRDefault="00096DFA" w:rsidP="00096DFA">
      <w:pPr>
        <w:pStyle w:val="Sinespaciado"/>
        <w:rPr>
          <w:rFonts w:ascii="Arial" w:hAnsi="Arial" w:cs="Arial"/>
          <w:sz w:val="24"/>
          <w:szCs w:val="24"/>
        </w:rPr>
      </w:pPr>
      <w:r w:rsidRPr="002A181E">
        <w:rPr>
          <w:rFonts w:ascii="Arial" w:hAnsi="Arial" w:cs="Arial"/>
          <w:noProof/>
          <w:lang w:val="es-GT" w:eastAsia="es-GT"/>
        </w:rPr>
        <w:drawing>
          <wp:inline distT="0" distB="0" distL="0" distR="0" wp14:anchorId="4F2235D0" wp14:editId="6E773D55">
            <wp:extent cx="5612130" cy="72376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23766"/>
                    </a:xfrm>
                    <a:prstGeom prst="rect">
                      <a:avLst/>
                    </a:prstGeom>
                    <a:noFill/>
                    <a:ln>
                      <a:noFill/>
                    </a:ln>
                  </pic:spPr>
                </pic:pic>
              </a:graphicData>
            </a:graphic>
          </wp:inline>
        </w:drawing>
      </w:r>
    </w:p>
    <w:p w14:paraId="6700CFB5" w14:textId="7B71A646" w:rsidR="001732D9" w:rsidRPr="002A181E" w:rsidRDefault="00096DFA" w:rsidP="0076610A">
      <w:pPr>
        <w:pStyle w:val="Sinespaciado"/>
        <w:rPr>
          <w:rFonts w:ascii="Arial" w:hAnsi="Arial" w:cs="Arial"/>
          <w:sz w:val="24"/>
          <w:szCs w:val="24"/>
        </w:rPr>
      </w:pPr>
      <w:r w:rsidRPr="002A181E">
        <w:rPr>
          <w:rFonts w:ascii="Arial" w:hAnsi="Arial" w:cs="Arial"/>
          <w:bCs/>
          <w:sz w:val="18"/>
        </w:rPr>
        <w:t>Fuente: Sistema Informático de Contabilidad Integrada –SICOIN-</w:t>
      </w:r>
    </w:p>
    <w:p w14:paraId="252D35D0" w14:textId="6D5D5C67" w:rsidR="00096DFA" w:rsidRPr="00E51D07" w:rsidRDefault="00E51D07" w:rsidP="00096DFA">
      <w:pPr>
        <w:jc w:val="both"/>
        <w:rPr>
          <w:rFonts w:ascii="Arial" w:hAnsi="Arial" w:cs="Arial"/>
          <w:bCs/>
          <w:color w:val="0070C0"/>
          <w:sz w:val="24"/>
          <w:szCs w:val="24"/>
        </w:rPr>
      </w:pPr>
      <w:r w:rsidRPr="002A181E">
        <w:rPr>
          <w:rFonts w:ascii="Arial" w:hAnsi="Arial" w:cs="Arial"/>
          <w:noProof/>
          <w:sz w:val="24"/>
          <w:szCs w:val="24"/>
        </w:rPr>
        <w:lastRenderedPageBreak/>
        <w:drawing>
          <wp:anchor distT="0" distB="0" distL="114300" distR="114300" simplePos="0" relativeHeight="251659264" behindDoc="0" locked="0" layoutInCell="1" allowOverlap="1" wp14:anchorId="662D389E" wp14:editId="4B2FD48C">
            <wp:simplePos x="0" y="0"/>
            <wp:positionH relativeFrom="column">
              <wp:posOffset>2466340</wp:posOffset>
            </wp:positionH>
            <wp:positionV relativeFrom="paragraph">
              <wp:posOffset>198120</wp:posOffset>
            </wp:positionV>
            <wp:extent cx="3074035" cy="2305685"/>
            <wp:effectExtent l="0" t="0" r="0" b="5715"/>
            <wp:wrapSquare wrapText="bothSides"/>
            <wp:docPr id="15" name="Imagen 2">
              <a:extLst xmlns:a="http://schemas.openxmlformats.org/drawingml/2006/main">
                <a:ext uri="{FF2B5EF4-FFF2-40B4-BE49-F238E27FC236}">
                  <a16:creationId xmlns:a16="http://schemas.microsoft.com/office/drawing/2014/main" id="{9DA7F9CC-0109-454A-970E-5A9AC5087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DA7F9CC-0109-454A-970E-5A9AC508757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4035" cy="2305685"/>
                    </a:xfrm>
                    <a:prstGeom prst="rect">
                      <a:avLst/>
                    </a:prstGeom>
                  </pic:spPr>
                </pic:pic>
              </a:graphicData>
            </a:graphic>
            <wp14:sizeRelH relativeFrom="page">
              <wp14:pctWidth>0</wp14:pctWidth>
            </wp14:sizeRelH>
            <wp14:sizeRelV relativeFrom="page">
              <wp14:pctHeight>0</wp14:pctHeight>
            </wp14:sizeRelV>
          </wp:anchor>
        </w:drawing>
      </w:r>
      <w:r w:rsidR="001732D9" w:rsidRPr="00E51D07">
        <w:rPr>
          <w:rFonts w:ascii="Arial" w:hAnsi="Arial" w:cs="Arial"/>
          <w:b/>
          <w:bCs/>
          <w:color w:val="0070C0"/>
          <w:sz w:val="24"/>
          <w:szCs w:val="24"/>
        </w:rPr>
        <w:t>B</w:t>
      </w:r>
      <w:r w:rsidR="00096DFA" w:rsidRPr="00E51D07">
        <w:rPr>
          <w:rFonts w:ascii="Arial" w:hAnsi="Arial" w:cs="Arial"/>
          <w:b/>
          <w:bCs/>
          <w:color w:val="0070C0"/>
          <w:sz w:val="24"/>
          <w:szCs w:val="24"/>
        </w:rPr>
        <w:t>ECA SOCIAL EMPLEO</w:t>
      </w:r>
    </w:p>
    <w:p w14:paraId="5ACE394E" w14:textId="4627510E" w:rsidR="0076610A" w:rsidRPr="002A181E" w:rsidRDefault="00953C84" w:rsidP="0085358E">
      <w:pPr>
        <w:jc w:val="both"/>
        <w:rPr>
          <w:rFonts w:ascii="Arial" w:hAnsi="Arial" w:cs="Arial"/>
          <w:sz w:val="24"/>
          <w:szCs w:val="24"/>
        </w:rPr>
      </w:pPr>
      <w:r w:rsidRPr="002A181E">
        <w:rPr>
          <w:rFonts w:ascii="Arial" w:hAnsi="Arial" w:cs="Arial"/>
          <w:sz w:val="24"/>
          <w:szCs w:val="24"/>
        </w:rPr>
        <w:t xml:space="preserve">El Programa Social “Beca Social” Intervención “Beca Social Primer Empleo”, es una Intervención en materia de empleabilidad juvenil, dirigida a jóvenes de  dieciocho (18) a veintinueve (29) años de edad, de las áreas urbana y rural, en situación de pobreza, pobreza extrema y desempleo, cuyo objetivo es su inserción al mercado laboral formal, a través de la contratación temporal en empresas y entidades empleadoras, por un período de cinco (05)  meses improrrogables; con el compromiso de que el empleador los retribuya con el cuarenta por ciento (40%), del salario mínimo vigente en el país. </w:t>
      </w:r>
      <w:proofErr w:type="gramStart"/>
      <w:r w:rsidRPr="002A181E">
        <w:rPr>
          <w:rFonts w:ascii="Arial" w:hAnsi="Arial" w:cs="Arial"/>
          <w:sz w:val="24"/>
          <w:szCs w:val="24"/>
        </w:rPr>
        <w:t>Además</w:t>
      </w:r>
      <w:proofErr w:type="gramEnd"/>
      <w:r w:rsidRPr="002A181E">
        <w:rPr>
          <w:rFonts w:ascii="Arial" w:hAnsi="Arial" w:cs="Arial"/>
          <w:sz w:val="24"/>
          <w:szCs w:val="24"/>
        </w:rPr>
        <w:t xml:space="preserve"> el Ministerio de Desarrollo Social, otorga Transferencias Monetarias Condicionadas-</w:t>
      </w:r>
      <w:proofErr w:type="spellStart"/>
      <w:r w:rsidRPr="002A181E">
        <w:rPr>
          <w:rFonts w:ascii="Arial" w:hAnsi="Arial" w:cs="Arial"/>
          <w:sz w:val="24"/>
          <w:szCs w:val="24"/>
        </w:rPr>
        <w:t>TMCs</w:t>
      </w:r>
      <w:proofErr w:type="spellEnd"/>
      <w:r w:rsidRPr="002A181E">
        <w:rPr>
          <w:rFonts w:ascii="Arial" w:hAnsi="Arial" w:cs="Arial"/>
          <w:sz w:val="24"/>
          <w:szCs w:val="24"/>
        </w:rPr>
        <w:t>-, hasta por un monto de Q.10,000.00, distribuidos en los 5 meses que dura la beca, con base al cumplimiento de corresponsabilidades, previamente establecidas en el Manual Operativo del Programa.</w:t>
      </w:r>
    </w:p>
    <w:p w14:paraId="1975A8C6" w14:textId="77777777" w:rsidR="00953C84" w:rsidRPr="002A181E" w:rsidRDefault="00953C84" w:rsidP="00953C84">
      <w:pPr>
        <w:jc w:val="both"/>
        <w:rPr>
          <w:rFonts w:ascii="Arial" w:hAnsi="Arial" w:cs="Arial"/>
          <w:sz w:val="24"/>
          <w:szCs w:val="24"/>
        </w:rPr>
      </w:pPr>
      <w:r w:rsidRPr="002A181E">
        <w:rPr>
          <w:rFonts w:ascii="Arial" w:hAnsi="Arial" w:cs="Arial"/>
          <w:sz w:val="24"/>
          <w:szCs w:val="24"/>
        </w:rPr>
        <w:t>El programa ha logrado atender a 528 personas usuarias, en 72 municipios, de 13 Departamentos, así como 197 empresas y entidades empleadoras, con una ejecución financiera de Q3,072,000.00, de los Q.5,554,288.00, asignados para el presente ejercicio fiscal, equivalentes al 55.3% de ejecución.</w:t>
      </w:r>
    </w:p>
    <w:p w14:paraId="51D86382" w14:textId="77777777" w:rsidR="00953C84" w:rsidRPr="002A181E" w:rsidRDefault="00953C84" w:rsidP="00953C84">
      <w:pPr>
        <w:jc w:val="both"/>
        <w:rPr>
          <w:rFonts w:ascii="Arial" w:hAnsi="Arial" w:cs="Arial"/>
          <w:sz w:val="24"/>
          <w:szCs w:val="24"/>
        </w:rPr>
      </w:pPr>
      <w:r w:rsidRPr="002A181E">
        <w:rPr>
          <w:rFonts w:ascii="Arial" w:hAnsi="Arial" w:cs="Arial"/>
          <w:sz w:val="24"/>
          <w:szCs w:val="24"/>
        </w:rPr>
        <w:t>Asimismo, durante el presente año, se realizó una actualización del Manual Operativo, priorizando nuevos considerables, tales como mujeres y madres solteras. De esa cuenta, durante la presente ejecución más del 50% por ciento de las personas usuarias atendidas, son mujeres, y hemos atendido a 46 personas con discapacidad. Un logro histórico, desde que el Programa inició operaciones.</w:t>
      </w:r>
    </w:p>
    <w:p w14:paraId="756E592D" w14:textId="77777777" w:rsidR="00953C84" w:rsidRPr="002A181E" w:rsidRDefault="0004724A" w:rsidP="0004724A">
      <w:pPr>
        <w:pStyle w:val="Sinespaciado"/>
        <w:rPr>
          <w:rFonts w:ascii="Arial" w:hAnsi="Arial" w:cs="Arial"/>
          <w:sz w:val="24"/>
          <w:szCs w:val="24"/>
        </w:rPr>
      </w:pPr>
      <w:r w:rsidRPr="002A181E">
        <w:rPr>
          <w:rFonts w:ascii="Arial" w:hAnsi="Arial" w:cs="Arial"/>
          <w:noProof/>
          <w:lang w:val="es-GT" w:eastAsia="es-GT"/>
        </w:rPr>
        <w:drawing>
          <wp:inline distT="0" distB="0" distL="0" distR="0" wp14:anchorId="6F78DEBC" wp14:editId="0B05D20E">
            <wp:extent cx="5612130" cy="72376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23766"/>
                    </a:xfrm>
                    <a:prstGeom prst="rect">
                      <a:avLst/>
                    </a:prstGeom>
                    <a:noFill/>
                    <a:ln>
                      <a:noFill/>
                    </a:ln>
                  </pic:spPr>
                </pic:pic>
              </a:graphicData>
            </a:graphic>
          </wp:inline>
        </w:drawing>
      </w:r>
    </w:p>
    <w:p w14:paraId="7BCD17FF" w14:textId="21C29406" w:rsidR="0076610A" w:rsidRPr="002A181E" w:rsidRDefault="0004724A" w:rsidP="00D817B8">
      <w:pPr>
        <w:pStyle w:val="Sinespaciado"/>
        <w:rPr>
          <w:rFonts w:ascii="Arial" w:hAnsi="Arial" w:cs="Arial"/>
          <w:sz w:val="24"/>
          <w:szCs w:val="24"/>
        </w:rPr>
      </w:pPr>
      <w:r w:rsidRPr="002A181E">
        <w:rPr>
          <w:rFonts w:ascii="Arial" w:hAnsi="Arial" w:cs="Arial"/>
          <w:bCs/>
          <w:sz w:val="18"/>
        </w:rPr>
        <w:t>Fuente: Sistema Informático de Contabilidad Integrada –SICOIN-</w:t>
      </w:r>
    </w:p>
    <w:p w14:paraId="022E835B" w14:textId="77777777" w:rsidR="00E51D07" w:rsidRDefault="00E51D07" w:rsidP="00A52247">
      <w:pPr>
        <w:jc w:val="both"/>
        <w:rPr>
          <w:rFonts w:ascii="Arial" w:hAnsi="Arial" w:cs="Arial"/>
          <w:b/>
          <w:bCs/>
          <w:sz w:val="24"/>
          <w:szCs w:val="24"/>
        </w:rPr>
      </w:pPr>
    </w:p>
    <w:p w14:paraId="0BF2B34A" w14:textId="04F9E763" w:rsidR="00A52247" w:rsidRPr="00E51D07" w:rsidRDefault="00A52247" w:rsidP="00A52247">
      <w:pPr>
        <w:jc w:val="both"/>
        <w:rPr>
          <w:rFonts w:ascii="Arial" w:hAnsi="Arial" w:cs="Arial"/>
          <w:bCs/>
          <w:color w:val="0070C0"/>
          <w:sz w:val="24"/>
          <w:szCs w:val="24"/>
        </w:rPr>
      </w:pPr>
      <w:r w:rsidRPr="00E51D07">
        <w:rPr>
          <w:rFonts w:ascii="Arial" w:hAnsi="Arial" w:cs="Arial"/>
          <w:b/>
          <w:bCs/>
          <w:color w:val="0070C0"/>
          <w:sz w:val="24"/>
          <w:szCs w:val="24"/>
        </w:rPr>
        <w:lastRenderedPageBreak/>
        <w:t>BECA SOCIAL PARA ARTESANO</w:t>
      </w:r>
    </w:p>
    <w:p w14:paraId="78D4E30A" w14:textId="40B5679F" w:rsidR="0004724A" w:rsidRPr="002A181E" w:rsidRDefault="00F9163F" w:rsidP="00F9163F">
      <w:pPr>
        <w:jc w:val="both"/>
        <w:rPr>
          <w:rFonts w:ascii="Arial" w:hAnsi="Arial" w:cs="Arial"/>
          <w:sz w:val="24"/>
          <w:szCs w:val="24"/>
        </w:rPr>
      </w:pPr>
      <w:r w:rsidRPr="002A181E">
        <w:rPr>
          <w:rFonts w:ascii="Arial" w:hAnsi="Arial" w:cs="Arial"/>
          <w:sz w:val="24"/>
          <w:szCs w:val="24"/>
        </w:rPr>
        <w:t>El objetivo principal de esta intervención es otorgar TMC destinadas a personas mayores de edad, preferentemente mujeres en situación de pobreza o pobreza extrema del área urbana y rural, con el propósito de fortalecer capacidades técnicas en la elaboración y aprendizaje de productos artesanales de su región y manualidades diversas, por medio de programas de capacitación, incentivando los pequeños emprendimientos productivos. La beca consiste en un máximo de Q.1,200.00 al año, proporcionado mediante dos acreditaciones.</w:t>
      </w:r>
    </w:p>
    <w:p w14:paraId="0A551682" w14:textId="59A9928B" w:rsidR="00D817B8" w:rsidRPr="002A181E" w:rsidRDefault="00D817B8" w:rsidP="00F9163F">
      <w:pPr>
        <w:jc w:val="both"/>
        <w:rPr>
          <w:rFonts w:ascii="Arial" w:hAnsi="Arial" w:cs="Arial"/>
          <w:sz w:val="24"/>
          <w:szCs w:val="24"/>
        </w:rPr>
      </w:pPr>
      <w:r w:rsidRPr="002A181E">
        <w:rPr>
          <w:rFonts w:ascii="Arial" w:hAnsi="Arial" w:cs="Arial"/>
          <w:noProof/>
          <w:sz w:val="24"/>
          <w:szCs w:val="24"/>
        </w:rPr>
        <w:drawing>
          <wp:inline distT="0" distB="0" distL="0" distR="0" wp14:anchorId="3D6CA590" wp14:editId="169D1183">
            <wp:extent cx="3835624" cy="3110942"/>
            <wp:effectExtent l="0" t="0" r="0" b="635"/>
            <wp:docPr id="17" name="Imagen 2">
              <a:extLst xmlns:a="http://schemas.openxmlformats.org/drawingml/2006/main">
                <a:ext uri="{FF2B5EF4-FFF2-40B4-BE49-F238E27FC236}">
                  <a16:creationId xmlns:a16="http://schemas.microsoft.com/office/drawing/2014/main" id="{3D884C88-7BF0-3A4F-AD9D-CF0518CBF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D884C88-7BF0-3A4F-AD9D-CF0518CBF6C9}"/>
                        </a:ext>
                      </a:extLst>
                    </pic:cNvPr>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3866450" cy="3135944"/>
                    </a:xfrm>
                    <a:prstGeom prst="rect">
                      <a:avLst/>
                    </a:prstGeom>
                  </pic:spPr>
                </pic:pic>
              </a:graphicData>
            </a:graphic>
          </wp:inline>
        </w:drawing>
      </w:r>
    </w:p>
    <w:p w14:paraId="5967C12D" w14:textId="3844CB13" w:rsidR="00D817B8" w:rsidRPr="00E51D07" w:rsidRDefault="00D817B8" w:rsidP="00F9163F">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1A16E993" w14:textId="77777777" w:rsidR="00394E5A" w:rsidRPr="002A181E" w:rsidRDefault="00394E5A" w:rsidP="00F9163F">
      <w:pPr>
        <w:jc w:val="both"/>
        <w:rPr>
          <w:rFonts w:ascii="Arial" w:hAnsi="Arial" w:cs="Arial"/>
          <w:sz w:val="24"/>
          <w:szCs w:val="24"/>
        </w:rPr>
      </w:pPr>
      <w:r w:rsidRPr="002A181E">
        <w:rPr>
          <w:rFonts w:ascii="Arial" w:hAnsi="Arial" w:cs="Arial"/>
          <w:sz w:val="24"/>
          <w:szCs w:val="24"/>
        </w:rPr>
        <w:t>En el segundo</w:t>
      </w:r>
      <w:r w:rsidR="00B833F6" w:rsidRPr="002A181E">
        <w:rPr>
          <w:rFonts w:ascii="Arial" w:hAnsi="Arial" w:cs="Arial"/>
          <w:sz w:val="24"/>
          <w:szCs w:val="24"/>
        </w:rPr>
        <w:t xml:space="preserve"> cuatrimestre del año 2021, la i</w:t>
      </w:r>
      <w:r w:rsidRPr="002A181E">
        <w:rPr>
          <w:rFonts w:ascii="Arial" w:hAnsi="Arial" w:cs="Arial"/>
          <w:sz w:val="24"/>
          <w:szCs w:val="24"/>
        </w:rPr>
        <w:t>ntervención Beca Social</w:t>
      </w:r>
      <w:r w:rsidR="00DE318D" w:rsidRPr="002A181E">
        <w:rPr>
          <w:rFonts w:ascii="Arial" w:hAnsi="Arial" w:cs="Arial"/>
          <w:sz w:val="24"/>
          <w:szCs w:val="24"/>
        </w:rPr>
        <w:t xml:space="preserve"> para</w:t>
      </w:r>
      <w:r w:rsidRPr="002A181E">
        <w:rPr>
          <w:rFonts w:ascii="Arial" w:hAnsi="Arial" w:cs="Arial"/>
          <w:sz w:val="24"/>
          <w:szCs w:val="24"/>
        </w:rPr>
        <w:t xml:space="preserve"> Artesano </w:t>
      </w:r>
      <w:r w:rsidR="00D83122" w:rsidRPr="002A181E">
        <w:rPr>
          <w:rFonts w:ascii="Arial" w:hAnsi="Arial" w:cs="Arial"/>
          <w:sz w:val="24"/>
          <w:szCs w:val="24"/>
        </w:rPr>
        <w:t>h</w:t>
      </w:r>
      <w:r w:rsidRPr="002A181E">
        <w:rPr>
          <w:rFonts w:ascii="Arial" w:hAnsi="Arial" w:cs="Arial"/>
          <w:sz w:val="24"/>
          <w:szCs w:val="24"/>
        </w:rPr>
        <w:t xml:space="preserve">a logrado una ejecución presupuestaria por un monto de Q. 1,561,600.00 que ha beneficiado a 3,897 personas usuarias, una ejecución física de 1,301 becas, que equivale a una ejecución </w:t>
      </w:r>
      <w:proofErr w:type="gramStart"/>
      <w:r w:rsidRPr="002A181E">
        <w:rPr>
          <w:rFonts w:ascii="Arial" w:hAnsi="Arial" w:cs="Arial"/>
          <w:sz w:val="24"/>
          <w:szCs w:val="24"/>
        </w:rPr>
        <w:t xml:space="preserve">física  </w:t>
      </w:r>
      <w:r w:rsidR="00A92D06" w:rsidRPr="002A181E">
        <w:rPr>
          <w:rFonts w:ascii="Arial" w:hAnsi="Arial" w:cs="Arial"/>
          <w:sz w:val="24"/>
          <w:szCs w:val="24"/>
        </w:rPr>
        <w:t>y</w:t>
      </w:r>
      <w:proofErr w:type="gramEnd"/>
      <w:r w:rsidR="00A92D06" w:rsidRPr="002A181E">
        <w:rPr>
          <w:rFonts w:ascii="Arial" w:hAnsi="Arial" w:cs="Arial"/>
          <w:sz w:val="24"/>
          <w:szCs w:val="24"/>
        </w:rPr>
        <w:t xml:space="preserve"> financiera del 32.52%.</w:t>
      </w:r>
    </w:p>
    <w:p w14:paraId="7C0B7874" w14:textId="77777777" w:rsidR="00394E5A" w:rsidRPr="002A181E" w:rsidRDefault="00394E5A" w:rsidP="00394E5A">
      <w:pPr>
        <w:pStyle w:val="Sinespaciado"/>
        <w:rPr>
          <w:rFonts w:ascii="Arial" w:hAnsi="Arial" w:cs="Arial"/>
          <w:sz w:val="24"/>
          <w:szCs w:val="24"/>
        </w:rPr>
      </w:pPr>
      <w:r w:rsidRPr="002A181E">
        <w:rPr>
          <w:rFonts w:ascii="Arial" w:hAnsi="Arial" w:cs="Arial"/>
          <w:noProof/>
          <w:lang w:val="es-GT" w:eastAsia="es-GT"/>
        </w:rPr>
        <w:drawing>
          <wp:inline distT="0" distB="0" distL="0" distR="0" wp14:anchorId="79580B05" wp14:editId="41ABB7E7">
            <wp:extent cx="5612130" cy="72376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23766"/>
                    </a:xfrm>
                    <a:prstGeom prst="rect">
                      <a:avLst/>
                    </a:prstGeom>
                    <a:noFill/>
                    <a:ln>
                      <a:noFill/>
                    </a:ln>
                  </pic:spPr>
                </pic:pic>
              </a:graphicData>
            </a:graphic>
          </wp:inline>
        </w:drawing>
      </w:r>
    </w:p>
    <w:p w14:paraId="384010CB" w14:textId="0CD103AE" w:rsidR="00D817B8" w:rsidRPr="002A181E" w:rsidRDefault="00394E5A" w:rsidP="00394E5A">
      <w:pPr>
        <w:pStyle w:val="Sinespaciado"/>
        <w:rPr>
          <w:rFonts w:ascii="Arial" w:hAnsi="Arial" w:cs="Arial"/>
          <w:bCs/>
          <w:sz w:val="18"/>
        </w:rPr>
      </w:pPr>
      <w:r w:rsidRPr="002A181E">
        <w:rPr>
          <w:rFonts w:ascii="Arial" w:hAnsi="Arial" w:cs="Arial"/>
          <w:bCs/>
          <w:sz w:val="18"/>
        </w:rPr>
        <w:t>Fuente: Sistema Informático de Contabilidad Integrada –SICOIN-</w:t>
      </w:r>
    </w:p>
    <w:p w14:paraId="58A29DD2" w14:textId="77777777" w:rsidR="00693DF4" w:rsidRPr="00E51D07" w:rsidRDefault="002E2D97" w:rsidP="0085358E">
      <w:pPr>
        <w:jc w:val="both"/>
        <w:rPr>
          <w:rFonts w:ascii="Arial" w:hAnsi="Arial" w:cs="Arial"/>
          <w:b/>
          <w:color w:val="0070C0"/>
          <w:sz w:val="24"/>
          <w:szCs w:val="24"/>
        </w:rPr>
      </w:pPr>
      <w:r w:rsidRPr="00E51D07">
        <w:rPr>
          <w:rFonts w:ascii="Arial" w:hAnsi="Arial" w:cs="Arial"/>
          <w:b/>
          <w:color w:val="0070C0"/>
          <w:sz w:val="24"/>
          <w:szCs w:val="24"/>
        </w:rPr>
        <w:lastRenderedPageBreak/>
        <w:t>BONO SOCIAL EN SALUD</w:t>
      </w:r>
    </w:p>
    <w:p w14:paraId="718D653E" w14:textId="77777777" w:rsidR="002E2D97" w:rsidRPr="002A181E" w:rsidRDefault="002E2D97" w:rsidP="0085358E">
      <w:pPr>
        <w:jc w:val="both"/>
        <w:rPr>
          <w:rFonts w:ascii="Arial" w:hAnsi="Arial" w:cs="Arial"/>
          <w:sz w:val="24"/>
          <w:szCs w:val="24"/>
        </w:rPr>
      </w:pPr>
      <w:r w:rsidRPr="002A181E">
        <w:rPr>
          <w:rFonts w:ascii="Arial" w:hAnsi="Arial" w:cs="Arial"/>
          <w:sz w:val="24"/>
          <w:szCs w:val="24"/>
        </w:rPr>
        <w:t xml:space="preserve">El Ministerio de Desarrollo Social cuenta con el Programa Social “Bono Social”, el cual constituye una herramienta de protección social que establece la entrega de Transferencias Monetarias Condicionadas –TMC– en forma periódica a familias que viven en pobreza y pobreza extrema a través de una metodología de identificación de usuarias/os apoyándose en mecanismos de focalización que contempla la recolección de información de la situación económica y de la estructura de las familias para clasificar los hogares en pobres o no pobres a través del Método de Proxy </w:t>
      </w:r>
      <w:proofErr w:type="spellStart"/>
      <w:r w:rsidRPr="002A181E">
        <w:rPr>
          <w:rFonts w:ascii="Arial" w:hAnsi="Arial" w:cs="Arial"/>
          <w:sz w:val="24"/>
          <w:szCs w:val="24"/>
        </w:rPr>
        <w:t>Means</w:t>
      </w:r>
      <w:proofErr w:type="spellEnd"/>
      <w:r w:rsidRPr="002A181E">
        <w:rPr>
          <w:rFonts w:ascii="Arial" w:hAnsi="Arial" w:cs="Arial"/>
          <w:sz w:val="24"/>
          <w:szCs w:val="24"/>
        </w:rPr>
        <w:t xml:space="preserve"> Test, también conocido como Prueba de Medios.</w:t>
      </w:r>
    </w:p>
    <w:p w14:paraId="5871E133" w14:textId="5714D65E" w:rsidR="0085358E" w:rsidRPr="002A181E" w:rsidRDefault="0085358E" w:rsidP="0085358E">
      <w:pPr>
        <w:jc w:val="both"/>
        <w:rPr>
          <w:rFonts w:ascii="Arial" w:hAnsi="Arial" w:cs="Arial"/>
          <w:sz w:val="24"/>
          <w:szCs w:val="24"/>
        </w:rPr>
      </w:pPr>
      <w:r w:rsidRPr="002A181E">
        <w:rPr>
          <w:rFonts w:ascii="Arial" w:hAnsi="Arial" w:cs="Arial"/>
          <w:sz w:val="24"/>
          <w:szCs w:val="24"/>
        </w:rPr>
        <w:t>El Programa Social Bono Social, está dirigido a familias identificadas en situación de pobreza y pobreza extrema, así como niñas y niños con peligro de padecer desnutrición del área rural y urbana del país. El Bono Salud: Dirigido a familias con niñas o niños de cero (0) a menores de seis (6) años y/o mujeres embarazadas.</w:t>
      </w:r>
    </w:p>
    <w:p w14:paraId="5570B794" w14:textId="3786B2B2" w:rsidR="00FB1E20" w:rsidRPr="002A181E" w:rsidRDefault="00FB1E20" w:rsidP="0085358E">
      <w:pPr>
        <w:jc w:val="both"/>
        <w:rPr>
          <w:rFonts w:ascii="Arial" w:hAnsi="Arial" w:cs="Arial"/>
          <w:sz w:val="24"/>
          <w:szCs w:val="24"/>
        </w:rPr>
      </w:pPr>
      <w:r w:rsidRPr="002A181E">
        <w:rPr>
          <w:rFonts w:ascii="Arial" w:hAnsi="Arial" w:cs="Arial"/>
          <w:noProof/>
          <w:sz w:val="24"/>
          <w:szCs w:val="24"/>
        </w:rPr>
        <w:drawing>
          <wp:inline distT="0" distB="0" distL="0" distR="0" wp14:anchorId="1B7F4615" wp14:editId="47F5613C">
            <wp:extent cx="5508926" cy="3649508"/>
            <wp:effectExtent l="0" t="0" r="3175" b="0"/>
            <wp:docPr id="18" name="Imagen 2">
              <a:extLst xmlns:a="http://schemas.openxmlformats.org/drawingml/2006/main">
                <a:ext uri="{FF2B5EF4-FFF2-40B4-BE49-F238E27FC236}">
                  <a16:creationId xmlns:a16="http://schemas.microsoft.com/office/drawing/2014/main" id="{B986E515-9D74-3945-A9CC-4A1E995B3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986E515-9D74-3945-A9CC-4A1E995B35FB}"/>
                        </a:ext>
                      </a:extLst>
                    </pic:cNvPr>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a:xfrm>
                      <a:off x="0" y="0"/>
                      <a:ext cx="5525837" cy="3660711"/>
                    </a:xfrm>
                    <a:prstGeom prst="rect">
                      <a:avLst/>
                    </a:prstGeom>
                  </pic:spPr>
                </pic:pic>
              </a:graphicData>
            </a:graphic>
          </wp:inline>
        </w:drawing>
      </w:r>
    </w:p>
    <w:p w14:paraId="45822D22" w14:textId="1951CDF8" w:rsidR="00FB1E20" w:rsidRPr="00E51D07" w:rsidRDefault="00FB1E20" w:rsidP="0085358E">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23D94E1A" w14:textId="5020C070" w:rsidR="00DD58CD" w:rsidRPr="002A181E" w:rsidRDefault="00DD58CD" w:rsidP="00B91075">
      <w:pPr>
        <w:jc w:val="both"/>
        <w:rPr>
          <w:rFonts w:ascii="Arial" w:hAnsi="Arial" w:cs="Arial"/>
          <w:sz w:val="24"/>
          <w:szCs w:val="24"/>
        </w:rPr>
      </w:pPr>
      <w:r w:rsidRPr="002A181E">
        <w:rPr>
          <w:rFonts w:ascii="Arial" w:hAnsi="Arial" w:cs="Arial"/>
          <w:sz w:val="24"/>
          <w:szCs w:val="24"/>
        </w:rPr>
        <w:lastRenderedPageBreak/>
        <w:t>Durante el segundo cuatrimestre, se contó con el apoyo de las Direcciones de Informática y la Dirección de Coordinación y Organización quienes tienen ciertas actividades a realizar para completar el proceso de Medición de Corresponsabilidades de mayo-junio como se está obteniendo con el período de julio y agosto 2021.</w:t>
      </w:r>
    </w:p>
    <w:p w14:paraId="138379C2" w14:textId="0B604C5E" w:rsidR="00FB1E20" w:rsidRPr="002A181E" w:rsidRDefault="00FB1E20" w:rsidP="00B91075">
      <w:pPr>
        <w:jc w:val="both"/>
        <w:rPr>
          <w:rFonts w:ascii="Arial" w:hAnsi="Arial" w:cs="Arial"/>
          <w:sz w:val="24"/>
          <w:szCs w:val="24"/>
        </w:rPr>
      </w:pPr>
      <w:r w:rsidRPr="002A181E">
        <w:rPr>
          <w:rFonts w:ascii="Arial" w:hAnsi="Arial" w:cs="Arial"/>
          <w:noProof/>
          <w:sz w:val="24"/>
          <w:szCs w:val="24"/>
        </w:rPr>
        <w:drawing>
          <wp:inline distT="0" distB="0" distL="0" distR="0" wp14:anchorId="54F054FB" wp14:editId="55CD550E">
            <wp:extent cx="2767476" cy="2042001"/>
            <wp:effectExtent l="0" t="0" r="1270" b="3175"/>
            <wp:docPr id="19" name="Imagen 4">
              <a:extLst xmlns:a="http://schemas.openxmlformats.org/drawingml/2006/main">
                <a:ext uri="{FF2B5EF4-FFF2-40B4-BE49-F238E27FC236}">
                  <a16:creationId xmlns:a16="http://schemas.microsoft.com/office/drawing/2014/main" id="{44073A88-8964-D34D-95D0-84F49D6009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073A88-8964-D34D-95D0-84F49D600907}"/>
                        </a:ext>
                      </a:extLst>
                    </pic:cNvPr>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a:xfrm>
                      <a:off x="0" y="0"/>
                      <a:ext cx="2831697" cy="2089387"/>
                    </a:xfrm>
                    <a:prstGeom prst="rect">
                      <a:avLst/>
                    </a:prstGeom>
                  </pic:spPr>
                </pic:pic>
              </a:graphicData>
            </a:graphic>
          </wp:inline>
        </w:drawing>
      </w:r>
    </w:p>
    <w:p w14:paraId="7393C38E" w14:textId="77777777" w:rsidR="00FB1E20" w:rsidRPr="00E51D07" w:rsidRDefault="00FB1E20" w:rsidP="00FB1E20">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6295F67D" w14:textId="77777777" w:rsidR="00DD58CD" w:rsidRPr="002A181E" w:rsidRDefault="00B91075" w:rsidP="00B91075">
      <w:pPr>
        <w:jc w:val="both"/>
        <w:rPr>
          <w:rFonts w:ascii="Arial" w:hAnsi="Arial" w:cs="Arial"/>
          <w:sz w:val="24"/>
          <w:szCs w:val="24"/>
        </w:rPr>
      </w:pPr>
      <w:r w:rsidRPr="002A181E">
        <w:rPr>
          <w:rFonts w:ascii="Arial" w:hAnsi="Arial" w:cs="Arial"/>
          <w:sz w:val="24"/>
          <w:szCs w:val="24"/>
        </w:rPr>
        <w:t>Además, s</w:t>
      </w:r>
      <w:r w:rsidR="00DD58CD" w:rsidRPr="002A181E">
        <w:rPr>
          <w:rFonts w:ascii="Arial" w:hAnsi="Arial" w:cs="Arial"/>
          <w:sz w:val="24"/>
          <w:szCs w:val="24"/>
        </w:rPr>
        <w:t>e cumplió con la planificación anual realizada por el Área de Corresp</w:t>
      </w:r>
      <w:r w:rsidR="00625762" w:rsidRPr="002A181E">
        <w:rPr>
          <w:rFonts w:ascii="Arial" w:hAnsi="Arial" w:cs="Arial"/>
          <w:sz w:val="24"/>
          <w:szCs w:val="24"/>
        </w:rPr>
        <w:t>onsabilidades en relación a la m</w:t>
      </w:r>
      <w:r w:rsidR="00DD58CD" w:rsidRPr="002A181E">
        <w:rPr>
          <w:rFonts w:ascii="Arial" w:hAnsi="Arial" w:cs="Arial"/>
          <w:sz w:val="24"/>
          <w:szCs w:val="24"/>
        </w:rPr>
        <w:t xml:space="preserve">edición de </w:t>
      </w:r>
      <w:r w:rsidR="00625762" w:rsidRPr="002A181E">
        <w:rPr>
          <w:rFonts w:ascii="Arial" w:hAnsi="Arial" w:cs="Arial"/>
          <w:sz w:val="24"/>
          <w:szCs w:val="24"/>
        </w:rPr>
        <w:t>c</w:t>
      </w:r>
      <w:r w:rsidR="00DD58CD" w:rsidRPr="002A181E">
        <w:rPr>
          <w:rFonts w:ascii="Arial" w:hAnsi="Arial" w:cs="Arial"/>
          <w:sz w:val="24"/>
          <w:szCs w:val="24"/>
        </w:rPr>
        <w:t>orresponsabilidades del período mayo-agosto.</w:t>
      </w:r>
    </w:p>
    <w:p w14:paraId="2E1DF859" w14:textId="77777777" w:rsidR="00DD58CD" w:rsidRPr="002A181E" w:rsidRDefault="00B91075" w:rsidP="00B91075">
      <w:pPr>
        <w:jc w:val="both"/>
        <w:rPr>
          <w:rFonts w:ascii="Arial" w:hAnsi="Arial" w:cs="Arial"/>
          <w:sz w:val="24"/>
          <w:szCs w:val="24"/>
        </w:rPr>
      </w:pPr>
      <w:r w:rsidRPr="002A181E">
        <w:rPr>
          <w:rFonts w:ascii="Arial" w:hAnsi="Arial" w:cs="Arial"/>
          <w:sz w:val="24"/>
          <w:szCs w:val="24"/>
        </w:rPr>
        <w:t>Actualmente s</w:t>
      </w:r>
      <w:r w:rsidR="00DD58CD" w:rsidRPr="002A181E">
        <w:rPr>
          <w:rFonts w:ascii="Arial" w:hAnsi="Arial" w:cs="Arial"/>
          <w:sz w:val="24"/>
          <w:szCs w:val="24"/>
        </w:rPr>
        <w:t>e cuenta con el equipo y suministros determinantes para la im</w:t>
      </w:r>
      <w:r w:rsidR="008A6660" w:rsidRPr="002A181E">
        <w:rPr>
          <w:rFonts w:ascii="Arial" w:hAnsi="Arial" w:cs="Arial"/>
          <w:sz w:val="24"/>
          <w:szCs w:val="24"/>
        </w:rPr>
        <w:t>presión de las herramientas de c</w:t>
      </w:r>
      <w:r w:rsidR="00DD58CD" w:rsidRPr="002A181E">
        <w:rPr>
          <w:rFonts w:ascii="Arial" w:hAnsi="Arial" w:cs="Arial"/>
          <w:sz w:val="24"/>
          <w:szCs w:val="24"/>
        </w:rPr>
        <w:t>orresponsabilidades del período mayo-agosto.</w:t>
      </w:r>
    </w:p>
    <w:p w14:paraId="390D8E53" w14:textId="22EF52C4" w:rsidR="00FB1E20" w:rsidRPr="002A181E" w:rsidRDefault="00760C0D" w:rsidP="00B91075">
      <w:pPr>
        <w:jc w:val="both"/>
        <w:rPr>
          <w:rFonts w:ascii="Arial" w:hAnsi="Arial" w:cs="Arial"/>
          <w:sz w:val="24"/>
          <w:szCs w:val="24"/>
        </w:rPr>
      </w:pPr>
      <w:r w:rsidRPr="002A181E">
        <w:rPr>
          <w:rFonts w:ascii="Arial" w:hAnsi="Arial" w:cs="Arial"/>
          <w:sz w:val="24"/>
          <w:szCs w:val="24"/>
        </w:rPr>
        <w:t>De mayo a agosto</w:t>
      </w:r>
      <w:r w:rsidR="00B91075" w:rsidRPr="002A181E">
        <w:rPr>
          <w:rFonts w:ascii="Arial" w:hAnsi="Arial" w:cs="Arial"/>
          <w:sz w:val="24"/>
          <w:szCs w:val="24"/>
        </w:rPr>
        <w:t>, s</w:t>
      </w:r>
      <w:r w:rsidR="00DD58CD" w:rsidRPr="002A181E">
        <w:rPr>
          <w:rFonts w:ascii="Arial" w:hAnsi="Arial" w:cs="Arial"/>
          <w:sz w:val="24"/>
          <w:szCs w:val="24"/>
        </w:rPr>
        <w:t>e realizaron acciones de coordinación interinstitucional con el Ministerio de Salud Pública y Asistencia Social (MSPAS) y el Ministerio de Educación (MINEDUC) para los procesos de verificación de cumplimiento de corresponsabilidades.</w:t>
      </w:r>
    </w:p>
    <w:p w14:paraId="2F62EAB1" w14:textId="77777777" w:rsidR="0085358E" w:rsidRPr="002A181E" w:rsidRDefault="00B91075" w:rsidP="0085358E">
      <w:pPr>
        <w:rPr>
          <w:rFonts w:ascii="Arial" w:hAnsi="Arial" w:cs="Arial"/>
          <w:sz w:val="24"/>
          <w:szCs w:val="24"/>
        </w:rPr>
      </w:pPr>
      <w:r w:rsidRPr="002A181E">
        <w:rPr>
          <w:rFonts w:ascii="Arial" w:hAnsi="Arial" w:cs="Arial"/>
          <w:noProof/>
          <w:lang w:val="es-GT" w:eastAsia="es-GT"/>
        </w:rPr>
        <w:drawing>
          <wp:inline distT="0" distB="0" distL="0" distR="0" wp14:anchorId="73BAE0C5" wp14:editId="634DED2F">
            <wp:extent cx="5612130" cy="121727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217278"/>
                    </a:xfrm>
                    <a:prstGeom prst="rect">
                      <a:avLst/>
                    </a:prstGeom>
                    <a:noFill/>
                    <a:ln>
                      <a:noFill/>
                    </a:ln>
                  </pic:spPr>
                </pic:pic>
              </a:graphicData>
            </a:graphic>
          </wp:inline>
        </w:drawing>
      </w:r>
      <w:r w:rsidR="006D342E" w:rsidRPr="002A181E">
        <w:rPr>
          <w:rFonts w:ascii="Arial" w:hAnsi="Arial" w:cs="Arial"/>
          <w:bCs/>
          <w:sz w:val="18"/>
        </w:rPr>
        <w:t>Fuente: Sistema Informático de Contabilidad Integrada –SICOIN-</w:t>
      </w:r>
    </w:p>
    <w:p w14:paraId="33FA9D01" w14:textId="77777777" w:rsidR="00E51D07" w:rsidRDefault="005D2B2A" w:rsidP="00E51D07">
      <w:pPr>
        <w:rPr>
          <w:rFonts w:ascii="Arial" w:hAnsi="Arial" w:cs="Arial"/>
          <w:b/>
          <w:color w:val="0070C0"/>
          <w:sz w:val="24"/>
          <w:szCs w:val="24"/>
        </w:rPr>
      </w:pPr>
      <w:r w:rsidRPr="00E51D07">
        <w:rPr>
          <w:rFonts w:ascii="Arial" w:hAnsi="Arial" w:cs="Arial"/>
          <w:b/>
          <w:color w:val="0070C0"/>
          <w:sz w:val="24"/>
          <w:szCs w:val="24"/>
        </w:rPr>
        <w:lastRenderedPageBreak/>
        <w:t>PROGRAMA VIDA</w:t>
      </w:r>
    </w:p>
    <w:p w14:paraId="5E62ECE4" w14:textId="3065EFBA" w:rsidR="005D2B2A" w:rsidRPr="00E51D07" w:rsidRDefault="005D2B2A" w:rsidP="00E51D07">
      <w:pPr>
        <w:jc w:val="both"/>
        <w:rPr>
          <w:rFonts w:ascii="Arial" w:hAnsi="Arial" w:cs="Arial"/>
          <w:b/>
          <w:color w:val="0070C0"/>
          <w:sz w:val="28"/>
          <w:szCs w:val="28"/>
        </w:rPr>
      </w:pPr>
      <w:r w:rsidRPr="00E51D07">
        <w:rPr>
          <w:rFonts w:ascii="Arial" w:hAnsi="Arial" w:cs="Arial"/>
          <w:sz w:val="24"/>
          <w:szCs w:val="24"/>
        </w:rPr>
        <w:t>El Programa está dirigido a Niñas y Adolescentes Embarazadas o Madres Víctimas de Violencia Sexual Menores de 14 años cuyos casos hayan sido Judicializados, del área rural y urbana de la República de Guatemala, para dar cumplimiento a lo suscrito en la Carta de Entendimiento para la implementación de la Ruta de Atención a Niñas y Adolescentes Embarazadas, así también en observancia a la obligación del Estado de garantizar el bienestar y seguridad de la población, principalmente en los sectores más vulnerables, mediante la entrega de Transferencia Monetaria Condicionada -TMC- de manera periódica.</w:t>
      </w:r>
    </w:p>
    <w:p w14:paraId="7BA460C2" w14:textId="153E676D" w:rsidR="00FB1E20" w:rsidRDefault="005D2B2A" w:rsidP="005D2B2A">
      <w:pPr>
        <w:pStyle w:val="Prrafodelista"/>
        <w:tabs>
          <w:tab w:val="left" w:pos="3706"/>
        </w:tabs>
        <w:ind w:left="0"/>
        <w:jc w:val="both"/>
        <w:rPr>
          <w:rFonts w:ascii="Arial" w:eastAsia="Calibri" w:hAnsi="Arial" w:cs="Arial"/>
          <w:lang w:val="es-ES" w:eastAsia="en-US"/>
        </w:rPr>
      </w:pPr>
      <w:r w:rsidRPr="002A181E">
        <w:rPr>
          <w:rFonts w:ascii="Arial" w:eastAsia="Calibri" w:hAnsi="Arial" w:cs="Arial"/>
          <w:lang w:val="es-ES" w:eastAsia="en-US"/>
        </w:rPr>
        <w:t xml:space="preserve">El objetivo de este abordaje es coordinar y brindar con las instituciones que la conforman, la atención adecuada e identificar los casos suscitados por diversas situaciones las cuales requieren dar el aviso correspondiente a las autoridades competentes, iniciar y acompañar el proceso de restablecimiento de sus derechos. </w:t>
      </w:r>
    </w:p>
    <w:p w14:paraId="16128C34" w14:textId="77777777" w:rsidR="00E51D07" w:rsidRPr="002A181E" w:rsidRDefault="00E51D07" w:rsidP="005D2B2A">
      <w:pPr>
        <w:pStyle w:val="Prrafodelista"/>
        <w:tabs>
          <w:tab w:val="left" w:pos="3706"/>
        </w:tabs>
        <w:ind w:left="0"/>
        <w:jc w:val="both"/>
        <w:rPr>
          <w:rFonts w:ascii="Arial" w:eastAsia="Calibri" w:hAnsi="Arial" w:cs="Arial"/>
          <w:lang w:val="es-ES" w:eastAsia="en-US"/>
        </w:rPr>
      </w:pPr>
    </w:p>
    <w:p w14:paraId="32590C9D" w14:textId="12D97C82" w:rsidR="005D2B2A" w:rsidRPr="002A181E" w:rsidRDefault="00FB1E20" w:rsidP="005D2B2A">
      <w:pPr>
        <w:pStyle w:val="Prrafodelista"/>
        <w:tabs>
          <w:tab w:val="left" w:pos="3706"/>
        </w:tabs>
        <w:ind w:left="0"/>
        <w:jc w:val="both"/>
        <w:rPr>
          <w:rFonts w:ascii="Arial" w:eastAsia="Calibri" w:hAnsi="Arial" w:cs="Arial"/>
          <w:lang w:val="es-ES" w:eastAsia="en-US"/>
        </w:rPr>
      </w:pPr>
      <w:r w:rsidRPr="002A181E">
        <w:rPr>
          <w:rFonts w:ascii="Arial" w:eastAsia="Calibri" w:hAnsi="Arial" w:cs="Arial"/>
          <w:noProof/>
          <w:lang w:val="es-ES" w:eastAsia="en-US"/>
        </w:rPr>
        <w:drawing>
          <wp:inline distT="0" distB="0" distL="0" distR="0" wp14:anchorId="59CF9EF6" wp14:editId="2B37C2F1">
            <wp:extent cx="3120994" cy="2354782"/>
            <wp:effectExtent l="0" t="0" r="3810" b="0"/>
            <wp:docPr id="20" name="Imagen 2">
              <a:extLst xmlns:a="http://schemas.openxmlformats.org/drawingml/2006/main">
                <a:ext uri="{FF2B5EF4-FFF2-40B4-BE49-F238E27FC236}">
                  <a16:creationId xmlns:a16="http://schemas.microsoft.com/office/drawing/2014/main" id="{216F070D-5809-754E-9B9E-6B834F761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16F070D-5809-754E-9B9E-6B834F761319}"/>
                        </a:ext>
                      </a:extLst>
                    </pic:cNvPr>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a:xfrm>
                      <a:off x="0" y="0"/>
                      <a:ext cx="3247789" cy="2450448"/>
                    </a:xfrm>
                    <a:prstGeom prst="rect">
                      <a:avLst/>
                    </a:prstGeom>
                  </pic:spPr>
                </pic:pic>
              </a:graphicData>
            </a:graphic>
          </wp:inline>
        </w:drawing>
      </w:r>
    </w:p>
    <w:p w14:paraId="052F0C48" w14:textId="77777777" w:rsidR="00FB1E20" w:rsidRPr="00E51D07" w:rsidRDefault="00FB1E20" w:rsidP="00E52187">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1D45B815" w14:textId="6DB2F35C" w:rsidR="005D2B2A" w:rsidRPr="002A181E" w:rsidRDefault="00E52187" w:rsidP="00E52187">
      <w:pPr>
        <w:jc w:val="both"/>
        <w:rPr>
          <w:rFonts w:ascii="Arial" w:hAnsi="Arial" w:cs="Arial"/>
          <w:sz w:val="21"/>
          <w:szCs w:val="21"/>
          <w:lang w:val="es-GT"/>
        </w:rPr>
      </w:pPr>
      <w:r w:rsidRPr="002A181E">
        <w:rPr>
          <w:rFonts w:ascii="Arial" w:hAnsi="Arial" w:cs="Arial"/>
          <w:sz w:val="24"/>
          <w:szCs w:val="24"/>
        </w:rPr>
        <w:t xml:space="preserve">Dentro de los logros que se han obtenido a nivel presupuestario durante el año 2021 se realizó una ampliación presupuestaria en el mes de Julio de Q 201,000.00 que equivale a 134 aportes, los cuales permitirán acreditar a todas las familias beneficiarias que cumplieron la medición de corresponsabilidades del mes de </w:t>
      </w:r>
      <w:proofErr w:type="gramStart"/>
      <w:r w:rsidRPr="002A181E">
        <w:rPr>
          <w:rFonts w:ascii="Arial" w:hAnsi="Arial" w:cs="Arial"/>
          <w:sz w:val="24"/>
          <w:szCs w:val="24"/>
        </w:rPr>
        <w:t>Junio</w:t>
      </w:r>
      <w:proofErr w:type="gramEnd"/>
      <w:r w:rsidRPr="002A181E">
        <w:rPr>
          <w:rFonts w:ascii="Arial" w:hAnsi="Arial" w:cs="Arial"/>
          <w:sz w:val="24"/>
          <w:szCs w:val="24"/>
        </w:rPr>
        <w:t xml:space="preserve"> quedando un saldo para priorizar familias de la medición del mes de Julio.</w:t>
      </w:r>
    </w:p>
    <w:p w14:paraId="16B3B754" w14:textId="77777777" w:rsidR="005B0BAB" w:rsidRPr="002A181E" w:rsidRDefault="00E52187" w:rsidP="0085358E">
      <w:pPr>
        <w:rPr>
          <w:rFonts w:ascii="Arial" w:hAnsi="Arial" w:cs="Arial"/>
          <w:b/>
          <w:sz w:val="24"/>
          <w:szCs w:val="24"/>
        </w:rPr>
      </w:pPr>
      <w:r w:rsidRPr="002A181E">
        <w:rPr>
          <w:rFonts w:ascii="Arial" w:hAnsi="Arial" w:cs="Arial"/>
          <w:noProof/>
          <w:lang w:val="es-GT" w:eastAsia="es-GT"/>
        </w:rPr>
        <w:lastRenderedPageBreak/>
        <w:drawing>
          <wp:inline distT="0" distB="0" distL="0" distR="0" wp14:anchorId="3F911B96" wp14:editId="3CDC1878">
            <wp:extent cx="5612130" cy="132886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1328868"/>
                    </a:xfrm>
                    <a:prstGeom prst="rect">
                      <a:avLst/>
                    </a:prstGeom>
                    <a:noFill/>
                    <a:ln>
                      <a:noFill/>
                    </a:ln>
                  </pic:spPr>
                </pic:pic>
              </a:graphicData>
            </a:graphic>
          </wp:inline>
        </w:drawing>
      </w:r>
      <w:r w:rsidR="005B0BAB" w:rsidRPr="002A181E">
        <w:rPr>
          <w:rFonts w:ascii="Arial" w:hAnsi="Arial" w:cs="Arial"/>
          <w:bCs/>
          <w:sz w:val="18"/>
        </w:rPr>
        <w:t>Fuente: Sistema Informático de Contabilidad Integrada –SICOIN-</w:t>
      </w:r>
    </w:p>
    <w:p w14:paraId="77C1E795" w14:textId="77777777" w:rsidR="00E51D07" w:rsidRDefault="00E51D07" w:rsidP="006D342E">
      <w:pPr>
        <w:rPr>
          <w:rFonts w:ascii="Arial" w:hAnsi="Arial" w:cs="Arial"/>
          <w:b/>
          <w:sz w:val="24"/>
          <w:szCs w:val="24"/>
        </w:rPr>
      </w:pPr>
    </w:p>
    <w:p w14:paraId="3C479C2D" w14:textId="77777777" w:rsidR="00E51D07" w:rsidRDefault="00E51D07" w:rsidP="006D342E">
      <w:pPr>
        <w:rPr>
          <w:rFonts w:ascii="Arial" w:hAnsi="Arial" w:cs="Arial"/>
          <w:b/>
          <w:sz w:val="24"/>
          <w:szCs w:val="24"/>
        </w:rPr>
      </w:pPr>
    </w:p>
    <w:p w14:paraId="7075539D" w14:textId="77777777" w:rsidR="00E51D07" w:rsidRDefault="00E51D07" w:rsidP="006D342E">
      <w:pPr>
        <w:rPr>
          <w:rFonts w:ascii="Arial" w:hAnsi="Arial" w:cs="Arial"/>
          <w:b/>
          <w:sz w:val="24"/>
          <w:szCs w:val="24"/>
        </w:rPr>
      </w:pPr>
    </w:p>
    <w:p w14:paraId="3B4B8603" w14:textId="77777777" w:rsidR="00E51D07" w:rsidRDefault="00E51D07" w:rsidP="006D342E">
      <w:pPr>
        <w:rPr>
          <w:rFonts w:ascii="Arial" w:hAnsi="Arial" w:cs="Arial"/>
          <w:b/>
          <w:sz w:val="24"/>
          <w:szCs w:val="24"/>
        </w:rPr>
      </w:pPr>
    </w:p>
    <w:p w14:paraId="336A63EB" w14:textId="77777777" w:rsidR="00E51D07" w:rsidRDefault="00E51D07" w:rsidP="006D342E">
      <w:pPr>
        <w:rPr>
          <w:rFonts w:ascii="Arial" w:hAnsi="Arial" w:cs="Arial"/>
          <w:b/>
          <w:sz w:val="24"/>
          <w:szCs w:val="24"/>
        </w:rPr>
      </w:pPr>
    </w:p>
    <w:p w14:paraId="61D2D244" w14:textId="77777777" w:rsidR="00E51D07" w:rsidRDefault="00E51D07" w:rsidP="006D342E">
      <w:pPr>
        <w:rPr>
          <w:rFonts w:ascii="Arial" w:hAnsi="Arial" w:cs="Arial"/>
          <w:b/>
          <w:sz w:val="24"/>
          <w:szCs w:val="24"/>
        </w:rPr>
      </w:pPr>
    </w:p>
    <w:p w14:paraId="01BDB0F4" w14:textId="77777777" w:rsidR="00E51D07" w:rsidRDefault="00E51D07" w:rsidP="006D342E">
      <w:pPr>
        <w:rPr>
          <w:rFonts w:ascii="Arial" w:hAnsi="Arial" w:cs="Arial"/>
          <w:b/>
          <w:sz w:val="24"/>
          <w:szCs w:val="24"/>
        </w:rPr>
      </w:pPr>
    </w:p>
    <w:p w14:paraId="052D71BB" w14:textId="77777777" w:rsidR="00E51D07" w:rsidRDefault="00E51D07" w:rsidP="006D342E">
      <w:pPr>
        <w:rPr>
          <w:rFonts w:ascii="Arial" w:hAnsi="Arial" w:cs="Arial"/>
          <w:b/>
          <w:sz w:val="24"/>
          <w:szCs w:val="24"/>
        </w:rPr>
      </w:pPr>
    </w:p>
    <w:p w14:paraId="71C30CF1" w14:textId="77777777" w:rsidR="00E51D07" w:rsidRDefault="00E51D07" w:rsidP="006D342E">
      <w:pPr>
        <w:rPr>
          <w:rFonts w:ascii="Arial" w:hAnsi="Arial" w:cs="Arial"/>
          <w:b/>
          <w:sz w:val="24"/>
          <w:szCs w:val="24"/>
        </w:rPr>
      </w:pPr>
    </w:p>
    <w:p w14:paraId="0A362AF9" w14:textId="77777777" w:rsidR="00E51D07" w:rsidRDefault="00E51D07" w:rsidP="006D342E">
      <w:pPr>
        <w:rPr>
          <w:rFonts w:ascii="Arial" w:hAnsi="Arial" w:cs="Arial"/>
          <w:b/>
          <w:sz w:val="24"/>
          <w:szCs w:val="24"/>
        </w:rPr>
      </w:pPr>
    </w:p>
    <w:p w14:paraId="40C6CE74" w14:textId="77777777" w:rsidR="00E51D07" w:rsidRDefault="00E51D07" w:rsidP="006D342E">
      <w:pPr>
        <w:rPr>
          <w:rFonts w:ascii="Arial" w:hAnsi="Arial" w:cs="Arial"/>
          <w:b/>
          <w:sz w:val="24"/>
          <w:szCs w:val="24"/>
        </w:rPr>
      </w:pPr>
    </w:p>
    <w:p w14:paraId="44F5892D" w14:textId="77777777" w:rsidR="00E51D07" w:rsidRDefault="00E51D07" w:rsidP="006D342E">
      <w:pPr>
        <w:rPr>
          <w:rFonts w:ascii="Arial" w:hAnsi="Arial" w:cs="Arial"/>
          <w:b/>
          <w:sz w:val="24"/>
          <w:szCs w:val="24"/>
        </w:rPr>
      </w:pPr>
    </w:p>
    <w:p w14:paraId="7BFD689D" w14:textId="77777777" w:rsidR="00E51D07" w:rsidRDefault="00E51D07" w:rsidP="006D342E">
      <w:pPr>
        <w:rPr>
          <w:rFonts w:ascii="Arial" w:hAnsi="Arial" w:cs="Arial"/>
          <w:b/>
          <w:sz w:val="24"/>
          <w:szCs w:val="24"/>
        </w:rPr>
      </w:pPr>
    </w:p>
    <w:p w14:paraId="6BA50303" w14:textId="77777777" w:rsidR="00E51D07" w:rsidRDefault="00E51D07" w:rsidP="006D342E">
      <w:pPr>
        <w:rPr>
          <w:rFonts w:ascii="Arial" w:hAnsi="Arial" w:cs="Arial"/>
          <w:b/>
          <w:sz w:val="24"/>
          <w:szCs w:val="24"/>
        </w:rPr>
      </w:pPr>
    </w:p>
    <w:p w14:paraId="7DF68910" w14:textId="77777777" w:rsidR="00E51D07" w:rsidRDefault="00E51D07" w:rsidP="006D342E">
      <w:pPr>
        <w:rPr>
          <w:rFonts w:ascii="Arial" w:hAnsi="Arial" w:cs="Arial"/>
          <w:b/>
          <w:sz w:val="24"/>
          <w:szCs w:val="24"/>
        </w:rPr>
      </w:pPr>
    </w:p>
    <w:p w14:paraId="58B9B332" w14:textId="77777777" w:rsidR="00E51D07" w:rsidRDefault="00E51D07" w:rsidP="006D342E">
      <w:pPr>
        <w:rPr>
          <w:rFonts w:ascii="Arial" w:hAnsi="Arial" w:cs="Arial"/>
          <w:b/>
          <w:sz w:val="24"/>
          <w:szCs w:val="24"/>
        </w:rPr>
      </w:pPr>
    </w:p>
    <w:p w14:paraId="4ADC4857" w14:textId="77777777" w:rsidR="00E51D07" w:rsidRDefault="00E51D07" w:rsidP="006D342E">
      <w:pPr>
        <w:rPr>
          <w:rFonts w:ascii="Arial" w:hAnsi="Arial" w:cs="Arial"/>
          <w:b/>
          <w:sz w:val="24"/>
          <w:szCs w:val="24"/>
        </w:rPr>
      </w:pPr>
    </w:p>
    <w:p w14:paraId="078CBFC0" w14:textId="671C7C5F" w:rsidR="006D342E" w:rsidRPr="00E51D07" w:rsidRDefault="006D342E" w:rsidP="006D342E">
      <w:pPr>
        <w:rPr>
          <w:rFonts w:ascii="Arial" w:hAnsi="Arial" w:cs="Arial"/>
          <w:color w:val="0070C0"/>
          <w:sz w:val="24"/>
          <w:szCs w:val="24"/>
        </w:rPr>
      </w:pPr>
      <w:r w:rsidRPr="00E51D07">
        <w:rPr>
          <w:rFonts w:ascii="Arial" w:hAnsi="Arial" w:cs="Arial"/>
          <w:b/>
          <w:color w:val="0070C0"/>
          <w:sz w:val="24"/>
          <w:szCs w:val="24"/>
        </w:rPr>
        <w:lastRenderedPageBreak/>
        <w:t>BONO SOCIAL EN EDUCACIÓN</w:t>
      </w:r>
      <w:r w:rsidR="00811555" w:rsidRPr="00E51D07">
        <w:rPr>
          <w:rFonts w:ascii="Arial" w:hAnsi="Arial" w:cs="Arial"/>
          <w:b/>
          <w:color w:val="0070C0"/>
          <w:sz w:val="24"/>
          <w:szCs w:val="24"/>
        </w:rPr>
        <w:t xml:space="preserve"> Y BONO SOCIAL EDUCACIÓN NIÑA</w:t>
      </w:r>
    </w:p>
    <w:p w14:paraId="3DA4DF00" w14:textId="165CE1AC" w:rsidR="00CD3D60" w:rsidRPr="002A181E" w:rsidRDefault="00CD3D60" w:rsidP="00CD3D60">
      <w:pPr>
        <w:jc w:val="both"/>
        <w:rPr>
          <w:rFonts w:ascii="Arial" w:hAnsi="Arial" w:cs="Arial"/>
          <w:sz w:val="24"/>
          <w:szCs w:val="24"/>
        </w:rPr>
      </w:pPr>
      <w:r w:rsidRPr="002A181E">
        <w:rPr>
          <w:rFonts w:ascii="Arial" w:hAnsi="Arial" w:cs="Arial"/>
          <w:sz w:val="24"/>
          <w:szCs w:val="24"/>
        </w:rPr>
        <w:t>El Subprograma Bono Educación: Dirigido a familias con niñas y niños de seis (6) a menores de quince (15) años. Tiene cobertura para Familias ubicadas en los departamentos de: Huehuetenango, Quiché, Alta Verapaz, Chiquimula, Totonicapán, San Marcos, Sololá, Baja Verapaz, Jalapa y Jutiapa, a los cuales les corresponde la cantidad de quinientos quetzales (Q 500.00) entregado de manera periódica de acuerdo al cumplimiento de corresponsabilidades, la disponibilidad presupuestaria y financiera; así también a los departamentos de Sacatepéquez, Chimaltenango, Escuintla, Suchitepéquez, Retalhuleu, Santa Rosa, Petén, Izabal, Progreso, Zacapa y Quetzaltenango,  a los cuales les corresponde la cantidad de trescientos quetzales (Q 300.00) entregado de manera periódica de acuerdo al cumplimiento de corresponsabilidades, la disponibilidad presupuestaria y financiera.</w:t>
      </w:r>
    </w:p>
    <w:p w14:paraId="044A42A7" w14:textId="331E5772" w:rsidR="00FB1E20" w:rsidRPr="002A181E" w:rsidRDefault="00FB1E20" w:rsidP="00CD3D60">
      <w:pPr>
        <w:jc w:val="both"/>
        <w:rPr>
          <w:rFonts w:ascii="Arial" w:hAnsi="Arial" w:cs="Arial"/>
          <w:sz w:val="24"/>
          <w:szCs w:val="24"/>
        </w:rPr>
      </w:pPr>
      <w:r w:rsidRPr="002A181E">
        <w:rPr>
          <w:rFonts w:ascii="Arial" w:hAnsi="Arial" w:cs="Arial"/>
          <w:noProof/>
          <w:sz w:val="24"/>
          <w:szCs w:val="24"/>
        </w:rPr>
        <w:drawing>
          <wp:inline distT="0" distB="0" distL="0" distR="0" wp14:anchorId="21A222BC" wp14:editId="79B3406C">
            <wp:extent cx="3258393" cy="2443795"/>
            <wp:effectExtent l="0" t="0" r="5715" b="0"/>
            <wp:docPr id="22" name="Imagen 2">
              <a:extLst xmlns:a="http://schemas.openxmlformats.org/drawingml/2006/main">
                <a:ext uri="{FF2B5EF4-FFF2-40B4-BE49-F238E27FC236}">
                  <a16:creationId xmlns:a16="http://schemas.microsoft.com/office/drawing/2014/main" id="{DF4D0B60-9B91-6C46-A405-4995CFDFB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F4D0B60-9B91-6C46-A405-4995CFDFB5EA}"/>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3310429" cy="2482822"/>
                    </a:xfrm>
                    <a:prstGeom prst="rect">
                      <a:avLst/>
                    </a:prstGeom>
                  </pic:spPr>
                </pic:pic>
              </a:graphicData>
            </a:graphic>
          </wp:inline>
        </w:drawing>
      </w:r>
    </w:p>
    <w:p w14:paraId="2E0D7D5E" w14:textId="3891A14C" w:rsidR="009F2FE6" w:rsidRPr="00E51D07" w:rsidRDefault="009F2FE6" w:rsidP="00CD3D60">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790BC9F4" w14:textId="77777777" w:rsidR="00CD3D60" w:rsidRPr="002A181E" w:rsidRDefault="00CD3D60" w:rsidP="00CD3D60">
      <w:pPr>
        <w:jc w:val="both"/>
        <w:rPr>
          <w:rFonts w:ascii="Arial" w:hAnsi="Arial" w:cs="Arial"/>
          <w:sz w:val="24"/>
          <w:szCs w:val="24"/>
        </w:rPr>
      </w:pPr>
      <w:r w:rsidRPr="002A181E">
        <w:rPr>
          <w:rFonts w:ascii="Arial" w:hAnsi="Arial" w:cs="Arial"/>
          <w:sz w:val="24"/>
          <w:szCs w:val="24"/>
        </w:rPr>
        <w:t>Los criterios de inclusión son la base fundamental para la focalización, identificación e ingreso de las familias al padrón de Sub-Programa Social “Bono Social en Educación”. Los criterios considerados son los siguientes:</w:t>
      </w:r>
    </w:p>
    <w:p w14:paraId="544F965E" w14:textId="77777777" w:rsidR="00CD3D60" w:rsidRPr="002A181E" w:rsidRDefault="00CD3D60" w:rsidP="00CD3D60">
      <w:pPr>
        <w:pStyle w:val="Prrafodelista"/>
        <w:numPr>
          <w:ilvl w:val="0"/>
          <w:numId w:val="26"/>
        </w:numPr>
        <w:jc w:val="both"/>
        <w:rPr>
          <w:rFonts w:ascii="Arial" w:eastAsia="Calibri" w:hAnsi="Arial" w:cs="Arial"/>
          <w:lang w:val="es-ES" w:eastAsia="en-US"/>
        </w:rPr>
      </w:pPr>
      <w:r w:rsidRPr="002A181E">
        <w:rPr>
          <w:rFonts w:ascii="Arial" w:eastAsia="Calibri" w:hAnsi="Arial" w:cs="Arial"/>
          <w:lang w:val="es-ES" w:eastAsia="en-US"/>
        </w:rPr>
        <w:t>Familias guatemaltecas evaluadas que se encuentren en situación de pobreza y pobreza extrema.</w:t>
      </w:r>
    </w:p>
    <w:p w14:paraId="0C487063" w14:textId="77777777" w:rsidR="00CD3D60" w:rsidRPr="002A181E" w:rsidRDefault="00CD3D60" w:rsidP="00CD3D60">
      <w:pPr>
        <w:pStyle w:val="Prrafodelista"/>
        <w:numPr>
          <w:ilvl w:val="0"/>
          <w:numId w:val="26"/>
        </w:numPr>
        <w:jc w:val="both"/>
        <w:rPr>
          <w:rFonts w:ascii="Arial" w:eastAsia="Calibri" w:hAnsi="Arial" w:cs="Arial"/>
          <w:lang w:val="es-ES" w:eastAsia="en-US"/>
        </w:rPr>
      </w:pPr>
      <w:r w:rsidRPr="002A181E">
        <w:rPr>
          <w:rFonts w:ascii="Arial" w:eastAsia="Calibri" w:hAnsi="Arial" w:cs="Arial"/>
          <w:lang w:val="es-ES" w:eastAsia="en-US"/>
        </w:rPr>
        <w:t xml:space="preserve">Familias con niñas o niños de seis (6) a menores de quince (15) años de edad. </w:t>
      </w:r>
    </w:p>
    <w:p w14:paraId="3D76EE05" w14:textId="5A25EF95" w:rsidR="00811555" w:rsidRPr="00E51D07" w:rsidRDefault="00CD3D60" w:rsidP="00CD3D60">
      <w:pPr>
        <w:pStyle w:val="Prrafodelista"/>
        <w:numPr>
          <w:ilvl w:val="0"/>
          <w:numId w:val="26"/>
        </w:numPr>
        <w:jc w:val="both"/>
        <w:rPr>
          <w:rFonts w:ascii="Arial" w:eastAsia="Calibri" w:hAnsi="Arial" w:cs="Arial"/>
          <w:lang w:val="es-ES" w:eastAsia="en-US"/>
        </w:rPr>
      </w:pPr>
      <w:r w:rsidRPr="002A181E">
        <w:rPr>
          <w:rFonts w:ascii="Arial" w:eastAsia="Calibri" w:hAnsi="Arial" w:cs="Arial"/>
          <w:lang w:val="es-ES" w:eastAsia="en-US"/>
        </w:rPr>
        <w:lastRenderedPageBreak/>
        <w:t>Familias con persona Titular mayor de edad con Documento Personal de Identificación.</w:t>
      </w:r>
    </w:p>
    <w:p w14:paraId="16961008" w14:textId="77777777" w:rsidR="00CD3D60" w:rsidRPr="002A181E" w:rsidRDefault="00CD3D60" w:rsidP="00CD3D60">
      <w:pPr>
        <w:jc w:val="both"/>
        <w:rPr>
          <w:rFonts w:ascii="Arial" w:hAnsi="Arial" w:cs="Arial"/>
          <w:sz w:val="24"/>
          <w:szCs w:val="24"/>
        </w:rPr>
      </w:pPr>
      <w:r w:rsidRPr="002A181E">
        <w:rPr>
          <w:rFonts w:ascii="Arial" w:hAnsi="Arial" w:cs="Arial"/>
          <w:sz w:val="24"/>
          <w:szCs w:val="24"/>
        </w:rPr>
        <w:t>El Subprograma Bono Educación establece como corresponsabilidades los siguientes:</w:t>
      </w:r>
    </w:p>
    <w:p w14:paraId="15F1D10F" w14:textId="77777777" w:rsidR="00CD3D60" w:rsidRPr="002A181E" w:rsidRDefault="00CD3D60" w:rsidP="00CD3D60">
      <w:pPr>
        <w:pStyle w:val="Prrafodelista"/>
        <w:numPr>
          <w:ilvl w:val="0"/>
          <w:numId w:val="28"/>
        </w:numPr>
        <w:jc w:val="both"/>
        <w:rPr>
          <w:rFonts w:ascii="Arial" w:hAnsi="Arial" w:cs="Arial"/>
        </w:rPr>
      </w:pPr>
      <w:r w:rsidRPr="002A181E">
        <w:rPr>
          <w:rFonts w:ascii="Arial" w:hAnsi="Arial" w:cs="Arial"/>
        </w:rPr>
        <w:t>Verificación de inscripción al ciclo escolar en establecimiento público.</w:t>
      </w:r>
    </w:p>
    <w:p w14:paraId="5B4C5AE5" w14:textId="4AEFB01E" w:rsidR="005D2B2A" w:rsidRPr="00E51D07" w:rsidRDefault="00CD3D60" w:rsidP="005D2B2A">
      <w:pPr>
        <w:pStyle w:val="Prrafodelista"/>
        <w:numPr>
          <w:ilvl w:val="0"/>
          <w:numId w:val="28"/>
        </w:numPr>
        <w:jc w:val="both"/>
        <w:rPr>
          <w:rFonts w:ascii="Arial" w:hAnsi="Arial" w:cs="Arial"/>
        </w:rPr>
      </w:pPr>
      <w:r w:rsidRPr="002A181E">
        <w:rPr>
          <w:rFonts w:ascii="Arial" w:hAnsi="Arial" w:cs="Arial"/>
        </w:rPr>
        <w:t>Verificación de asistencia en establecimiento escolar público.</w:t>
      </w:r>
    </w:p>
    <w:p w14:paraId="1B47E3C7" w14:textId="77777777" w:rsidR="005D2B2A" w:rsidRPr="002A181E" w:rsidRDefault="00811555" w:rsidP="005D2B2A">
      <w:pPr>
        <w:jc w:val="both"/>
        <w:rPr>
          <w:rFonts w:ascii="Arial" w:hAnsi="Arial" w:cs="Arial"/>
        </w:rPr>
      </w:pPr>
      <w:r w:rsidRPr="002A181E">
        <w:rPr>
          <w:rFonts w:ascii="Arial" w:hAnsi="Arial" w:cs="Arial"/>
          <w:noProof/>
          <w:lang w:val="es-GT" w:eastAsia="es-GT"/>
        </w:rPr>
        <w:drawing>
          <wp:inline distT="0" distB="0" distL="0" distR="0" wp14:anchorId="62A3784D" wp14:editId="344B1178">
            <wp:extent cx="5612130" cy="98034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980345"/>
                    </a:xfrm>
                    <a:prstGeom prst="rect">
                      <a:avLst/>
                    </a:prstGeom>
                    <a:noFill/>
                    <a:ln>
                      <a:noFill/>
                    </a:ln>
                  </pic:spPr>
                </pic:pic>
              </a:graphicData>
            </a:graphic>
          </wp:inline>
        </w:drawing>
      </w:r>
      <w:r w:rsidR="005D2B2A" w:rsidRPr="002A181E">
        <w:rPr>
          <w:rFonts w:ascii="Arial" w:hAnsi="Arial" w:cs="Arial"/>
          <w:bCs/>
          <w:sz w:val="18"/>
        </w:rPr>
        <w:t>Fuente: Sistema Informático de Contabilidad Integrada –SICOIN-</w:t>
      </w:r>
    </w:p>
    <w:p w14:paraId="2FFA01F1" w14:textId="77777777" w:rsidR="00C7316C" w:rsidRPr="002A181E" w:rsidRDefault="00811555" w:rsidP="00811555">
      <w:pPr>
        <w:pStyle w:val="Sinespaciado"/>
        <w:rPr>
          <w:rFonts w:ascii="Arial" w:hAnsi="Arial" w:cs="Arial"/>
          <w:sz w:val="24"/>
          <w:szCs w:val="24"/>
        </w:rPr>
      </w:pPr>
      <w:r w:rsidRPr="002A181E">
        <w:rPr>
          <w:rFonts w:ascii="Arial" w:hAnsi="Arial" w:cs="Arial"/>
          <w:noProof/>
          <w:lang w:val="es-GT" w:eastAsia="es-GT"/>
        </w:rPr>
        <w:drawing>
          <wp:inline distT="0" distB="0" distL="0" distR="0" wp14:anchorId="3EE9E6DC" wp14:editId="2E4A5D97">
            <wp:extent cx="5612130" cy="10986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1098615"/>
                    </a:xfrm>
                    <a:prstGeom prst="rect">
                      <a:avLst/>
                    </a:prstGeom>
                    <a:noFill/>
                    <a:ln>
                      <a:noFill/>
                    </a:ln>
                  </pic:spPr>
                </pic:pic>
              </a:graphicData>
            </a:graphic>
          </wp:inline>
        </w:drawing>
      </w:r>
    </w:p>
    <w:p w14:paraId="25293A51" w14:textId="77777777" w:rsidR="00811555" w:rsidRPr="002A181E" w:rsidRDefault="00811555" w:rsidP="00811555">
      <w:pPr>
        <w:jc w:val="both"/>
        <w:rPr>
          <w:rFonts w:ascii="Arial" w:hAnsi="Arial" w:cs="Arial"/>
        </w:rPr>
      </w:pPr>
      <w:r w:rsidRPr="002A181E">
        <w:rPr>
          <w:rFonts w:ascii="Arial" w:hAnsi="Arial" w:cs="Arial"/>
          <w:bCs/>
          <w:sz w:val="18"/>
        </w:rPr>
        <w:t>Fuente: Sistema Informático de Contabilidad Integrada –SICOIN-</w:t>
      </w:r>
    </w:p>
    <w:p w14:paraId="39AEFF02" w14:textId="5062AEC2" w:rsidR="00811555" w:rsidRPr="002A181E" w:rsidRDefault="009F2FE6" w:rsidP="00811555">
      <w:pPr>
        <w:pStyle w:val="Sinespaciado"/>
        <w:rPr>
          <w:rFonts w:ascii="Arial" w:hAnsi="Arial" w:cs="Arial"/>
          <w:sz w:val="24"/>
          <w:szCs w:val="24"/>
        </w:rPr>
      </w:pPr>
      <w:r w:rsidRPr="002A181E">
        <w:rPr>
          <w:rFonts w:ascii="Arial" w:hAnsi="Arial" w:cs="Arial"/>
          <w:noProof/>
          <w:sz w:val="24"/>
          <w:szCs w:val="24"/>
        </w:rPr>
        <w:drawing>
          <wp:inline distT="0" distB="0" distL="0" distR="0" wp14:anchorId="7E176B29" wp14:editId="0099C483">
            <wp:extent cx="4215950" cy="3161964"/>
            <wp:effectExtent l="0" t="0" r="635" b="635"/>
            <wp:docPr id="23" name="Imagen 4">
              <a:extLst xmlns:a="http://schemas.openxmlformats.org/drawingml/2006/main">
                <a:ext uri="{FF2B5EF4-FFF2-40B4-BE49-F238E27FC236}">
                  <a16:creationId xmlns:a16="http://schemas.microsoft.com/office/drawing/2014/main" id="{FD8CE575-9154-674F-AF46-5E401D1F9B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8CE575-9154-674F-AF46-5E401D1F9B3D}"/>
                        </a:ext>
                      </a:extLst>
                    </pic:cNvPr>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4250143" cy="3187608"/>
                    </a:xfrm>
                    <a:prstGeom prst="rect">
                      <a:avLst/>
                    </a:prstGeom>
                  </pic:spPr>
                </pic:pic>
              </a:graphicData>
            </a:graphic>
          </wp:inline>
        </w:drawing>
      </w:r>
    </w:p>
    <w:p w14:paraId="33E1ABEE" w14:textId="3E027A2F" w:rsidR="00811555" w:rsidRPr="00E51D07" w:rsidRDefault="009F2FE6" w:rsidP="00CD3D60">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738D9223" w14:textId="77777777" w:rsidR="00317DD1" w:rsidRPr="00E51D07" w:rsidRDefault="00317DD1" w:rsidP="00CD3D60">
      <w:pPr>
        <w:jc w:val="both"/>
        <w:rPr>
          <w:rFonts w:ascii="Arial" w:hAnsi="Arial" w:cs="Arial"/>
          <w:color w:val="0070C0"/>
          <w:sz w:val="24"/>
          <w:szCs w:val="24"/>
        </w:rPr>
      </w:pPr>
      <w:r w:rsidRPr="00E51D07">
        <w:rPr>
          <w:rFonts w:ascii="Arial" w:hAnsi="Arial" w:cs="Arial"/>
          <w:b/>
          <w:color w:val="0070C0"/>
          <w:sz w:val="24"/>
          <w:szCs w:val="24"/>
        </w:rPr>
        <w:lastRenderedPageBreak/>
        <w:t>FONDO DE DESARROLLO SOCIAL</w:t>
      </w:r>
    </w:p>
    <w:p w14:paraId="540FE471" w14:textId="3A6BEF82" w:rsidR="00C7316C" w:rsidRPr="00E51D07" w:rsidRDefault="00317DD1" w:rsidP="00E51D07">
      <w:pPr>
        <w:spacing w:after="0"/>
        <w:ind w:firstLine="708"/>
        <w:jc w:val="both"/>
        <w:rPr>
          <w:rFonts w:ascii="Arial" w:hAnsi="Arial" w:cs="Arial"/>
          <w:bCs/>
          <w:sz w:val="24"/>
          <w:szCs w:val="24"/>
          <w:vertAlign w:val="superscript"/>
        </w:rPr>
      </w:pPr>
      <w:r w:rsidRPr="002A181E">
        <w:rPr>
          <w:rFonts w:ascii="Arial" w:hAnsi="Arial" w:cs="Arial"/>
          <w:bCs/>
          <w:sz w:val="24"/>
          <w:szCs w:val="24"/>
        </w:rPr>
        <w:t>El Fondo de Desarrollo Social tiene a su cargo dos tipos de proyectos, los que generan capital fijo o infraestructura gris tales como: tramos carreteros, puestos de salud, pozos mecánicos, escuelas, entre otros, por otra parte, están los proyectos que no generan un capital fijo o dotaciones, estas constan de insumos que benefician o apoyan la mitigación de un problema dentro de las temáticas que abarca el FODES, los insumos pueden ser: laminas, hierro, piedrín, cemento entre otros. Dado que esta Unidad Ejecutora tiene cobertura a nivel nacional estas dotaciones se realizan a través de solicitudes de las diferentes entidades encargadas por velar el bien comunitario en los diferentes municipios, estas pueden ser: COCODES, asociaciones comunitarias, asociaciones de vecinos, municipalidades, entre otros</w:t>
      </w:r>
      <w:r w:rsidR="000A1F8E" w:rsidRPr="002A181E">
        <w:rPr>
          <w:rFonts w:ascii="Arial" w:hAnsi="Arial" w:cs="Arial"/>
          <w:bCs/>
          <w:sz w:val="24"/>
          <w:szCs w:val="24"/>
        </w:rPr>
        <w:t xml:space="preserve"> (Anexos 3 y 4</w:t>
      </w:r>
      <w:r w:rsidR="00C7316C" w:rsidRPr="002A181E">
        <w:rPr>
          <w:rFonts w:ascii="Arial" w:hAnsi="Arial" w:cs="Arial"/>
          <w:bCs/>
          <w:sz w:val="24"/>
          <w:szCs w:val="24"/>
        </w:rPr>
        <w:t>)</w:t>
      </w:r>
      <w:r w:rsidRPr="002A181E">
        <w:rPr>
          <w:rFonts w:ascii="Arial" w:hAnsi="Arial" w:cs="Arial"/>
          <w:bCs/>
          <w:sz w:val="24"/>
          <w:szCs w:val="24"/>
        </w:rPr>
        <w:t xml:space="preserve">. </w:t>
      </w:r>
    </w:p>
    <w:p w14:paraId="00BBB58C" w14:textId="77777777" w:rsidR="001C290D" w:rsidRPr="002A181E" w:rsidRDefault="00A9223D" w:rsidP="00CD3D60">
      <w:pPr>
        <w:jc w:val="both"/>
        <w:rPr>
          <w:rFonts w:ascii="Arial" w:hAnsi="Arial" w:cs="Arial"/>
          <w:bCs/>
          <w:sz w:val="18"/>
        </w:rPr>
      </w:pPr>
      <w:r w:rsidRPr="002A181E">
        <w:rPr>
          <w:rFonts w:ascii="Arial" w:hAnsi="Arial" w:cs="Arial"/>
          <w:noProof/>
          <w:lang w:val="es-GT" w:eastAsia="es-GT"/>
        </w:rPr>
        <w:drawing>
          <wp:inline distT="0" distB="0" distL="0" distR="0" wp14:anchorId="75F53142" wp14:editId="5A6FB526">
            <wp:extent cx="5612130" cy="71601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16010"/>
                    </a:xfrm>
                    <a:prstGeom prst="rect">
                      <a:avLst/>
                    </a:prstGeom>
                    <a:noFill/>
                    <a:ln>
                      <a:noFill/>
                    </a:ln>
                  </pic:spPr>
                </pic:pic>
              </a:graphicData>
            </a:graphic>
          </wp:inline>
        </w:drawing>
      </w:r>
      <w:r w:rsidR="001C290D" w:rsidRPr="002A181E">
        <w:rPr>
          <w:rFonts w:ascii="Arial" w:hAnsi="Arial" w:cs="Arial"/>
          <w:bCs/>
          <w:sz w:val="18"/>
        </w:rPr>
        <w:t xml:space="preserve"> Fuente: Sistema Informático de Contabilidad Integrada –SICOIN-</w:t>
      </w:r>
    </w:p>
    <w:p w14:paraId="3C305DF4" w14:textId="77777777" w:rsidR="00551176" w:rsidRPr="002A181E" w:rsidRDefault="00A9223D" w:rsidP="00551176">
      <w:pPr>
        <w:jc w:val="both"/>
        <w:rPr>
          <w:rFonts w:ascii="Arial" w:hAnsi="Arial" w:cs="Arial"/>
          <w:bCs/>
          <w:sz w:val="24"/>
        </w:rPr>
      </w:pPr>
      <w:r w:rsidRPr="002A181E">
        <w:rPr>
          <w:rFonts w:ascii="Arial" w:hAnsi="Arial" w:cs="Arial"/>
          <w:noProof/>
          <w:lang w:val="es-GT" w:eastAsia="es-GT"/>
        </w:rPr>
        <w:drawing>
          <wp:inline distT="0" distB="0" distL="0" distR="0" wp14:anchorId="0A855C88" wp14:editId="393B8C32">
            <wp:extent cx="5612130" cy="79606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796064"/>
                    </a:xfrm>
                    <a:prstGeom prst="rect">
                      <a:avLst/>
                    </a:prstGeom>
                    <a:noFill/>
                    <a:ln>
                      <a:noFill/>
                    </a:ln>
                  </pic:spPr>
                </pic:pic>
              </a:graphicData>
            </a:graphic>
          </wp:inline>
        </w:drawing>
      </w:r>
      <w:r w:rsidR="00551176" w:rsidRPr="002A181E">
        <w:rPr>
          <w:rFonts w:ascii="Arial" w:hAnsi="Arial" w:cs="Arial"/>
          <w:bCs/>
          <w:sz w:val="18"/>
        </w:rPr>
        <w:t>Fuente: Sistema Informático de Contabilidad Integrada –SICOIN-</w:t>
      </w:r>
    </w:p>
    <w:p w14:paraId="269125EC" w14:textId="29958497" w:rsidR="00C7316C" w:rsidRPr="002A181E" w:rsidRDefault="009F2FE6" w:rsidP="00C7316C">
      <w:pPr>
        <w:jc w:val="both"/>
        <w:rPr>
          <w:rFonts w:ascii="Arial" w:hAnsi="Arial" w:cs="Arial"/>
          <w:bCs/>
          <w:sz w:val="24"/>
        </w:rPr>
      </w:pPr>
      <w:r w:rsidRPr="002A181E">
        <w:rPr>
          <w:rFonts w:ascii="Arial" w:hAnsi="Arial" w:cs="Arial"/>
          <w:bCs/>
          <w:noProof/>
          <w:sz w:val="24"/>
        </w:rPr>
        <w:drawing>
          <wp:inline distT="0" distB="0" distL="0" distR="0" wp14:anchorId="493AEA61" wp14:editId="5CE98E75">
            <wp:extent cx="5590660" cy="2273862"/>
            <wp:effectExtent l="0" t="0" r="0" b="0"/>
            <wp:docPr id="28" name="7 Imagen"/>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rotWithShape="1">
                    <a:blip r:embed="rId41" cstate="print">
                      <a:extLst>
                        <a:ext uri="{28A0092B-C50C-407E-A947-70E740481C1C}">
                          <a14:useLocalDpi xmlns:a14="http://schemas.microsoft.com/office/drawing/2010/main"/>
                        </a:ext>
                      </a:extLst>
                    </a:blip>
                    <a:srcRect l="5310" t="48478" r="10538" b="4527"/>
                    <a:stretch/>
                  </pic:blipFill>
                  <pic:spPr bwMode="auto">
                    <a:xfrm>
                      <a:off x="0" y="0"/>
                      <a:ext cx="5662158" cy="2302942"/>
                    </a:xfrm>
                    <a:prstGeom prst="rect">
                      <a:avLst/>
                    </a:prstGeom>
                    <a:ln>
                      <a:noFill/>
                    </a:ln>
                    <a:extLst>
                      <a:ext uri="{53640926-AAD7-44D8-BBD7-CCE9431645EC}">
                        <a14:shadowObscured xmlns:a14="http://schemas.microsoft.com/office/drawing/2010/main"/>
                      </a:ext>
                    </a:extLst>
                  </pic:spPr>
                </pic:pic>
              </a:graphicData>
            </a:graphic>
          </wp:inline>
        </w:drawing>
      </w:r>
    </w:p>
    <w:p w14:paraId="64E39C18" w14:textId="070B180B" w:rsidR="009F2FE6" w:rsidRPr="00E51D07" w:rsidRDefault="009F2FE6" w:rsidP="00C7316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29688A3B" w14:textId="77777777" w:rsidR="00CB7B67" w:rsidRPr="00E51D07" w:rsidRDefault="00DA5067" w:rsidP="00932D79">
      <w:pPr>
        <w:pStyle w:val="Prrafodelista"/>
        <w:numPr>
          <w:ilvl w:val="0"/>
          <w:numId w:val="21"/>
        </w:numPr>
        <w:rPr>
          <w:rFonts w:ascii="Arial" w:hAnsi="Arial" w:cs="Arial"/>
          <w:b/>
          <w:color w:val="0070C0"/>
        </w:rPr>
      </w:pPr>
      <w:r w:rsidRPr="00E51D07">
        <w:rPr>
          <w:rFonts w:ascii="Arial" w:hAnsi="Arial" w:cs="Arial"/>
          <w:b/>
          <w:color w:val="0070C0"/>
        </w:rPr>
        <w:lastRenderedPageBreak/>
        <w:t>CONCLUSIONES</w:t>
      </w:r>
    </w:p>
    <w:p w14:paraId="2A8BB574" w14:textId="77777777" w:rsidR="00CB7B67" w:rsidRPr="002A181E" w:rsidRDefault="00CB7B67" w:rsidP="00932D79">
      <w:pPr>
        <w:rPr>
          <w:rFonts w:ascii="Arial" w:hAnsi="Arial" w:cs="Arial"/>
          <w:sz w:val="24"/>
          <w:szCs w:val="24"/>
        </w:rPr>
      </w:pPr>
    </w:p>
    <w:p w14:paraId="4CBCE993" w14:textId="77777777" w:rsidR="00932D79" w:rsidRPr="002A181E" w:rsidRDefault="00932D79" w:rsidP="00932D79">
      <w:pPr>
        <w:rPr>
          <w:rFonts w:ascii="Arial" w:hAnsi="Arial" w:cs="Arial"/>
          <w:b/>
          <w:sz w:val="24"/>
          <w:szCs w:val="24"/>
        </w:rPr>
      </w:pPr>
      <w:r w:rsidRPr="002A181E">
        <w:rPr>
          <w:rFonts w:ascii="Arial" w:hAnsi="Arial" w:cs="Arial"/>
          <w:b/>
          <w:sz w:val="24"/>
          <w:szCs w:val="24"/>
        </w:rPr>
        <w:t>Tendencias observadas en la ejecución presupuestaria</w:t>
      </w:r>
    </w:p>
    <w:p w14:paraId="06597C5B" w14:textId="77777777" w:rsidR="00FE7840" w:rsidRPr="002A181E" w:rsidRDefault="00FE7840" w:rsidP="00932D79">
      <w:pPr>
        <w:jc w:val="both"/>
        <w:rPr>
          <w:rFonts w:ascii="Arial" w:eastAsia="SimSun" w:hAnsi="Arial" w:cs="Arial"/>
          <w:bCs/>
          <w:sz w:val="24"/>
          <w:szCs w:val="24"/>
          <w:lang w:val="es-GT" w:eastAsia="es-ES"/>
        </w:rPr>
      </w:pPr>
      <w:r w:rsidRPr="002A181E">
        <w:rPr>
          <w:rFonts w:ascii="Arial" w:eastAsia="SimSun" w:hAnsi="Arial" w:cs="Arial"/>
          <w:bCs/>
          <w:sz w:val="24"/>
          <w:szCs w:val="24"/>
          <w:lang w:val="es-GT" w:eastAsia="es-ES"/>
        </w:rPr>
        <w:t>Los datos obtenidos durante el cuatrimestre reportado permiten establecer que la ejecución del presupuesto se caracterizó principalmente por la apertura de 18 nuevos Comedores Sociales, operando 40 actualmente; al igual que se pagó a tiempo un total de 28 proyectos, adquiriendo con ello el inicio o culminación de los mismos;  del mismo modo se benefició a más de 100 mil familias con Transferencias Monetarias Condicionadas en Salud, Educación y para Alimentos. En el Programa Beca Social Mi Primer Empleo, se atendieron a 46 personas con discapacidad. Un logro histórico, desde que el Programa inició operaciones.</w:t>
      </w:r>
    </w:p>
    <w:p w14:paraId="32045B44" w14:textId="77777777" w:rsidR="00FE7840" w:rsidRPr="002A181E" w:rsidRDefault="00932D79" w:rsidP="00932D79">
      <w:pPr>
        <w:jc w:val="both"/>
        <w:rPr>
          <w:rFonts w:ascii="Arial" w:hAnsi="Arial" w:cs="Arial"/>
          <w:b/>
          <w:sz w:val="24"/>
          <w:szCs w:val="24"/>
        </w:rPr>
      </w:pPr>
      <w:r w:rsidRPr="002A181E">
        <w:rPr>
          <w:rFonts w:ascii="Arial" w:hAnsi="Arial" w:cs="Arial"/>
          <w:b/>
          <w:sz w:val="24"/>
          <w:szCs w:val="24"/>
        </w:rPr>
        <w:t>Resultados de corto y mediano plazo alcanzados en el marco de la Política General de Gobierno</w:t>
      </w:r>
    </w:p>
    <w:p w14:paraId="6C2E1FFC" w14:textId="77777777" w:rsidR="00932D79" w:rsidRPr="002A181E" w:rsidRDefault="00932D79" w:rsidP="0055477D">
      <w:pPr>
        <w:jc w:val="both"/>
        <w:rPr>
          <w:rFonts w:ascii="Arial" w:hAnsi="Arial" w:cs="Arial"/>
          <w:sz w:val="24"/>
          <w:szCs w:val="24"/>
        </w:rPr>
      </w:pPr>
      <w:r w:rsidRPr="002A181E">
        <w:rPr>
          <w:rFonts w:ascii="Arial" w:hAnsi="Arial" w:cs="Arial"/>
          <w:sz w:val="24"/>
          <w:szCs w:val="24"/>
        </w:rPr>
        <w:t>Se contribuyó con los pilares de: Desarrollo Social; y Economía, Competitividad y Prosperidad.</w:t>
      </w:r>
    </w:p>
    <w:p w14:paraId="408DF00C" w14:textId="77777777" w:rsidR="00FE7840" w:rsidRPr="002A181E" w:rsidRDefault="00932D79" w:rsidP="0055477D">
      <w:pPr>
        <w:jc w:val="both"/>
        <w:rPr>
          <w:rFonts w:ascii="Arial" w:hAnsi="Arial" w:cs="Arial"/>
          <w:sz w:val="24"/>
          <w:szCs w:val="24"/>
        </w:rPr>
      </w:pPr>
      <w:r w:rsidRPr="002A181E">
        <w:rPr>
          <w:rFonts w:ascii="Arial" w:hAnsi="Arial" w:cs="Arial"/>
          <w:sz w:val="24"/>
          <w:szCs w:val="24"/>
        </w:rPr>
        <w:t>Durante el cuatrimestre reportado colaboró con el cumplimiento de la PGG mediante la entrega de Transferencias Monetarias Condicionadas en Salud, Educación y para Alimentos a familias en situación de pobreza y vulnerabilidad; acreditación de Becas de Educación y Empleo a adolescentes y jóvenes; y servicio de raciones de alimentos preparados a población en situación de crisis.</w:t>
      </w:r>
    </w:p>
    <w:p w14:paraId="203ECC9C" w14:textId="77777777" w:rsidR="0055477D" w:rsidRPr="002A181E" w:rsidRDefault="0055477D" w:rsidP="0055477D">
      <w:pPr>
        <w:jc w:val="both"/>
        <w:rPr>
          <w:rFonts w:ascii="Arial" w:hAnsi="Arial" w:cs="Arial"/>
          <w:b/>
          <w:sz w:val="24"/>
          <w:szCs w:val="24"/>
        </w:rPr>
      </w:pPr>
      <w:r w:rsidRPr="002A181E">
        <w:rPr>
          <w:rFonts w:ascii="Arial" w:hAnsi="Arial" w:cs="Arial"/>
          <w:b/>
          <w:sz w:val="24"/>
          <w:szCs w:val="24"/>
        </w:rPr>
        <w:t>Medidas o acciones aplicadas para transparentar la ejecución del gasto público y combatir la corrupción</w:t>
      </w:r>
    </w:p>
    <w:p w14:paraId="243C44C1" w14:textId="77777777" w:rsidR="0055477D" w:rsidRPr="002A181E" w:rsidRDefault="0055477D" w:rsidP="0055477D">
      <w:pPr>
        <w:jc w:val="both"/>
        <w:rPr>
          <w:rFonts w:ascii="Arial" w:hAnsi="Arial" w:cs="Arial"/>
          <w:sz w:val="24"/>
          <w:szCs w:val="24"/>
        </w:rPr>
      </w:pPr>
      <w:r w:rsidRPr="002A181E">
        <w:rPr>
          <w:rFonts w:ascii="Arial" w:hAnsi="Arial" w:cs="Arial"/>
          <w:sz w:val="24"/>
          <w:szCs w:val="24"/>
        </w:rPr>
        <w:t>Para garantizar el uso adecuado del dinero público y el avance en el cumplimiento de los objetivos de Estado, el Ministerio de Desarrollo Social ha adoptado como medidas de transparencia, impartir capacitaciones dirigidas al personal del Ministerio de Desarrollo Social sobre Ley de Acceso a la Información Pública; Actualización de la información de oficio hasta el mes de agosto de 2021, en la página de la institución; y la publicación en la página institucional y redes sociales del MIDES, el Informe de Rendición de Cuentas del 1er. Cuatrimestre.</w:t>
      </w:r>
    </w:p>
    <w:p w14:paraId="5444DD46" w14:textId="77777777" w:rsidR="009F2FE6" w:rsidRPr="002A181E" w:rsidRDefault="009F2FE6" w:rsidP="0055477D">
      <w:pPr>
        <w:jc w:val="both"/>
        <w:rPr>
          <w:rFonts w:ascii="Arial" w:hAnsi="Arial" w:cs="Arial"/>
          <w:b/>
          <w:sz w:val="24"/>
          <w:szCs w:val="24"/>
        </w:rPr>
      </w:pPr>
    </w:p>
    <w:p w14:paraId="4E76E013" w14:textId="77777777" w:rsidR="009F2FE6" w:rsidRPr="002A181E" w:rsidRDefault="009F2FE6" w:rsidP="0055477D">
      <w:pPr>
        <w:jc w:val="both"/>
        <w:rPr>
          <w:rFonts w:ascii="Arial" w:hAnsi="Arial" w:cs="Arial"/>
          <w:b/>
          <w:sz w:val="24"/>
          <w:szCs w:val="24"/>
        </w:rPr>
      </w:pPr>
    </w:p>
    <w:p w14:paraId="37266FEA" w14:textId="70E9A549" w:rsidR="00A05DA4" w:rsidRPr="002A181E" w:rsidRDefault="00A05DA4" w:rsidP="0055477D">
      <w:pPr>
        <w:jc w:val="both"/>
        <w:rPr>
          <w:rFonts w:ascii="Arial" w:hAnsi="Arial" w:cs="Arial"/>
          <w:b/>
          <w:sz w:val="24"/>
          <w:szCs w:val="24"/>
        </w:rPr>
      </w:pPr>
      <w:r w:rsidRPr="002A181E">
        <w:rPr>
          <w:rFonts w:ascii="Arial" w:hAnsi="Arial" w:cs="Arial"/>
          <w:b/>
          <w:sz w:val="24"/>
          <w:szCs w:val="24"/>
        </w:rPr>
        <w:lastRenderedPageBreak/>
        <w:t>Desafíos institucionales</w:t>
      </w:r>
    </w:p>
    <w:p w14:paraId="58A028A4" w14:textId="77777777" w:rsidR="00B67F26" w:rsidRPr="002A181E" w:rsidRDefault="00B67F26" w:rsidP="00B67F26">
      <w:pPr>
        <w:jc w:val="both"/>
        <w:rPr>
          <w:rFonts w:ascii="Arial" w:hAnsi="Arial" w:cs="Arial"/>
          <w:sz w:val="24"/>
          <w:szCs w:val="24"/>
        </w:rPr>
      </w:pPr>
      <w:r w:rsidRPr="002A181E">
        <w:rPr>
          <w:rFonts w:ascii="Arial" w:hAnsi="Arial" w:cs="Arial"/>
          <w:sz w:val="24"/>
          <w:szCs w:val="24"/>
        </w:rPr>
        <w:t>Los principales desafíos del Ministerio de Desarrollo Social en cuanto al uso de los recursos públicos y el cumplimiento de los planes nacionales son:</w:t>
      </w:r>
    </w:p>
    <w:p w14:paraId="1344041B" w14:textId="77777777" w:rsidR="00B67F26" w:rsidRPr="002A181E" w:rsidRDefault="00B67F26" w:rsidP="00B67F26">
      <w:pPr>
        <w:jc w:val="both"/>
        <w:rPr>
          <w:rFonts w:ascii="Arial" w:hAnsi="Arial" w:cs="Arial"/>
          <w:sz w:val="24"/>
          <w:szCs w:val="24"/>
        </w:rPr>
      </w:pPr>
      <w:r w:rsidRPr="002A181E">
        <w:rPr>
          <w:rFonts w:ascii="Arial" w:hAnsi="Arial" w:cs="Arial"/>
          <w:sz w:val="24"/>
          <w:szCs w:val="24"/>
        </w:rPr>
        <w:t>El cumplimiento de corresponsabilidades por parte de los usuarios de los programas Bolsa Social y Bono Social;</w:t>
      </w:r>
    </w:p>
    <w:p w14:paraId="335E4232" w14:textId="77777777" w:rsidR="00B67F26" w:rsidRPr="002A181E" w:rsidRDefault="00B67F26" w:rsidP="00B67F26">
      <w:pPr>
        <w:jc w:val="both"/>
        <w:rPr>
          <w:rFonts w:ascii="Arial" w:hAnsi="Arial" w:cs="Arial"/>
          <w:sz w:val="24"/>
          <w:szCs w:val="24"/>
        </w:rPr>
      </w:pPr>
      <w:r w:rsidRPr="002A181E">
        <w:rPr>
          <w:rFonts w:ascii="Arial" w:hAnsi="Arial" w:cs="Arial"/>
          <w:sz w:val="24"/>
          <w:szCs w:val="24"/>
        </w:rPr>
        <w:t>Consolidar la credibilidad en Programas que no tuvieron ejecución durante 2020 debido a la Pandemia; y</w:t>
      </w:r>
    </w:p>
    <w:p w14:paraId="421E4F75" w14:textId="417F0ACD" w:rsidR="00FE7840" w:rsidRPr="002A181E" w:rsidRDefault="00B67F26" w:rsidP="00B67F26">
      <w:pPr>
        <w:jc w:val="both"/>
        <w:rPr>
          <w:rFonts w:ascii="Arial" w:hAnsi="Arial" w:cs="Arial"/>
          <w:sz w:val="24"/>
          <w:szCs w:val="24"/>
        </w:rPr>
      </w:pPr>
      <w:r w:rsidRPr="002A181E">
        <w:rPr>
          <w:rFonts w:ascii="Arial" w:hAnsi="Arial" w:cs="Arial"/>
          <w:sz w:val="24"/>
          <w:szCs w:val="24"/>
        </w:rPr>
        <w:t>Conseguir los recursos financieros necesarios para que se atienda en su totalidad a la población meta.</w:t>
      </w:r>
    </w:p>
    <w:p w14:paraId="41CE2267" w14:textId="1C0AB1A5" w:rsidR="009F2FE6" w:rsidRPr="002A181E" w:rsidRDefault="009F2FE6" w:rsidP="00B67F26">
      <w:pPr>
        <w:jc w:val="both"/>
        <w:rPr>
          <w:rFonts w:ascii="Arial" w:hAnsi="Arial" w:cs="Arial"/>
          <w:sz w:val="24"/>
          <w:szCs w:val="24"/>
        </w:rPr>
      </w:pPr>
    </w:p>
    <w:p w14:paraId="614DD3D1" w14:textId="01C3E0B5" w:rsidR="009F2FE6" w:rsidRPr="002A181E" w:rsidRDefault="009F2FE6" w:rsidP="00B67F26">
      <w:pPr>
        <w:jc w:val="both"/>
        <w:rPr>
          <w:rFonts w:ascii="Arial" w:hAnsi="Arial" w:cs="Arial"/>
          <w:sz w:val="24"/>
          <w:szCs w:val="24"/>
        </w:rPr>
      </w:pPr>
    </w:p>
    <w:p w14:paraId="529022D2" w14:textId="7E94AC6D" w:rsidR="009F2FE6" w:rsidRPr="002A181E" w:rsidRDefault="009F2FE6" w:rsidP="00B67F26">
      <w:pPr>
        <w:jc w:val="both"/>
        <w:rPr>
          <w:rFonts w:ascii="Arial" w:hAnsi="Arial" w:cs="Arial"/>
          <w:sz w:val="24"/>
          <w:szCs w:val="24"/>
        </w:rPr>
      </w:pPr>
    </w:p>
    <w:p w14:paraId="28A7D626" w14:textId="49CF2FB8" w:rsidR="009F2FE6" w:rsidRPr="002A181E" w:rsidRDefault="009F2FE6" w:rsidP="00B67F26">
      <w:pPr>
        <w:jc w:val="both"/>
        <w:rPr>
          <w:rFonts w:ascii="Arial" w:hAnsi="Arial" w:cs="Arial"/>
          <w:sz w:val="24"/>
          <w:szCs w:val="24"/>
        </w:rPr>
      </w:pPr>
    </w:p>
    <w:p w14:paraId="2C667D5D" w14:textId="72E41241" w:rsidR="009F2FE6" w:rsidRPr="002A181E" w:rsidRDefault="009F2FE6" w:rsidP="00B67F26">
      <w:pPr>
        <w:jc w:val="both"/>
        <w:rPr>
          <w:rFonts w:ascii="Arial" w:hAnsi="Arial" w:cs="Arial"/>
          <w:sz w:val="24"/>
          <w:szCs w:val="24"/>
        </w:rPr>
      </w:pPr>
    </w:p>
    <w:p w14:paraId="329D2DAB" w14:textId="52EDBBE2" w:rsidR="009F2FE6" w:rsidRPr="002A181E" w:rsidRDefault="009F2FE6" w:rsidP="00B67F26">
      <w:pPr>
        <w:jc w:val="both"/>
        <w:rPr>
          <w:rFonts w:ascii="Arial" w:hAnsi="Arial" w:cs="Arial"/>
          <w:sz w:val="24"/>
          <w:szCs w:val="24"/>
        </w:rPr>
      </w:pPr>
    </w:p>
    <w:p w14:paraId="054DA0E0" w14:textId="0E2167B4" w:rsidR="009F2FE6" w:rsidRPr="002A181E" w:rsidRDefault="009F2FE6" w:rsidP="00B67F26">
      <w:pPr>
        <w:jc w:val="both"/>
        <w:rPr>
          <w:rFonts w:ascii="Arial" w:hAnsi="Arial" w:cs="Arial"/>
          <w:sz w:val="24"/>
          <w:szCs w:val="24"/>
        </w:rPr>
      </w:pPr>
    </w:p>
    <w:p w14:paraId="32940BF4" w14:textId="749B65E1" w:rsidR="009F2FE6" w:rsidRPr="002A181E" w:rsidRDefault="009F2FE6" w:rsidP="00B67F26">
      <w:pPr>
        <w:jc w:val="both"/>
        <w:rPr>
          <w:rFonts w:ascii="Arial" w:hAnsi="Arial" w:cs="Arial"/>
          <w:sz w:val="24"/>
          <w:szCs w:val="24"/>
        </w:rPr>
      </w:pPr>
    </w:p>
    <w:p w14:paraId="08A06B91" w14:textId="0D4B52D9" w:rsidR="009F2FE6" w:rsidRPr="002A181E" w:rsidRDefault="009F2FE6" w:rsidP="00B67F26">
      <w:pPr>
        <w:jc w:val="both"/>
        <w:rPr>
          <w:rFonts w:ascii="Arial" w:hAnsi="Arial" w:cs="Arial"/>
          <w:sz w:val="24"/>
          <w:szCs w:val="24"/>
        </w:rPr>
      </w:pPr>
    </w:p>
    <w:p w14:paraId="1DB61903" w14:textId="6DEA5B2F" w:rsidR="009F2FE6" w:rsidRPr="002A181E" w:rsidRDefault="009F2FE6" w:rsidP="00B67F26">
      <w:pPr>
        <w:jc w:val="both"/>
        <w:rPr>
          <w:rFonts w:ascii="Arial" w:hAnsi="Arial" w:cs="Arial"/>
          <w:sz w:val="24"/>
          <w:szCs w:val="24"/>
        </w:rPr>
      </w:pPr>
    </w:p>
    <w:p w14:paraId="52B904C5" w14:textId="1EF8EC95" w:rsidR="009F2FE6" w:rsidRPr="002A181E" w:rsidRDefault="009F2FE6" w:rsidP="00B67F26">
      <w:pPr>
        <w:jc w:val="both"/>
        <w:rPr>
          <w:rFonts w:ascii="Arial" w:hAnsi="Arial" w:cs="Arial"/>
          <w:sz w:val="24"/>
          <w:szCs w:val="24"/>
        </w:rPr>
      </w:pPr>
    </w:p>
    <w:p w14:paraId="4E98E300" w14:textId="5A494CCB" w:rsidR="009F2FE6" w:rsidRPr="002A181E" w:rsidRDefault="009F2FE6" w:rsidP="00B67F26">
      <w:pPr>
        <w:jc w:val="both"/>
        <w:rPr>
          <w:rFonts w:ascii="Arial" w:hAnsi="Arial" w:cs="Arial"/>
          <w:sz w:val="24"/>
          <w:szCs w:val="24"/>
        </w:rPr>
      </w:pPr>
    </w:p>
    <w:p w14:paraId="4913E0C3" w14:textId="1AA26A97" w:rsidR="009F2FE6" w:rsidRPr="002A181E" w:rsidRDefault="009F2FE6" w:rsidP="00B67F26">
      <w:pPr>
        <w:jc w:val="both"/>
        <w:rPr>
          <w:rFonts w:ascii="Arial" w:hAnsi="Arial" w:cs="Arial"/>
          <w:sz w:val="24"/>
          <w:szCs w:val="24"/>
        </w:rPr>
      </w:pPr>
    </w:p>
    <w:p w14:paraId="63DFDCD9" w14:textId="1E28614D" w:rsidR="009F2FE6" w:rsidRPr="002A181E" w:rsidRDefault="009F2FE6" w:rsidP="00B67F26">
      <w:pPr>
        <w:jc w:val="both"/>
        <w:rPr>
          <w:rFonts w:ascii="Arial" w:hAnsi="Arial" w:cs="Arial"/>
          <w:sz w:val="24"/>
          <w:szCs w:val="24"/>
        </w:rPr>
      </w:pPr>
    </w:p>
    <w:p w14:paraId="0E29931A" w14:textId="77777777" w:rsidR="009F2FE6" w:rsidRPr="002A181E" w:rsidRDefault="009F2FE6" w:rsidP="00B67F26">
      <w:pPr>
        <w:jc w:val="both"/>
        <w:rPr>
          <w:rFonts w:ascii="Arial" w:hAnsi="Arial" w:cs="Arial"/>
          <w:sz w:val="24"/>
          <w:szCs w:val="24"/>
        </w:rPr>
      </w:pPr>
    </w:p>
    <w:p w14:paraId="1FDB066F" w14:textId="77777777" w:rsidR="001A0C86" w:rsidRPr="00E51D07" w:rsidRDefault="001A0C86" w:rsidP="005C4341">
      <w:pPr>
        <w:pStyle w:val="Prrafodelista"/>
        <w:numPr>
          <w:ilvl w:val="0"/>
          <w:numId w:val="39"/>
        </w:numPr>
        <w:contextualSpacing/>
        <w:jc w:val="both"/>
        <w:rPr>
          <w:rFonts w:ascii="Arial" w:hAnsi="Arial" w:cs="Arial"/>
          <w:b/>
          <w:color w:val="0070C0"/>
        </w:rPr>
      </w:pPr>
      <w:r w:rsidRPr="00E51D07">
        <w:rPr>
          <w:rFonts w:ascii="Arial" w:hAnsi="Arial" w:cs="Arial"/>
          <w:b/>
          <w:color w:val="0070C0"/>
        </w:rPr>
        <w:lastRenderedPageBreak/>
        <w:t>ANEXOS</w:t>
      </w:r>
    </w:p>
    <w:p w14:paraId="30929C61" w14:textId="77777777" w:rsidR="001A0C86" w:rsidRPr="002A181E" w:rsidRDefault="001A0C86" w:rsidP="001A0C86">
      <w:pPr>
        <w:contextualSpacing/>
        <w:jc w:val="both"/>
        <w:rPr>
          <w:rFonts w:ascii="Arial" w:hAnsi="Arial" w:cs="Arial"/>
          <w:b/>
        </w:rPr>
      </w:pPr>
    </w:p>
    <w:p w14:paraId="0385F6BB" w14:textId="77777777" w:rsidR="001A0C86" w:rsidRPr="002A181E" w:rsidRDefault="00FF7BA0" w:rsidP="001A0C86">
      <w:pPr>
        <w:contextualSpacing/>
        <w:jc w:val="both"/>
        <w:rPr>
          <w:rFonts w:ascii="Arial" w:hAnsi="Arial" w:cs="Arial"/>
          <w:b/>
          <w:sz w:val="24"/>
          <w:szCs w:val="24"/>
        </w:rPr>
      </w:pPr>
      <w:r w:rsidRPr="002A181E">
        <w:rPr>
          <w:rFonts w:ascii="Arial" w:hAnsi="Arial" w:cs="Arial"/>
          <w:b/>
          <w:sz w:val="24"/>
          <w:szCs w:val="24"/>
        </w:rPr>
        <w:t>Anexo 1</w:t>
      </w:r>
    </w:p>
    <w:p w14:paraId="45570DF8" w14:textId="77777777" w:rsidR="000977E7" w:rsidRPr="002A181E" w:rsidRDefault="000977E7" w:rsidP="001A0C86">
      <w:pPr>
        <w:contextualSpacing/>
        <w:jc w:val="both"/>
        <w:rPr>
          <w:rFonts w:ascii="Arial" w:hAnsi="Arial" w:cs="Arial"/>
          <w:b/>
          <w:sz w:val="24"/>
          <w:szCs w:val="24"/>
        </w:rPr>
      </w:pPr>
    </w:p>
    <w:p w14:paraId="37BFB91D" w14:textId="77777777" w:rsidR="000977E7" w:rsidRPr="002A181E" w:rsidRDefault="000977E7" w:rsidP="001A0C86">
      <w:pPr>
        <w:contextualSpacing/>
        <w:jc w:val="both"/>
        <w:rPr>
          <w:rFonts w:ascii="Arial" w:hAnsi="Arial" w:cs="Arial"/>
          <w:b/>
          <w:sz w:val="24"/>
          <w:szCs w:val="24"/>
        </w:rPr>
      </w:pPr>
    </w:p>
    <w:p w14:paraId="512D5517" w14:textId="77777777" w:rsidR="000977E7" w:rsidRPr="002A181E" w:rsidRDefault="000977E7" w:rsidP="000977E7">
      <w:pPr>
        <w:contextualSpacing/>
        <w:jc w:val="center"/>
        <w:rPr>
          <w:rFonts w:ascii="Arial" w:hAnsi="Arial" w:cs="Arial"/>
          <w:b/>
          <w:sz w:val="24"/>
          <w:szCs w:val="24"/>
        </w:rPr>
      </w:pPr>
      <w:r w:rsidRPr="002A181E">
        <w:rPr>
          <w:rFonts w:ascii="Arial" w:hAnsi="Arial" w:cs="Arial"/>
          <w:b/>
          <w:sz w:val="24"/>
          <w:szCs w:val="24"/>
        </w:rPr>
        <w:t>COMEDORES SOCIALES</w:t>
      </w:r>
    </w:p>
    <w:p w14:paraId="53263F1A" w14:textId="77777777" w:rsidR="000977E7" w:rsidRPr="002A181E" w:rsidRDefault="000977E7" w:rsidP="000977E7">
      <w:pPr>
        <w:contextualSpacing/>
        <w:jc w:val="center"/>
        <w:rPr>
          <w:rFonts w:ascii="Arial" w:hAnsi="Arial" w:cs="Arial"/>
          <w:b/>
          <w:sz w:val="24"/>
          <w:szCs w:val="24"/>
        </w:rPr>
      </w:pPr>
      <w:r w:rsidRPr="002A181E">
        <w:rPr>
          <w:rFonts w:ascii="Arial" w:hAnsi="Arial" w:cs="Arial"/>
          <w:b/>
          <w:sz w:val="24"/>
          <w:szCs w:val="24"/>
        </w:rPr>
        <w:t>AL INICIO DEL SEGUNDO CUATRIMESTRE 2021</w:t>
      </w:r>
    </w:p>
    <w:p w14:paraId="7D4FA9EC" w14:textId="77777777" w:rsidR="00CB7B67" w:rsidRPr="002A181E" w:rsidRDefault="000977E7" w:rsidP="00FF7BA0">
      <w:pPr>
        <w:contextualSpacing/>
        <w:jc w:val="both"/>
        <w:rPr>
          <w:rFonts w:ascii="Arial" w:hAnsi="Arial" w:cs="Arial"/>
          <w:b/>
          <w:sz w:val="24"/>
          <w:szCs w:val="24"/>
        </w:rPr>
      </w:pPr>
      <w:r w:rsidRPr="002A181E">
        <w:rPr>
          <w:rFonts w:ascii="Arial" w:hAnsi="Arial" w:cs="Arial"/>
          <w:b/>
          <w:noProof/>
          <w:sz w:val="24"/>
          <w:szCs w:val="24"/>
          <w:lang w:val="es-GT" w:eastAsia="es-GT"/>
        </w:rPr>
        <w:drawing>
          <wp:inline distT="0" distB="0" distL="0" distR="0" wp14:anchorId="3C7E3C3F" wp14:editId="51DA0DCF">
            <wp:extent cx="5614670" cy="2956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670" cy="2956560"/>
                    </a:xfrm>
                    <a:prstGeom prst="rect">
                      <a:avLst/>
                    </a:prstGeom>
                    <a:noFill/>
                  </pic:spPr>
                </pic:pic>
              </a:graphicData>
            </a:graphic>
          </wp:inline>
        </w:drawing>
      </w:r>
    </w:p>
    <w:p w14:paraId="7436CEFF" w14:textId="77777777" w:rsidR="00CB7B67" w:rsidRPr="002A181E" w:rsidRDefault="00FF7BA0" w:rsidP="001321B0">
      <w:pPr>
        <w:contextualSpacing/>
        <w:jc w:val="both"/>
        <w:rPr>
          <w:rFonts w:ascii="Arial" w:hAnsi="Arial" w:cs="Arial"/>
          <w:bCs/>
          <w:sz w:val="18"/>
        </w:rPr>
      </w:pPr>
      <w:r w:rsidRPr="002A181E">
        <w:rPr>
          <w:rFonts w:ascii="Arial" w:hAnsi="Arial" w:cs="Arial"/>
          <w:bCs/>
          <w:sz w:val="18"/>
        </w:rPr>
        <w:t>Fuente: Programa Comedor Social</w:t>
      </w:r>
    </w:p>
    <w:p w14:paraId="75B00E09" w14:textId="77777777" w:rsidR="001321B0" w:rsidRPr="002A181E" w:rsidRDefault="001321B0" w:rsidP="001321B0">
      <w:pPr>
        <w:contextualSpacing/>
        <w:jc w:val="both"/>
        <w:rPr>
          <w:rFonts w:ascii="Arial" w:hAnsi="Arial" w:cs="Arial"/>
          <w:bCs/>
          <w:sz w:val="18"/>
        </w:rPr>
      </w:pPr>
    </w:p>
    <w:p w14:paraId="7E1763C8" w14:textId="77777777" w:rsidR="000977E7" w:rsidRPr="002A181E" w:rsidRDefault="000977E7" w:rsidP="000977E7">
      <w:pPr>
        <w:contextualSpacing/>
        <w:jc w:val="both"/>
        <w:rPr>
          <w:rFonts w:ascii="Arial" w:hAnsi="Arial" w:cs="Arial"/>
          <w:bCs/>
          <w:sz w:val="24"/>
        </w:rPr>
      </w:pPr>
      <w:r w:rsidRPr="002A181E">
        <w:rPr>
          <w:rFonts w:ascii="Arial" w:hAnsi="Arial" w:cs="Arial"/>
          <w:bCs/>
          <w:sz w:val="24"/>
        </w:rPr>
        <w:t>Comedores Cerrados.</w:t>
      </w:r>
    </w:p>
    <w:p w14:paraId="625BDAE0" w14:textId="77777777" w:rsidR="001321B0" w:rsidRPr="002A181E" w:rsidRDefault="000977E7" w:rsidP="000977E7">
      <w:pPr>
        <w:contextualSpacing/>
        <w:jc w:val="both"/>
        <w:rPr>
          <w:rFonts w:ascii="Arial" w:hAnsi="Arial" w:cs="Arial"/>
          <w:bCs/>
          <w:sz w:val="24"/>
        </w:rPr>
      </w:pPr>
      <w:r w:rsidRPr="002A181E">
        <w:rPr>
          <w:rFonts w:ascii="Arial" w:hAnsi="Arial" w:cs="Arial"/>
          <w:bCs/>
          <w:sz w:val="24"/>
        </w:rPr>
        <w:t xml:space="preserve">El Comedor Social ubicado en San Pedro </w:t>
      </w:r>
      <w:proofErr w:type="spellStart"/>
      <w:r w:rsidRPr="002A181E">
        <w:rPr>
          <w:rFonts w:ascii="Arial" w:hAnsi="Arial" w:cs="Arial"/>
          <w:bCs/>
          <w:sz w:val="24"/>
        </w:rPr>
        <w:t>Carchá</w:t>
      </w:r>
      <w:proofErr w:type="spellEnd"/>
      <w:r w:rsidRPr="002A181E">
        <w:rPr>
          <w:rFonts w:ascii="Arial" w:hAnsi="Arial" w:cs="Arial"/>
          <w:bCs/>
          <w:sz w:val="24"/>
        </w:rPr>
        <w:t xml:space="preserve"> en el departamento de Alta Verapaz sirvió raciones hasta el día 07 de mayo 2021 y el Comedor Social Móvil No. 2, Hospital San Juan de Dios, ubicado en la Ciudad de Guatemala dejó de servir raciones de alimentos el 25 de junio 2021.</w:t>
      </w:r>
    </w:p>
    <w:p w14:paraId="78E8C0E0" w14:textId="77777777" w:rsidR="000977E7" w:rsidRPr="002A181E" w:rsidRDefault="000977E7" w:rsidP="000977E7">
      <w:pPr>
        <w:contextualSpacing/>
        <w:jc w:val="both"/>
        <w:rPr>
          <w:rFonts w:ascii="Arial" w:hAnsi="Arial" w:cs="Arial"/>
          <w:bCs/>
          <w:sz w:val="24"/>
        </w:rPr>
      </w:pPr>
    </w:p>
    <w:p w14:paraId="143C5B19" w14:textId="77777777" w:rsidR="000977E7" w:rsidRPr="002A181E" w:rsidRDefault="000977E7" w:rsidP="000977E7">
      <w:pPr>
        <w:contextualSpacing/>
        <w:jc w:val="both"/>
        <w:rPr>
          <w:rFonts w:ascii="Arial" w:hAnsi="Arial" w:cs="Arial"/>
          <w:bCs/>
          <w:sz w:val="24"/>
        </w:rPr>
      </w:pPr>
    </w:p>
    <w:p w14:paraId="6A7F7C29" w14:textId="77777777" w:rsidR="000977E7" w:rsidRPr="002A181E" w:rsidRDefault="000977E7" w:rsidP="000977E7">
      <w:pPr>
        <w:contextualSpacing/>
        <w:jc w:val="both"/>
        <w:rPr>
          <w:rFonts w:ascii="Arial" w:hAnsi="Arial" w:cs="Arial"/>
          <w:bCs/>
          <w:sz w:val="24"/>
        </w:rPr>
      </w:pPr>
    </w:p>
    <w:p w14:paraId="37CB25EF" w14:textId="77777777" w:rsidR="000977E7" w:rsidRPr="002A181E" w:rsidRDefault="000977E7" w:rsidP="000977E7">
      <w:pPr>
        <w:contextualSpacing/>
        <w:jc w:val="both"/>
        <w:rPr>
          <w:rFonts w:ascii="Arial" w:hAnsi="Arial" w:cs="Arial"/>
          <w:bCs/>
          <w:sz w:val="24"/>
        </w:rPr>
      </w:pPr>
    </w:p>
    <w:p w14:paraId="077B1107" w14:textId="77777777" w:rsidR="000977E7" w:rsidRPr="002A181E" w:rsidRDefault="000977E7" w:rsidP="000977E7">
      <w:pPr>
        <w:contextualSpacing/>
        <w:jc w:val="both"/>
        <w:rPr>
          <w:rFonts w:ascii="Arial" w:hAnsi="Arial" w:cs="Arial"/>
          <w:bCs/>
          <w:sz w:val="24"/>
        </w:rPr>
      </w:pPr>
    </w:p>
    <w:p w14:paraId="1748ECCC" w14:textId="77777777" w:rsidR="000977E7" w:rsidRPr="002A181E" w:rsidRDefault="000977E7" w:rsidP="000977E7">
      <w:pPr>
        <w:contextualSpacing/>
        <w:jc w:val="both"/>
        <w:rPr>
          <w:rFonts w:ascii="Arial" w:hAnsi="Arial" w:cs="Arial"/>
          <w:bCs/>
          <w:sz w:val="24"/>
        </w:rPr>
      </w:pPr>
    </w:p>
    <w:p w14:paraId="19FB1921" w14:textId="6BFD14E6" w:rsidR="000977E7" w:rsidRPr="002A181E" w:rsidRDefault="000977E7" w:rsidP="000977E7">
      <w:pPr>
        <w:contextualSpacing/>
        <w:jc w:val="both"/>
        <w:rPr>
          <w:rFonts w:ascii="Arial" w:hAnsi="Arial" w:cs="Arial"/>
          <w:bCs/>
          <w:sz w:val="24"/>
        </w:rPr>
      </w:pPr>
    </w:p>
    <w:p w14:paraId="6717AE31" w14:textId="77777777" w:rsidR="009F2FE6" w:rsidRPr="002A181E" w:rsidRDefault="009F2FE6" w:rsidP="000977E7">
      <w:pPr>
        <w:contextualSpacing/>
        <w:jc w:val="both"/>
        <w:rPr>
          <w:rFonts w:ascii="Arial" w:hAnsi="Arial" w:cs="Arial"/>
          <w:bCs/>
          <w:sz w:val="24"/>
        </w:rPr>
      </w:pPr>
    </w:p>
    <w:p w14:paraId="50FFD417" w14:textId="77777777" w:rsidR="000977E7" w:rsidRPr="002A181E" w:rsidRDefault="000977E7" w:rsidP="000977E7">
      <w:pPr>
        <w:contextualSpacing/>
        <w:jc w:val="both"/>
        <w:rPr>
          <w:rFonts w:ascii="Arial" w:hAnsi="Arial" w:cs="Arial"/>
          <w:b/>
          <w:bCs/>
          <w:sz w:val="24"/>
        </w:rPr>
      </w:pPr>
      <w:r w:rsidRPr="002A181E">
        <w:rPr>
          <w:rFonts w:ascii="Arial" w:hAnsi="Arial" w:cs="Arial"/>
          <w:b/>
          <w:bCs/>
          <w:sz w:val="24"/>
        </w:rPr>
        <w:lastRenderedPageBreak/>
        <w:t>Anexo 2</w:t>
      </w:r>
    </w:p>
    <w:p w14:paraId="01784CAD" w14:textId="77777777" w:rsidR="000977E7" w:rsidRPr="002A181E" w:rsidRDefault="000977E7" w:rsidP="000977E7">
      <w:pPr>
        <w:contextualSpacing/>
        <w:jc w:val="both"/>
        <w:rPr>
          <w:rFonts w:ascii="Arial" w:hAnsi="Arial" w:cs="Arial"/>
          <w:bCs/>
          <w:sz w:val="24"/>
        </w:rPr>
      </w:pPr>
    </w:p>
    <w:p w14:paraId="7F2245E9" w14:textId="77777777" w:rsidR="001E3E6C" w:rsidRPr="002A181E" w:rsidRDefault="001E3E6C" w:rsidP="000977E7">
      <w:pPr>
        <w:contextualSpacing/>
        <w:jc w:val="both"/>
        <w:rPr>
          <w:rFonts w:ascii="Arial" w:hAnsi="Arial" w:cs="Arial"/>
          <w:bCs/>
          <w:sz w:val="24"/>
        </w:rPr>
      </w:pPr>
    </w:p>
    <w:p w14:paraId="60E0FD45" w14:textId="77777777" w:rsidR="001E3E6C" w:rsidRPr="002A181E" w:rsidRDefault="001E3E6C" w:rsidP="000977E7">
      <w:pPr>
        <w:contextualSpacing/>
        <w:jc w:val="both"/>
        <w:rPr>
          <w:rFonts w:ascii="Arial" w:hAnsi="Arial" w:cs="Arial"/>
          <w:bCs/>
          <w:sz w:val="24"/>
        </w:rPr>
      </w:pPr>
    </w:p>
    <w:p w14:paraId="32612E96" w14:textId="77777777" w:rsidR="001E3E6C" w:rsidRPr="002A181E" w:rsidRDefault="001E3E6C" w:rsidP="000977E7">
      <w:pPr>
        <w:contextualSpacing/>
        <w:jc w:val="both"/>
        <w:rPr>
          <w:rFonts w:ascii="Arial" w:hAnsi="Arial" w:cs="Arial"/>
          <w:bCs/>
          <w:sz w:val="24"/>
        </w:rPr>
      </w:pPr>
    </w:p>
    <w:p w14:paraId="55450742" w14:textId="77777777" w:rsidR="000977E7" w:rsidRPr="002A181E" w:rsidRDefault="000977E7" w:rsidP="000977E7">
      <w:pPr>
        <w:contextualSpacing/>
        <w:jc w:val="center"/>
        <w:rPr>
          <w:rFonts w:ascii="Arial" w:hAnsi="Arial" w:cs="Arial"/>
          <w:b/>
          <w:bCs/>
          <w:sz w:val="24"/>
        </w:rPr>
      </w:pPr>
      <w:r w:rsidRPr="002A181E">
        <w:rPr>
          <w:rFonts w:ascii="Arial" w:hAnsi="Arial" w:cs="Arial"/>
          <w:b/>
          <w:bCs/>
          <w:sz w:val="24"/>
        </w:rPr>
        <w:t>COMEDORES SOCIALES</w:t>
      </w:r>
    </w:p>
    <w:p w14:paraId="543455DA" w14:textId="77777777" w:rsidR="000977E7" w:rsidRPr="002A181E" w:rsidRDefault="000977E7" w:rsidP="000977E7">
      <w:pPr>
        <w:contextualSpacing/>
        <w:jc w:val="center"/>
        <w:rPr>
          <w:rFonts w:ascii="Arial" w:hAnsi="Arial" w:cs="Arial"/>
          <w:b/>
          <w:bCs/>
          <w:sz w:val="24"/>
        </w:rPr>
      </w:pPr>
      <w:r w:rsidRPr="002A181E">
        <w:rPr>
          <w:rFonts w:ascii="Arial" w:hAnsi="Arial" w:cs="Arial"/>
          <w:b/>
          <w:bCs/>
          <w:sz w:val="24"/>
        </w:rPr>
        <w:t>APERTURAS SEGUNDO CUATRIMESTRE 2021</w:t>
      </w:r>
    </w:p>
    <w:p w14:paraId="76CE7518" w14:textId="77777777" w:rsidR="000977E7" w:rsidRPr="002A181E" w:rsidRDefault="000977E7" w:rsidP="000977E7">
      <w:pPr>
        <w:contextualSpacing/>
        <w:jc w:val="both"/>
        <w:rPr>
          <w:rFonts w:ascii="Arial" w:hAnsi="Arial" w:cs="Arial"/>
          <w:bCs/>
          <w:sz w:val="24"/>
        </w:rPr>
      </w:pPr>
      <w:r w:rsidRPr="002A181E">
        <w:rPr>
          <w:rFonts w:ascii="Arial" w:hAnsi="Arial" w:cs="Arial"/>
          <w:bCs/>
          <w:noProof/>
          <w:sz w:val="24"/>
          <w:lang w:val="es-GT" w:eastAsia="es-GT"/>
        </w:rPr>
        <w:drawing>
          <wp:inline distT="0" distB="0" distL="0" distR="0" wp14:anchorId="35509EA2" wp14:editId="70E27DEC">
            <wp:extent cx="5681980" cy="3395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1980" cy="3395980"/>
                    </a:xfrm>
                    <a:prstGeom prst="rect">
                      <a:avLst/>
                    </a:prstGeom>
                    <a:noFill/>
                  </pic:spPr>
                </pic:pic>
              </a:graphicData>
            </a:graphic>
          </wp:inline>
        </w:drawing>
      </w:r>
    </w:p>
    <w:p w14:paraId="696EFEF2" w14:textId="77777777" w:rsidR="001321B0" w:rsidRPr="002A181E" w:rsidRDefault="001321B0" w:rsidP="001321B0">
      <w:pPr>
        <w:contextualSpacing/>
        <w:jc w:val="both"/>
        <w:rPr>
          <w:rFonts w:ascii="Arial" w:hAnsi="Arial" w:cs="Arial"/>
          <w:bCs/>
          <w:sz w:val="18"/>
        </w:rPr>
      </w:pPr>
    </w:p>
    <w:p w14:paraId="260C0D11" w14:textId="12828AB6" w:rsidR="001E3E6C" w:rsidRPr="002A181E" w:rsidRDefault="001E3E6C" w:rsidP="001321B0">
      <w:pPr>
        <w:contextualSpacing/>
        <w:jc w:val="both"/>
        <w:rPr>
          <w:rFonts w:ascii="Arial" w:hAnsi="Arial" w:cs="Arial"/>
          <w:b/>
          <w:sz w:val="24"/>
          <w:szCs w:val="24"/>
        </w:rPr>
      </w:pPr>
    </w:p>
    <w:p w14:paraId="351013BA" w14:textId="44D19578" w:rsidR="009F2FE6" w:rsidRPr="002A181E" w:rsidRDefault="009F2FE6" w:rsidP="001321B0">
      <w:pPr>
        <w:contextualSpacing/>
        <w:jc w:val="both"/>
        <w:rPr>
          <w:rFonts w:ascii="Arial" w:hAnsi="Arial" w:cs="Arial"/>
          <w:b/>
          <w:sz w:val="24"/>
          <w:szCs w:val="24"/>
        </w:rPr>
      </w:pPr>
    </w:p>
    <w:p w14:paraId="376000B3" w14:textId="7907A046" w:rsidR="009F2FE6" w:rsidRPr="002A181E" w:rsidRDefault="009F2FE6" w:rsidP="001321B0">
      <w:pPr>
        <w:contextualSpacing/>
        <w:jc w:val="both"/>
        <w:rPr>
          <w:rFonts w:ascii="Arial" w:hAnsi="Arial" w:cs="Arial"/>
          <w:b/>
          <w:sz w:val="24"/>
          <w:szCs w:val="24"/>
        </w:rPr>
      </w:pPr>
    </w:p>
    <w:p w14:paraId="349CA80C" w14:textId="78E7AFB2" w:rsidR="009F2FE6" w:rsidRPr="002A181E" w:rsidRDefault="009F2FE6" w:rsidP="001321B0">
      <w:pPr>
        <w:contextualSpacing/>
        <w:jc w:val="both"/>
        <w:rPr>
          <w:rFonts w:ascii="Arial" w:hAnsi="Arial" w:cs="Arial"/>
          <w:b/>
          <w:sz w:val="24"/>
          <w:szCs w:val="24"/>
        </w:rPr>
      </w:pPr>
    </w:p>
    <w:p w14:paraId="6B4C299C" w14:textId="63E53FE1" w:rsidR="009F2FE6" w:rsidRPr="002A181E" w:rsidRDefault="009F2FE6" w:rsidP="001321B0">
      <w:pPr>
        <w:contextualSpacing/>
        <w:jc w:val="both"/>
        <w:rPr>
          <w:rFonts w:ascii="Arial" w:hAnsi="Arial" w:cs="Arial"/>
          <w:b/>
          <w:sz w:val="24"/>
          <w:szCs w:val="24"/>
        </w:rPr>
      </w:pPr>
    </w:p>
    <w:p w14:paraId="6CD07E77" w14:textId="1590925F" w:rsidR="009F2FE6" w:rsidRPr="002A181E" w:rsidRDefault="009F2FE6" w:rsidP="001321B0">
      <w:pPr>
        <w:contextualSpacing/>
        <w:jc w:val="both"/>
        <w:rPr>
          <w:rFonts w:ascii="Arial" w:hAnsi="Arial" w:cs="Arial"/>
          <w:b/>
          <w:sz w:val="24"/>
          <w:szCs w:val="24"/>
        </w:rPr>
      </w:pPr>
    </w:p>
    <w:p w14:paraId="664BF2CB" w14:textId="0AAE3D00" w:rsidR="009F2FE6" w:rsidRPr="002A181E" w:rsidRDefault="009F2FE6" w:rsidP="001321B0">
      <w:pPr>
        <w:contextualSpacing/>
        <w:jc w:val="both"/>
        <w:rPr>
          <w:rFonts w:ascii="Arial" w:hAnsi="Arial" w:cs="Arial"/>
          <w:b/>
          <w:sz w:val="24"/>
          <w:szCs w:val="24"/>
        </w:rPr>
      </w:pPr>
    </w:p>
    <w:p w14:paraId="5966E803" w14:textId="5BDFB213" w:rsidR="009F2FE6" w:rsidRPr="002A181E" w:rsidRDefault="009F2FE6" w:rsidP="001321B0">
      <w:pPr>
        <w:contextualSpacing/>
        <w:jc w:val="both"/>
        <w:rPr>
          <w:rFonts w:ascii="Arial" w:hAnsi="Arial" w:cs="Arial"/>
          <w:b/>
          <w:sz w:val="24"/>
          <w:szCs w:val="24"/>
        </w:rPr>
      </w:pPr>
    </w:p>
    <w:p w14:paraId="7ED89C71" w14:textId="56F684C6" w:rsidR="009F2FE6" w:rsidRPr="002A181E" w:rsidRDefault="009F2FE6" w:rsidP="001321B0">
      <w:pPr>
        <w:contextualSpacing/>
        <w:jc w:val="both"/>
        <w:rPr>
          <w:rFonts w:ascii="Arial" w:hAnsi="Arial" w:cs="Arial"/>
          <w:b/>
          <w:sz w:val="24"/>
          <w:szCs w:val="24"/>
        </w:rPr>
      </w:pPr>
    </w:p>
    <w:p w14:paraId="4A508528" w14:textId="0E113896" w:rsidR="009F2FE6" w:rsidRPr="002A181E" w:rsidRDefault="009F2FE6" w:rsidP="001321B0">
      <w:pPr>
        <w:contextualSpacing/>
        <w:jc w:val="both"/>
        <w:rPr>
          <w:rFonts w:ascii="Arial" w:hAnsi="Arial" w:cs="Arial"/>
          <w:b/>
          <w:sz w:val="24"/>
          <w:szCs w:val="24"/>
        </w:rPr>
      </w:pPr>
    </w:p>
    <w:p w14:paraId="45B478EE" w14:textId="77777777" w:rsidR="009F2FE6" w:rsidRPr="002A181E" w:rsidRDefault="009F2FE6" w:rsidP="001321B0">
      <w:pPr>
        <w:contextualSpacing/>
        <w:jc w:val="both"/>
        <w:rPr>
          <w:rFonts w:ascii="Arial" w:hAnsi="Arial" w:cs="Arial"/>
          <w:b/>
          <w:sz w:val="24"/>
          <w:szCs w:val="24"/>
        </w:rPr>
      </w:pPr>
    </w:p>
    <w:p w14:paraId="375DFF3F" w14:textId="77777777" w:rsidR="001321B0" w:rsidRPr="002A181E" w:rsidRDefault="000977E7" w:rsidP="001321B0">
      <w:pPr>
        <w:contextualSpacing/>
        <w:jc w:val="both"/>
        <w:rPr>
          <w:rFonts w:ascii="Arial" w:hAnsi="Arial" w:cs="Arial"/>
          <w:b/>
          <w:sz w:val="24"/>
          <w:szCs w:val="24"/>
        </w:rPr>
      </w:pPr>
      <w:r w:rsidRPr="002A181E">
        <w:rPr>
          <w:rFonts w:ascii="Arial" w:hAnsi="Arial" w:cs="Arial"/>
          <w:b/>
          <w:sz w:val="24"/>
          <w:szCs w:val="24"/>
        </w:rPr>
        <w:lastRenderedPageBreak/>
        <w:t>Anexo 3</w:t>
      </w:r>
    </w:p>
    <w:p w14:paraId="2C15E4F6" w14:textId="77777777" w:rsidR="00F146A9" w:rsidRPr="002A181E" w:rsidRDefault="00F146A9" w:rsidP="001321B0">
      <w:pPr>
        <w:contextualSpacing/>
        <w:jc w:val="both"/>
        <w:rPr>
          <w:rFonts w:ascii="Arial" w:hAnsi="Arial" w:cs="Arial"/>
          <w:b/>
          <w:sz w:val="24"/>
          <w:szCs w:val="24"/>
        </w:rPr>
      </w:pPr>
    </w:p>
    <w:p w14:paraId="5EFD795F" w14:textId="77777777" w:rsidR="00F146A9" w:rsidRPr="002A181E" w:rsidRDefault="00F146A9" w:rsidP="001321B0">
      <w:pPr>
        <w:contextualSpacing/>
        <w:jc w:val="both"/>
        <w:rPr>
          <w:rFonts w:ascii="Arial" w:hAnsi="Arial" w:cs="Arial"/>
          <w:b/>
          <w:sz w:val="24"/>
          <w:szCs w:val="24"/>
        </w:rPr>
      </w:pPr>
    </w:p>
    <w:p w14:paraId="3D2620B5" w14:textId="77777777" w:rsidR="00F146A9" w:rsidRPr="002A181E" w:rsidRDefault="00F146A9" w:rsidP="001321B0">
      <w:pPr>
        <w:contextualSpacing/>
        <w:jc w:val="both"/>
        <w:rPr>
          <w:rFonts w:ascii="Arial" w:hAnsi="Arial" w:cs="Arial"/>
          <w:b/>
          <w:sz w:val="24"/>
          <w:szCs w:val="24"/>
        </w:rPr>
      </w:pPr>
    </w:p>
    <w:p w14:paraId="7AC18882" w14:textId="77777777" w:rsidR="000977E7" w:rsidRPr="002A181E" w:rsidRDefault="00D65043" w:rsidP="001321B0">
      <w:pPr>
        <w:contextualSpacing/>
        <w:jc w:val="both"/>
        <w:rPr>
          <w:rFonts w:ascii="Arial" w:hAnsi="Arial" w:cs="Arial"/>
          <w:b/>
          <w:sz w:val="24"/>
          <w:szCs w:val="24"/>
        </w:rPr>
      </w:pPr>
      <w:r w:rsidRPr="002A181E">
        <w:rPr>
          <w:rFonts w:ascii="Arial" w:hAnsi="Arial" w:cs="Arial"/>
          <w:noProof/>
        </w:rPr>
        <w:drawing>
          <wp:inline distT="0" distB="0" distL="0" distR="0" wp14:anchorId="3C05B51B" wp14:editId="420195B7">
            <wp:extent cx="5612130" cy="49089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4908982"/>
                    </a:xfrm>
                    <a:prstGeom prst="rect">
                      <a:avLst/>
                    </a:prstGeom>
                    <a:noFill/>
                    <a:ln>
                      <a:noFill/>
                    </a:ln>
                  </pic:spPr>
                </pic:pic>
              </a:graphicData>
            </a:graphic>
          </wp:inline>
        </w:drawing>
      </w:r>
    </w:p>
    <w:p w14:paraId="6D9ECB60" w14:textId="77777777" w:rsidR="00F146A9" w:rsidRPr="002A181E" w:rsidRDefault="00F146A9" w:rsidP="00F146A9">
      <w:pPr>
        <w:contextualSpacing/>
        <w:jc w:val="both"/>
        <w:rPr>
          <w:rFonts w:ascii="Arial" w:hAnsi="Arial" w:cs="Arial"/>
          <w:b/>
          <w:sz w:val="24"/>
          <w:szCs w:val="24"/>
        </w:rPr>
      </w:pPr>
      <w:r w:rsidRPr="002A181E">
        <w:rPr>
          <w:rFonts w:ascii="Arial" w:hAnsi="Arial" w:cs="Arial"/>
          <w:bCs/>
          <w:sz w:val="18"/>
        </w:rPr>
        <w:t>Fuente: Fondo de Protección Social</w:t>
      </w:r>
    </w:p>
    <w:p w14:paraId="7FED0E4B" w14:textId="77777777" w:rsidR="009F035F" w:rsidRPr="002A181E" w:rsidRDefault="009F035F" w:rsidP="001321B0">
      <w:pPr>
        <w:contextualSpacing/>
        <w:jc w:val="both"/>
        <w:rPr>
          <w:rFonts w:ascii="Arial" w:hAnsi="Arial" w:cs="Arial"/>
          <w:b/>
          <w:sz w:val="24"/>
          <w:szCs w:val="24"/>
        </w:rPr>
      </w:pPr>
    </w:p>
    <w:p w14:paraId="444A4D28" w14:textId="77777777" w:rsidR="001321B0" w:rsidRPr="002A181E" w:rsidRDefault="001321B0" w:rsidP="001321B0">
      <w:pPr>
        <w:contextualSpacing/>
        <w:jc w:val="both"/>
        <w:rPr>
          <w:rFonts w:ascii="Arial" w:hAnsi="Arial" w:cs="Arial"/>
          <w:b/>
          <w:sz w:val="24"/>
          <w:szCs w:val="24"/>
        </w:rPr>
      </w:pPr>
    </w:p>
    <w:p w14:paraId="717EBF63" w14:textId="77777777" w:rsidR="009F035F" w:rsidRPr="002A181E" w:rsidRDefault="009F035F" w:rsidP="001321B0">
      <w:pPr>
        <w:contextualSpacing/>
        <w:jc w:val="both"/>
        <w:rPr>
          <w:rFonts w:ascii="Arial" w:hAnsi="Arial" w:cs="Arial"/>
          <w:b/>
          <w:sz w:val="24"/>
          <w:szCs w:val="24"/>
        </w:rPr>
      </w:pPr>
    </w:p>
    <w:p w14:paraId="26811A39" w14:textId="77777777" w:rsidR="00D65043" w:rsidRPr="002A181E" w:rsidRDefault="00D65043" w:rsidP="001321B0">
      <w:pPr>
        <w:contextualSpacing/>
        <w:jc w:val="both"/>
        <w:rPr>
          <w:rFonts w:ascii="Arial" w:hAnsi="Arial" w:cs="Arial"/>
          <w:b/>
          <w:sz w:val="24"/>
          <w:szCs w:val="24"/>
        </w:rPr>
      </w:pPr>
    </w:p>
    <w:p w14:paraId="41D7CDDB" w14:textId="77777777" w:rsidR="00D65043" w:rsidRPr="002A181E" w:rsidRDefault="00D65043" w:rsidP="001321B0">
      <w:pPr>
        <w:contextualSpacing/>
        <w:jc w:val="both"/>
        <w:rPr>
          <w:rFonts w:ascii="Arial" w:hAnsi="Arial" w:cs="Arial"/>
          <w:b/>
          <w:sz w:val="24"/>
          <w:szCs w:val="24"/>
        </w:rPr>
      </w:pPr>
    </w:p>
    <w:p w14:paraId="0F011989" w14:textId="77777777" w:rsidR="00D65043" w:rsidRPr="002A181E" w:rsidRDefault="00D65043" w:rsidP="001321B0">
      <w:pPr>
        <w:contextualSpacing/>
        <w:jc w:val="both"/>
        <w:rPr>
          <w:rFonts w:ascii="Arial" w:hAnsi="Arial" w:cs="Arial"/>
          <w:b/>
          <w:sz w:val="24"/>
          <w:szCs w:val="24"/>
        </w:rPr>
      </w:pPr>
    </w:p>
    <w:p w14:paraId="383D617B" w14:textId="77777777" w:rsidR="00D65043" w:rsidRPr="002A181E" w:rsidRDefault="00D65043" w:rsidP="001321B0">
      <w:pPr>
        <w:contextualSpacing/>
        <w:jc w:val="both"/>
        <w:rPr>
          <w:rFonts w:ascii="Arial" w:hAnsi="Arial" w:cs="Arial"/>
          <w:b/>
          <w:sz w:val="24"/>
          <w:szCs w:val="24"/>
        </w:rPr>
      </w:pPr>
    </w:p>
    <w:p w14:paraId="25D174D1" w14:textId="77777777" w:rsidR="00D65043" w:rsidRPr="002A181E" w:rsidRDefault="00F146A9" w:rsidP="001321B0">
      <w:pPr>
        <w:contextualSpacing/>
        <w:jc w:val="both"/>
        <w:rPr>
          <w:rFonts w:ascii="Arial" w:hAnsi="Arial" w:cs="Arial"/>
          <w:b/>
          <w:sz w:val="24"/>
          <w:szCs w:val="24"/>
        </w:rPr>
      </w:pPr>
      <w:r w:rsidRPr="002A181E">
        <w:rPr>
          <w:rFonts w:ascii="Arial" w:hAnsi="Arial" w:cs="Arial"/>
          <w:b/>
          <w:sz w:val="24"/>
          <w:szCs w:val="24"/>
        </w:rPr>
        <w:lastRenderedPageBreak/>
        <w:t>Anexo 4</w:t>
      </w:r>
    </w:p>
    <w:p w14:paraId="6F7B3430" w14:textId="77777777" w:rsidR="00D65043" w:rsidRPr="002A181E" w:rsidRDefault="00D65043" w:rsidP="001321B0">
      <w:pPr>
        <w:contextualSpacing/>
        <w:jc w:val="both"/>
        <w:rPr>
          <w:rFonts w:ascii="Arial" w:hAnsi="Arial" w:cs="Arial"/>
          <w:b/>
          <w:sz w:val="24"/>
          <w:szCs w:val="24"/>
        </w:rPr>
      </w:pPr>
    </w:p>
    <w:p w14:paraId="648E1377" w14:textId="77777777" w:rsidR="00D65043" w:rsidRPr="002A181E" w:rsidRDefault="00D65043" w:rsidP="001321B0">
      <w:pPr>
        <w:contextualSpacing/>
        <w:jc w:val="both"/>
        <w:rPr>
          <w:rFonts w:ascii="Arial" w:hAnsi="Arial" w:cs="Arial"/>
          <w:b/>
          <w:sz w:val="24"/>
          <w:szCs w:val="24"/>
        </w:rPr>
      </w:pPr>
      <w:r w:rsidRPr="002A181E">
        <w:rPr>
          <w:rFonts w:ascii="Arial" w:hAnsi="Arial" w:cs="Arial"/>
          <w:noProof/>
        </w:rPr>
        <w:drawing>
          <wp:inline distT="0" distB="0" distL="0" distR="0" wp14:anchorId="51D95D34" wp14:editId="1AD977EC">
            <wp:extent cx="5612130" cy="685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685155"/>
                    </a:xfrm>
                    <a:prstGeom prst="rect">
                      <a:avLst/>
                    </a:prstGeom>
                    <a:noFill/>
                    <a:ln>
                      <a:noFill/>
                    </a:ln>
                  </pic:spPr>
                </pic:pic>
              </a:graphicData>
            </a:graphic>
          </wp:inline>
        </w:drawing>
      </w:r>
    </w:p>
    <w:p w14:paraId="398DAA27" w14:textId="77777777" w:rsidR="00D65043" w:rsidRDefault="00D65043" w:rsidP="00F146A9">
      <w:pPr>
        <w:pStyle w:val="Sinespaciado"/>
        <w:rPr>
          <w:rFonts w:ascii="Times New Roman" w:hAnsi="Times New Roman"/>
          <w:b/>
          <w:sz w:val="24"/>
          <w:szCs w:val="24"/>
        </w:rPr>
      </w:pPr>
      <w:r w:rsidRPr="00D65043">
        <w:rPr>
          <w:noProof/>
        </w:rPr>
        <w:drawing>
          <wp:inline distT="0" distB="0" distL="0" distR="0" wp14:anchorId="23DA5F05" wp14:editId="0B7C04D5">
            <wp:extent cx="5612130" cy="42358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4235823"/>
                    </a:xfrm>
                    <a:prstGeom prst="rect">
                      <a:avLst/>
                    </a:prstGeom>
                    <a:noFill/>
                    <a:ln>
                      <a:noFill/>
                    </a:ln>
                  </pic:spPr>
                </pic:pic>
              </a:graphicData>
            </a:graphic>
          </wp:inline>
        </w:drawing>
      </w:r>
    </w:p>
    <w:p w14:paraId="0AC55F8E" w14:textId="77777777" w:rsidR="009F035F" w:rsidRPr="00F146A9" w:rsidRDefault="009F035F" w:rsidP="00F146A9">
      <w:pPr>
        <w:pStyle w:val="Sinespaciado"/>
        <w:rPr>
          <w:rFonts w:ascii="Times New Roman" w:hAnsi="Times New Roman"/>
          <w:bCs/>
          <w:sz w:val="18"/>
        </w:rPr>
      </w:pPr>
      <w:r w:rsidRPr="00F146A9">
        <w:rPr>
          <w:rFonts w:ascii="Times New Roman" w:hAnsi="Times New Roman"/>
          <w:bCs/>
          <w:sz w:val="18"/>
        </w:rPr>
        <w:t>Fuente: Fondo de Protección Social</w:t>
      </w:r>
    </w:p>
    <w:p w14:paraId="50EF85B4" w14:textId="77777777" w:rsidR="009F035F" w:rsidRDefault="009F035F" w:rsidP="001321B0">
      <w:pPr>
        <w:contextualSpacing/>
        <w:jc w:val="both"/>
        <w:rPr>
          <w:rFonts w:ascii="Times New Roman" w:hAnsi="Times New Roman"/>
          <w:b/>
          <w:sz w:val="24"/>
          <w:szCs w:val="24"/>
        </w:rPr>
      </w:pPr>
    </w:p>
    <w:p w14:paraId="0FE9304C" w14:textId="77777777" w:rsidR="009F035F" w:rsidRDefault="009F035F" w:rsidP="001321B0">
      <w:pPr>
        <w:contextualSpacing/>
        <w:jc w:val="both"/>
        <w:rPr>
          <w:rFonts w:ascii="Times New Roman" w:hAnsi="Times New Roman"/>
          <w:b/>
          <w:sz w:val="24"/>
          <w:szCs w:val="24"/>
        </w:rPr>
      </w:pPr>
    </w:p>
    <w:p w14:paraId="7FEE8848" w14:textId="77777777" w:rsidR="001321B0" w:rsidRDefault="001321B0" w:rsidP="001321B0">
      <w:pPr>
        <w:contextualSpacing/>
        <w:jc w:val="both"/>
        <w:rPr>
          <w:rFonts w:ascii="Times New Roman" w:hAnsi="Times New Roman"/>
          <w:b/>
          <w:sz w:val="24"/>
          <w:szCs w:val="24"/>
        </w:rPr>
      </w:pPr>
    </w:p>
    <w:p w14:paraId="7CEF2697" w14:textId="77777777" w:rsidR="00AD5D06" w:rsidRDefault="00AD5D06" w:rsidP="001321B0">
      <w:pPr>
        <w:contextualSpacing/>
        <w:jc w:val="both"/>
        <w:rPr>
          <w:rFonts w:ascii="Times New Roman" w:hAnsi="Times New Roman"/>
          <w:b/>
          <w:sz w:val="24"/>
          <w:szCs w:val="24"/>
        </w:rPr>
      </w:pPr>
    </w:p>
    <w:p w14:paraId="7DA8798B" w14:textId="77777777" w:rsidR="00AD5D06" w:rsidRDefault="00AD5D06" w:rsidP="001321B0">
      <w:pPr>
        <w:contextualSpacing/>
        <w:jc w:val="both"/>
        <w:rPr>
          <w:rFonts w:ascii="Times New Roman" w:hAnsi="Times New Roman"/>
          <w:b/>
          <w:sz w:val="24"/>
          <w:szCs w:val="24"/>
        </w:rPr>
      </w:pPr>
    </w:p>
    <w:sectPr w:rsidR="00AD5D06" w:rsidSect="009355CE">
      <w:headerReference w:type="default" r:id="rId47"/>
      <w:footerReference w:type="default" r:id="rId48"/>
      <w:pgSz w:w="12240" w:h="15840" w:code="1"/>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E2E8" w14:textId="77777777" w:rsidR="006853CB" w:rsidRDefault="006853CB" w:rsidP="00EB41BF">
      <w:pPr>
        <w:spacing w:after="0" w:line="240" w:lineRule="auto"/>
      </w:pPr>
      <w:r>
        <w:separator/>
      </w:r>
    </w:p>
  </w:endnote>
  <w:endnote w:type="continuationSeparator" w:id="0">
    <w:p w14:paraId="18D40FC5" w14:textId="77777777" w:rsidR="006853CB" w:rsidRDefault="006853CB" w:rsidP="00EB4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Antique Olive">
    <w:altName w:val="Calibri"/>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E04F" w14:textId="4A5B0AFD" w:rsidR="00666F17" w:rsidRDefault="00666F17">
    <w:pPr>
      <w:pStyle w:val="Piedepgina"/>
    </w:pPr>
    <w:r>
      <w:rPr>
        <w:noProof/>
      </w:rPr>
      <mc:AlternateContent>
        <mc:Choice Requires="wps">
          <w:drawing>
            <wp:anchor distT="0" distB="0" distL="114300" distR="114300" simplePos="0" relativeHeight="251660288" behindDoc="0" locked="0" layoutInCell="1" allowOverlap="1" wp14:anchorId="21C17ABB" wp14:editId="53B5ABFA">
              <wp:simplePos x="0" y="0"/>
              <wp:positionH relativeFrom="column">
                <wp:posOffset>5029071</wp:posOffset>
              </wp:positionH>
              <wp:positionV relativeFrom="paragraph">
                <wp:posOffset>-130939</wp:posOffset>
              </wp:positionV>
              <wp:extent cx="1221897" cy="445062"/>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21897" cy="445062"/>
                      </a:xfrm>
                      <a:prstGeom prst="rect">
                        <a:avLst/>
                      </a:prstGeom>
                      <a:solidFill>
                        <a:schemeClr val="lt1"/>
                      </a:solidFill>
                      <a:ln w="6350">
                        <a:noFill/>
                      </a:ln>
                    </wps:spPr>
                    <wps:txbx>
                      <w:txbxContent>
                        <w:p w14:paraId="57142FC4" w14:textId="1CE2107A" w:rsidR="00666F17" w:rsidRPr="00666F17" w:rsidRDefault="00666F17" w:rsidP="00666F17">
                          <w:pPr>
                            <w:spacing w:after="0" w:line="240" w:lineRule="auto"/>
                            <w:rPr>
                              <w:sz w:val="16"/>
                              <w:szCs w:val="16"/>
                            </w:rPr>
                          </w:pPr>
                          <w:r w:rsidRPr="00666F17">
                            <w:rPr>
                              <w:sz w:val="16"/>
                              <w:szCs w:val="16"/>
                            </w:rPr>
                            <w:t>MINISTERIO DE</w:t>
                          </w:r>
                        </w:p>
                        <w:p w14:paraId="279EEC04" w14:textId="7F041BB8" w:rsidR="00666F17" w:rsidRPr="00666F17" w:rsidRDefault="00666F17" w:rsidP="00666F17">
                          <w:pPr>
                            <w:spacing w:after="0" w:line="240" w:lineRule="auto"/>
                            <w:rPr>
                              <w:sz w:val="16"/>
                              <w:szCs w:val="16"/>
                            </w:rPr>
                          </w:pPr>
                          <w:r w:rsidRPr="00666F17">
                            <w:rPr>
                              <w:sz w:val="16"/>
                              <w:szCs w:val="16"/>
                            </w:rPr>
                            <w:t>DESARROLLO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17ABB" id="_x0000_t202" coordsize="21600,21600" o:spt="202" path="m,l,21600r21600,l21600,xe">
              <v:stroke joinstyle="miter"/>
              <v:path gradientshapeok="t" o:connecttype="rect"/>
            </v:shapetype>
            <v:shape id="Cuadro de texto 3" o:spid="_x0000_s1028" type="#_x0000_t202" style="position:absolute;margin-left:396pt;margin-top:-10.3pt;width:96.2pt;height:3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" fillcolor="white [3201]" stroked="f" strokeweight=".5pt">
              <v:textbox>
                <w:txbxContent>
                  <w:p w14:paraId="57142FC4" w14:textId="1CE2107A" w:rsidR="00666F17" w:rsidRPr="00666F17" w:rsidRDefault="00666F17" w:rsidP="00666F17">
                    <w:pPr>
                      <w:spacing w:after="0" w:line="240" w:lineRule="auto"/>
                      <w:rPr>
                        <w:sz w:val="16"/>
                        <w:szCs w:val="16"/>
                      </w:rPr>
                    </w:pPr>
                    <w:r w:rsidRPr="00666F17">
                      <w:rPr>
                        <w:sz w:val="16"/>
                        <w:szCs w:val="16"/>
                      </w:rPr>
                      <w:t>MINISTERIO DE</w:t>
                    </w:r>
                  </w:p>
                  <w:p w14:paraId="279EEC04" w14:textId="7F041BB8" w:rsidR="00666F17" w:rsidRPr="00666F17" w:rsidRDefault="00666F17" w:rsidP="00666F17">
                    <w:pPr>
                      <w:spacing w:after="0" w:line="240" w:lineRule="auto"/>
                      <w:rPr>
                        <w:sz w:val="16"/>
                        <w:szCs w:val="16"/>
                      </w:rPr>
                    </w:pPr>
                    <w:r w:rsidRPr="00666F17">
                      <w:rPr>
                        <w:sz w:val="16"/>
                        <w:szCs w:val="16"/>
                      </w:rPr>
                      <w:t>DESARROLLO SOCIAL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5E5B2" w14:textId="77777777" w:rsidR="006853CB" w:rsidRDefault="006853CB" w:rsidP="00EB41BF">
      <w:pPr>
        <w:spacing w:after="0" w:line="240" w:lineRule="auto"/>
      </w:pPr>
      <w:r>
        <w:separator/>
      </w:r>
    </w:p>
  </w:footnote>
  <w:footnote w:type="continuationSeparator" w:id="0">
    <w:p w14:paraId="5734DCAD" w14:textId="77777777" w:rsidR="006853CB" w:rsidRDefault="006853CB" w:rsidP="00EB4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01E4" w14:textId="77777777" w:rsidR="001727F7" w:rsidRPr="00EB41BF" w:rsidRDefault="009355CE" w:rsidP="00EB41BF">
    <w:pPr>
      <w:pStyle w:val="Encabezado"/>
    </w:pPr>
    <w:r>
      <w:rPr>
        <w:noProof/>
        <w:lang w:val="es-GT" w:eastAsia="es-GT"/>
      </w:rPr>
      <w:drawing>
        <wp:anchor distT="0" distB="0" distL="114300" distR="114300" simplePos="0" relativeHeight="251659264" behindDoc="1" locked="0" layoutInCell="1" allowOverlap="1" wp14:anchorId="16F33C5A" wp14:editId="1BE11992">
          <wp:simplePos x="0" y="0"/>
          <wp:positionH relativeFrom="column">
            <wp:posOffset>-1087223</wp:posOffset>
          </wp:positionH>
          <wp:positionV relativeFrom="paragraph">
            <wp:posOffset>-446671</wp:posOffset>
          </wp:positionV>
          <wp:extent cx="7820303" cy="10120393"/>
          <wp:effectExtent l="0" t="0" r="3175"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820303" cy="101203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2E28"/>
    <w:multiLevelType w:val="hybridMultilevel"/>
    <w:tmpl w:val="0A5A65F8"/>
    <w:lvl w:ilvl="0" w:tplc="A3349566">
      <w:start w:val="1"/>
      <w:numFmt w:val="lowerLetter"/>
      <w:lvlText w:val="%1."/>
      <w:lvlJc w:val="left"/>
      <w:pPr>
        <w:ind w:left="704" w:hanging="42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 w15:restartNumberingAfterBreak="0">
    <w:nsid w:val="03B90465"/>
    <w:multiLevelType w:val="hybridMultilevel"/>
    <w:tmpl w:val="AF0E25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5D325CD"/>
    <w:multiLevelType w:val="hybridMultilevel"/>
    <w:tmpl w:val="4492EA84"/>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A81928"/>
    <w:multiLevelType w:val="hybridMultilevel"/>
    <w:tmpl w:val="6EE00382"/>
    <w:lvl w:ilvl="0" w:tplc="100A0001">
      <w:start w:val="1"/>
      <w:numFmt w:val="bullet"/>
      <w:lvlText w:val=""/>
      <w:lvlJc w:val="left"/>
      <w:pPr>
        <w:ind w:left="1776" w:hanging="360"/>
      </w:pPr>
      <w:rPr>
        <w:rFonts w:ascii="Symbol" w:hAnsi="Symbol" w:hint="default"/>
      </w:rPr>
    </w:lvl>
    <w:lvl w:ilvl="1" w:tplc="100A0003" w:tentative="1">
      <w:start w:val="1"/>
      <w:numFmt w:val="bullet"/>
      <w:lvlText w:val="o"/>
      <w:lvlJc w:val="left"/>
      <w:pPr>
        <w:ind w:left="2496" w:hanging="360"/>
      </w:pPr>
      <w:rPr>
        <w:rFonts w:ascii="Courier New" w:hAnsi="Courier New" w:cs="Courier New" w:hint="default"/>
      </w:rPr>
    </w:lvl>
    <w:lvl w:ilvl="2" w:tplc="100A0005" w:tentative="1">
      <w:start w:val="1"/>
      <w:numFmt w:val="bullet"/>
      <w:lvlText w:val=""/>
      <w:lvlJc w:val="left"/>
      <w:pPr>
        <w:ind w:left="3216" w:hanging="360"/>
      </w:pPr>
      <w:rPr>
        <w:rFonts w:ascii="Wingdings" w:hAnsi="Wingdings" w:hint="default"/>
      </w:rPr>
    </w:lvl>
    <w:lvl w:ilvl="3" w:tplc="100A0001" w:tentative="1">
      <w:start w:val="1"/>
      <w:numFmt w:val="bullet"/>
      <w:lvlText w:val=""/>
      <w:lvlJc w:val="left"/>
      <w:pPr>
        <w:ind w:left="3936" w:hanging="360"/>
      </w:pPr>
      <w:rPr>
        <w:rFonts w:ascii="Symbol" w:hAnsi="Symbol" w:hint="default"/>
      </w:rPr>
    </w:lvl>
    <w:lvl w:ilvl="4" w:tplc="100A0003" w:tentative="1">
      <w:start w:val="1"/>
      <w:numFmt w:val="bullet"/>
      <w:lvlText w:val="o"/>
      <w:lvlJc w:val="left"/>
      <w:pPr>
        <w:ind w:left="4656" w:hanging="360"/>
      </w:pPr>
      <w:rPr>
        <w:rFonts w:ascii="Courier New" w:hAnsi="Courier New" w:cs="Courier New" w:hint="default"/>
      </w:rPr>
    </w:lvl>
    <w:lvl w:ilvl="5" w:tplc="100A0005" w:tentative="1">
      <w:start w:val="1"/>
      <w:numFmt w:val="bullet"/>
      <w:lvlText w:val=""/>
      <w:lvlJc w:val="left"/>
      <w:pPr>
        <w:ind w:left="5376" w:hanging="360"/>
      </w:pPr>
      <w:rPr>
        <w:rFonts w:ascii="Wingdings" w:hAnsi="Wingdings" w:hint="default"/>
      </w:rPr>
    </w:lvl>
    <w:lvl w:ilvl="6" w:tplc="100A0001" w:tentative="1">
      <w:start w:val="1"/>
      <w:numFmt w:val="bullet"/>
      <w:lvlText w:val=""/>
      <w:lvlJc w:val="left"/>
      <w:pPr>
        <w:ind w:left="6096" w:hanging="360"/>
      </w:pPr>
      <w:rPr>
        <w:rFonts w:ascii="Symbol" w:hAnsi="Symbol" w:hint="default"/>
      </w:rPr>
    </w:lvl>
    <w:lvl w:ilvl="7" w:tplc="100A0003" w:tentative="1">
      <w:start w:val="1"/>
      <w:numFmt w:val="bullet"/>
      <w:lvlText w:val="o"/>
      <w:lvlJc w:val="left"/>
      <w:pPr>
        <w:ind w:left="6816" w:hanging="360"/>
      </w:pPr>
      <w:rPr>
        <w:rFonts w:ascii="Courier New" w:hAnsi="Courier New" w:cs="Courier New" w:hint="default"/>
      </w:rPr>
    </w:lvl>
    <w:lvl w:ilvl="8" w:tplc="100A0005" w:tentative="1">
      <w:start w:val="1"/>
      <w:numFmt w:val="bullet"/>
      <w:lvlText w:val=""/>
      <w:lvlJc w:val="left"/>
      <w:pPr>
        <w:ind w:left="7536" w:hanging="360"/>
      </w:pPr>
      <w:rPr>
        <w:rFonts w:ascii="Wingdings" w:hAnsi="Wingdings" w:hint="default"/>
      </w:rPr>
    </w:lvl>
  </w:abstractNum>
  <w:abstractNum w:abstractNumId="4" w15:restartNumberingAfterBreak="0">
    <w:nsid w:val="09C57C1E"/>
    <w:multiLevelType w:val="hybridMultilevel"/>
    <w:tmpl w:val="DF60FEA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0A773123"/>
    <w:multiLevelType w:val="hybridMultilevel"/>
    <w:tmpl w:val="986853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E980F4C"/>
    <w:multiLevelType w:val="hybridMultilevel"/>
    <w:tmpl w:val="37A882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47B7223"/>
    <w:multiLevelType w:val="hybridMultilevel"/>
    <w:tmpl w:val="49E06F5C"/>
    <w:lvl w:ilvl="0" w:tplc="100A0013">
      <w:start w:val="1"/>
      <w:numFmt w:val="upperRoman"/>
      <w:lvlText w:val="%1."/>
      <w:lvlJc w:val="righ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8" w15:restartNumberingAfterBreak="0">
    <w:nsid w:val="14FC3B5D"/>
    <w:multiLevelType w:val="hybridMultilevel"/>
    <w:tmpl w:val="620CFA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18122653"/>
    <w:multiLevelType w:val="hybridMultilevel"/>
    <w:tmpl w:val="00BA3C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8367F18"/>
    <w:multiLevelType w:val="hybridMultilevel"/>
    <w:tmpl w:val="E556B640"/>
    <w:lvl w:ilvl="0" w:tplc="6A606C2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8506B89"/>
    <w:multiLevelType w:val="hybridMultilevel"/>
    <w:tmpl w:val="7B7E049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19D421A9"/>
    <w:multiLevelType w:val="hybridMultilevel"/>
    <w:tmpl w:val="8F2E5BC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3" w15:restartNumberingAfterBreak="0">
    <w:nsid w:val="1BC64415"/>
    <w:multiLevelType w:val="hybridMultilevel"/>
    <w:tmpl w:val="A1560A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1D335D45"/>
    <w:multiLevelType w:val="hybridMultilevel"/>
    <w:tmpl w:val="4C62A13A"/>
    <w:lvl w:ilvl="0" w:tplc="AA4EE36E">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2205AAF"/>
    <w:multiLevelType w:val="hybridMultilevel"/>
    <w:tmpl w:val="278EEC7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24D2B6B"/>
    <w:multiLevelType w:val="hybridMultilevel"/>
    <w:tmpl w:val="1480D23A"/>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2670E54"/>
    <w:multiLevelType w:val="hybridMultilevel"/>
    <w:tmpl w:val="23585CD2"/>
    <w:lvl w:ilvl="0" w:tplc="EDFA3950">
      <w:start w:val="1"/>
      <w:numFmt w:val="lowerLetter"/>
      <w:lvlText w:val="%1)"/>
      <w:lvlJc w:val="left"/>
      <w:pPr>
        <w:ind w:left="704" w:hanging="42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8" w15:restartNumberingAfterBreak="0">
    <w:nsid w:val="26CA497A"/>
    <w:multiLevelType w:val="hybridMultilevel"/>
    <w:tmpl w:val="0B7E61B8"/>
    <w:lvl w:ilvl="0" w:tplc="44CEFBD8">
      <w:start w:val="1"/>
      <w:numFmt w:val="bullet"/>
      <w:lvlText w:val="•"/>
      <w:lvlJc w:val="left"/>
      <w:pPr>
        <w:tabs>
          <w:tab w:val="num" w:pos="720"/>
        </w:tabs>
        <w:ind w:left="720" w:hanging="360"/>
      </w:pPr>
      <w:rPr>
        <w:rFonts w:ascii="Arial" w:hAnsi="Arial" w:hint="default"/>
      </w:rPr>
    </w:lvl>
    <w:lvl w:ilvl="1" w:tplc="2244CC16">
      <w:start w:val="1"/>
      <w:numFmt w:val="bullet"/>
      <w:lvlText w:val="•"/>
      <w:lvlJc w:val="left"/>
      <w:pPr>
        <w:tabs>
          <w:tab w:val="num" w:pos="1440"/>
        </w:tabs>
        <w:ind w:left="1440" w:hanging="360"/>
      </w:pPr>
      <w:rPr>
        <w:rFonts w:ascii="Arial" w:hAnsi="Arial" w:hint="default"/>
      </w:rPr>
    </w:lvl>
    <w:lvl w:ilvl="2" w:tplc="0CEE7892" w:tentative="1">
      <w:start w:val="1"/>
      <w:numFmt w:val="bullet"/>
      <w:lvlText w:val="•"/>
      <w:lvlJc w:val="left"/>
      <w:pPr>
        <w:tabs>
          <w:tab w:val="num" w:pos="2160"/>
        </w:tabs>
        <w:ind w:left="2160" w:hanging="360"/>
      </w:pPr>
      <w:rPr>
        <w:rFonts w:ascii="Arial" w:hAnsi="Arial" w:hint="default"/>
      </w:rPr>
    </w:lvl>
    <w:lvl w:ilvl="3" w:tplc="0A9C8082" w:tentative="1">
      <w:start w:val="1"/>
      <w:numFmt w:val="bullet"/>
      <w:lvlText w:val="•"/>
      <w:lvlJc w:val="left"/>
      <w:pPr>
        <w:tabs>
          <w:tab w:val="num" w:pos="2880"/>
        </w:tabs>
        <w:ind w:left="2880" w:hanging="360"/>
      </w:pPr>
      <w:rPr>
        <w:rFonts w:ascii="Arial" w:hAnsi="Arial" w:hint="default"/>
      </w:rPr>
    </w:lvl>
    <w:lvl w:ilvl="4" w:tplc="9E54AB32" w:tentative="1">
      <w:start w:val="1"/>
      <w:numFmt w:val="bullet"/>
      <w:lvlText w:val="•"/>
      <w:lvlJc w:val="left"/>
      <w:pPr>
        <w:tabs>
          <w:tab w:val="num" w:pos="3600"/>
        </w:tabs>
        <w:ind w:left="3600" w:hanging="360"/>
      </w:pPr>
      <w:rPr>
        <w:rFonts w:ascii="Arial" w:hAnsi="Arial" w:hint="default"/>
      </w:rPr>
    </w:lvl>
    <w:lvl w:ilvl="5" w:tplc="1B48E0FA" w:tentative="1">
      <w:start w:val="1"/>
      <w:numFmt w:val="bullet"/>
      <w:lvlText w:val="•"/>
      <w:lvlJc w:val="left"/>
      <w:pPr>
        <w:tabs>
          <w:tab w:val="num" w:pos="4320"/>
        </w:tabs>
        <w:ind w:left="4320" w:hanging="360"/>
      </w:pPr>
      <w:rPr>
        <w:rFonts w:ascii="Arial" w:hAnsi="Arial" w:hint="default"/>
      </w:rPr>
    </w:lvl>
    <w:lvl w:ilvl="6" w:tplc="9BF2094E" w:tentative="1">
      <w:start w:val="1"/>
      <w:numFmt w:val="bullet"/>
      <w:lvlText w:val="•"/>
      <w:lvlJc w:val="left"/>
      <w:pPr>
        <w:tabs>
          <w:tab w:val="num" w:pos="5040"/>
        </w:tabs>
        <w:ind w:left="5040" w:hanging="360"/>
      </w:pPr>
      <w:rPr>
        <w:rFonts w:ascii="Arial" w:hAnsi="Arial" w:hint="default"/>
      </w:rPr>
    </w:lvl>
    <w:lvl w:ilvl="7" w:tplc="77D6DD44" w:tentative="1">
      <w:start w:val="1"/>
      <w:numFmt w:val="bullet"/>
      <w:lvlText w:val="•"/>
      <w:lvlJc w:val="left"/>
      <w:pPr>
        <w:tabs>
          <w:tab w:val="num" w:pos="5760"/>
        </w:tabs>
        <w:ind w:left="5760" w:hanging="360"/>
      </w:pPr>
      <w:rPr>
        <w:rFonts w:ascii="Arial" w:hAnsi="Arial" w:hint="default"/>
      </w:rPr>
    </w:lvl>
    <w:lvl w:ilvl="8" w:tplc="0B8653B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9A7335D"/>
    <w:multiLevelType w:val="hybridMultilevel"/>
    <w:tmpl w:val="BBAC2F1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2C853347"/>
    <w:multiLevelType w:val="hybridMultilevel"/>
    <w:tmpl w:val="E7180B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8751A81"/>
    <w:multiLevelType w:val="hybridMultilevel"/>
    <w:tmpl w:val="791CB1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9E3661A"/>
    <w:multiLevelType w:val="hybridMultilevel"/>
    <w:tmpl w:val="4740D8F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3A341416"/>
    <w:multiLevelType w:val="hybridMultilevel"/>
    <w:tmpl w:val="DF24E4AC"/>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3ACD7F8D"/>
    <w:multiLevelType w:val="hybridMultilevel"/>
    <w:tmpl w:val="0DF02AF4"/>
    <w:lvl w:ilvl="0" w:tplc="55C4CB3E">
      <w:start w:val="1"/>
      <w:numFmt w:val="bullet"/>
      <w:lvlText w:val="•"/>
      <w:lvlJc w:val="left"/>
      <w:pPr>
        <w:tabs>
          <w:tab w:val="num" w:pos="720"/>
        </w:tabs>
        <w:ind w:left="720" w:hanging="360"/>
      </w:pPr>
      <w:rPr>
        <w:rFonts w:ascii="Arial" w:hAnsi="Arial" w:hint="default"/>
      </w:rPr>
    </w:lvl>
    <w:lvl w:ilvl="1" w:tplc="C50CFA48">
      <w:start w:val="1"/>
      <w:numFmt w:val="bullet"/>
      <w:lvlText w:val="•"/>
      <w:lvlJc w:val="left"/>
      <w:pPr>
        <w:tabs>
          <w:tab w:val="num" w:pos="1440"/>
        </w:tabs>
        <w:ind w:left="1440" w:hanging="360"/>
      </w:pPr>
      <w:rPr>
        <w:rFonts w:ascii="Arial" w:hAnsi="Arial" w:hint="default"/>
      </w:rPr>
    </w:lvl>
    <w:lvl w:ilvl="2" w:tplc="28B4D1DE" w:tentative="1">
      <w:start w:val="1"/>
      <w:numFmt w:val="bullet"/>
      <w:lvlText w:val="•"/>
      <w:lvlJc w:val="left"/>
      <w:pPr>
        <w:tabs>
          <w:tab w:val="num" w:pos="2160"/>
        </w:tabs>
        <w:ind w:left="2160" w:hanging="360"/>
      </w:pPr>
      <w:rPr>
        <w:rFonts w:ascii="Arial" w:hAnsi="Arial" w:hint="default"/>
      </w:rPr>
    </w:lvl>
    <w:lvl w:ilvl="3" w:tplc="B4FEF090" w:tentative="1">
      <w:start w:val="1"/>
      <w:numFmt w:val="bullet"/>
      <w:lvlText w:val="•"/>
      <w:lvlJc w:val="left"/>
      <w:pPr>
        <w:tabs>
          <w:tab w:val="num" w:pos="2880"/>
        </w:tabs>
        <w:ind w:left="2880" w:hanging="360"/>
      </w:pPr>
      <w:rPr>
        <w:rFonts w:ascii="Arial" w:hAnsi="Arial" w:hint="default"/>
      </w:rPr>
    </w:lvl>
    <w:lvl w:ilvl="4" w:tplc="802468DC" w:tentative="1">
      <w:start w:val="1"/>
      <w:numFmt w:val="bullet"/>
      <w:lvlText w:val="•"/>
      <w:lvlJc w:val="left"/>
      <w:pPr>
        <w:tabs>
          <w:tab w:val="num" w:pos="3600"/>
        </w:tabs>
        <w:ind w:left="3600" w:hanging="360"/>
      </w:pPr>
      <w:rPr>
        <w:rFonts w:ascii="Arial" w:hAnsi="Arial" w:hint="default"/>
      </w:rPr>
    </w:lvl>
    <w:lvl w:ilvl="5" w:tplc="5FC6BE34" w:tentative="1">
      <w:start w:val="1"/>
      <w:numFmt w:val="bullet"/>
      <w:lvlText w:val="•"/>
      <w:lvlJc w:val="left"/>
      <w:pPr>
        <w:tabs>
          <w:tab w:val="num" w:pos="4320"/>
        </w:tabs>
        <w:ind w:left="4320" w:hanging="360"/>
      </w:pPr>
      <w:rPr>
        <w:rFonts w:ascii="Arial" w:hAnsi="Arial" w:hint="default"/>
      </w:rPr>
    </w:lvl>
    <w:lvl w:ilvl="6" w:tplc="8646D3C2" w:tentative="1">
      <w:start w:val="1"/>
      <w:numFmt w:val="bullet"/>
      <w:lvlText w:val="•"/>
      <w:lvlJc w:val="left"/>
      <w:pPr>
        <w:tabs>
          <w:tab w:val="num" w:pos="5040"/>
        </w:tabs>
        <w:ind w:left="5040" w:hanging="360"/>
      </w:pPr>
      <w:rPr>
        <w:rFonts w:ascii="Arial" w:hAnsi="Arial" w:hint="default"/>
      </w:rPr>
    </w:lvl>
    <w:lvl w:ilvl="7" w:tplc="3C7CEBEE" w:tentative="1">
      <w:start w:val="1"/>
      <w:numFmt w:val="bullet"/>
      <w:lvlText w:val="•"/>
      <w:lvlJc w:val="left"/>
      <w:pPr>
        <w:tabs>
          <w:tab w:val="num" w:pos="5760"/>
        </w:tabs>
        <w:ind w:left="5760" w:hanging="360"/>
      </w:pPr>
      <w:rPr>
        <w:rFonts w:ascii="Arial" w:hAnsi="Arial" w:hint="default"/>
      </w:rPr>
    </w:lvl>
    <w:lvl w:ilvl="8" w:tplc="BCD0FD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594985"/>
    <w:multiLevelType w:val="multilevel"/>
    <w:tmpl w:val="81D65E9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0955653"/>
    <w:multiLevelType w:val="hybridMultilevel"/>
    <w:tmpl w:val="015A43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43BB29BA"/>
    <w:multiLevelType w:val="hybridMultilevel"/>
    <w:tmpl w:val="E556B640"/>
    <w:lvl w:ilvl="0" w:tplc="6A606C2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48B10059"/>
    <w:multiLevelType w:val="multilevel"/>
    <w:tmpl w:val="18F286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4BDD16C5"/>
    <w:multiLevelType w:val="hybridMultilevel"/>
    <w:tmpl w:val="54709E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4CDB253D"/>
    <w:multiLevelType w:val="hybridMultilevel"/>
    <w:tmpl w:val="93A22850"/>
    <w:lvl w:ilvl="0" w:tplc="100A0001">
      <w:start w:val="1"/>
      <w:numFmt w:val="bullet"/>
      <w:lvlText w:val=""/>
      <w:lvlJc w:val="left"/>
      <w:pPr>
        <w:ind w:left="784" w:hanging="360"/>
      </w:pPr>
      <w:rPr>
        <w:rFonts w:ascii="Symbol" w:hAnsi="Symbol" w:hint="default"/>
      </w:rPr>
    </w:lvl>
    <w:lvl w:ilvl="1" w:tplc="100A0003" w:tentative="1">
      <w:start w:val="1"/>
      <w:numFmt w:val="bullet"/>
      <w:lvlText w:val="o"/>
      <w:lvlJc w:val="left"/>
      <w:pPr>
        <w:ind w:left="1504" w:hanging="360"/>
      </w:pPr>
      <w:rPr>
        <w:rFonts w:ascii="Courier New" w:hAnsi="Courier New" w:cs="Courier New" w:hint="default"/>
      </w:rPr>
    </w:lvl>
    <w:lvl w:ilvl="2" w:tplc="100A0005" w:tentative="1">
      <w:start w:val="1"/>
      <w:numFmt w:val="bullet"/>
      <w:lvlText w:val=""/>
      <w:lvlJc w:val="left"/>
      <w:pPr>
        <w:ind w:left="2224" w:hanging="360"/>
      </w:pPr>
      <w:rPr>
        <w:rFonts w:ascii="Wingdings" w:hAnsi="Wingdings" w:hint="default"/>
      </w:rPr>
    </w:lvl>
    <w:lvl w:ilvl="3" w:tplc="100A0001" w:tentative="1">
      <w:start w:val="1"/>
      <w:numFmt w:val="bullet"/>
      <w:lvlText w:val=""/>
      <w:lvlJc w:val="left"/>
      <w:pPr>
        <w:ind w:left="2944" w:hanging="360"/>
      </w:pPr>
      <w:rPr>
        <w:rFonts w:ascii="Symbol" w:hAnsi="Symbol" w:hint="default"/>
      </w:rPr>
    </w:lvl>
    <w:lvl w:ilvl="4" w:tplc="100A0003" w:tentative="1">
      <w:start w:val="1"/>
      <w:numFmt w:val="bullet"/>
      <w:lvlText w:val="o"/>
      <w:lvlJc w:val="left"/>
      <w:pPr>
        <w:ind w:left="3664" w:hanging="360"/>
      </w:pPr>
      <w:rPr>
        <w:rFonts w:ascii="Courier New" w:hAnsi="Courier New" w:cs="Courier New" w:hint="default"/>
      </w:rPr>
    </w:lvl>
    <w:lvl w:ilvl="5" w:tplc="100A0005" w:tentative="1">
      <w:start w:val="1"/>
      <w:numFmt w:val="bullet"/>
      <w:lvlText w:val=""/>
      <w:lvlJc w:val="left"/>
      <w:pPr>
        <w:ind w:left="4384" w:hanging="360"/>
      </w:pPr>
      <w:rPr>
        <w:rFonts w:ascii="Wingdings" w:hAnsi="Wingdings" w:hint="default"/>
      </w:rPr>
    </w:lvl>
    <w:lvl w:ilvl="6" w:tplc="100A0001" w:tentative="1">
      <w:start w:val="1"/>
      <w:numFmt w:val="bullet"/>
      <w:lvlText w:val=""/>
      <w:lvlJc w:val="left"/>
      <w:pPr>
        <w:ind w:left="5104" w:hanging="360"/>
      </w:pPr>
      <w:rPr>
        <w:rFonts w:ascii="Symbol" w:hAnsi="Symbol" w:hint="default"/>
      </w:rPr>
    </w:lvl>
    <w:lvl w:ilvl="7" w:tplc="100A0003" w:tentative="1">
      <w:start w:val="1"/>
      <w:numFmt w:val="bullet"/>
      <w:lvlText w:val="o"/>
      <w:lvlJc w:val="left"/>
      <w:pPr>
        <w:ind w:left="5824" w:hanging="360"/>
      </w:pPr>
      <w:rPr>
        <w:rFonts w:ascii="Courier New" w:hAnsi="Courier New" w:cs="Courier New" w:hint="default"/>
      </w:rPr>
    </w:lvl>
    <w:lvl w:ilvl="8" w:tplc="100A0005" w:tentative="1">
      <w:start w:val="1"/>
      <w:numFmt w:val="bullet"/>
      <w:lvlText w:val=""/>
      <w:lvlJc w:val="left"/>
      <w:pPr>
        <w:ind w:left="6544" w:hanging="360"/>
      </w:pPr>
      <w:rPr>
        <w:rFonts w:ascii="Wingdings" w:hAnsi="Wingdings" w:hint="default"/>
      </w:rPr>
    </w:lvl>
  </w:abstractNum>
  <w:abstractNum w:abstractNumId="31" w15:restartNumberingAfterBreak="0">
    <w:nsid w:val="4E9853B8"/>
    <w:multiLevelType w:val="hybridMultilevel"/>
    <w:tmpl w:val="D6B8CEF6"/>
    <w:lvl w:ilvl="0" w:tplc="100A0013">
      <w:start w:val="1"/>
      <w:numFmt w:val="upperRoman"/>
      <w:lvlText w:val="%1."/>
      <w:lvlJc w:val="righ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2" w15:restartNumberingAfterBreak="0">
    <w:nsid w:val="559F7B34"/>
    <w:multiLevelType w:val="hybridMultilevel"/>
    <w:tmpl w:val="B66487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5665184D"/>
    <w:multiLevelType w:val="multilevel"/>
    <w:tmpl w:val="747E8C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9736117"/>
    <w:multiLevelType w:val="hybridMultilevel"/>
    <w:tmpl w:val="19FAEBD0"/>
    <w:lvl w:ilvl="0" w:tplc="100A000F">
      <w:start w:val="1"/>
      <w:numFmt w:val="decimal"/>
      <w:lvlText w:val="%1."/>
      <w:lvlJc w:val="left"/>
      <w:pPr>
        <w:ind w:left="1562" w:hanging="360"/>
      </w:pPr>
    </w:lvl>
    <w:lvl w:ilvl="1" w:tplc="100A0019" w:tentative="1">
      <w:start w:val="1"/>
      <w:numFmt w:val="lowerLetter"/>
      <w:lvlText w:val="%2."/>
      <w:lvlJc w:val="left"/>
      <w:pPr>
        <w:ind w:left="2282" w:hanging="360"/>
      </w:pPr>
    </w:lvl>
    <w:lvl w:ilvl="2" w:tplc="100A001B" w:tentative="1">
      <w:start w:val="1"/>
      <w:numFmt w:val="lowerRoman"/>
      <w:lvlText w:val="%3."/>
      <w:lvlJc w:val="right"/>
      <w:pPr>
        <w:ind w:left="3002" w:hanging="180"/>
      </w:pPr>
    </w:lvl>
    <w:lvl w:ilvl="3" w:tplc="100A000F" w:tentative="1">
      <w:start w:val="1"/>
      <w:numFmt w:val="decimal"/>
      <w:lvlText w:val="%4."/>
      <w:lvlJc w:val="left"/>
      <w:pPr>
        <w:ind w:left="3722" w:hanging="360"/>
      </w:pPr>
    </w:lvl>
    <w:lvl w:ilvl="4" w:tplc="100A0019" w:tentative="1">
      <w:start w:val="1"/>
      <w:numFmt w:val="lowerLetter"/>
      <w:lvlText w:val="%5."/>
      <w:lvlJc w:val="left"/>
      <w:pPr>
        <w:ind w:left="4442" w:hanging="360"/>
      </w:pPr>
    </w:lvl>
    <w:lvl w:ilvl="5" w:tplc="100A001B" w:tentative="1">
      <w:start w:val="1"/>
      <w:numFmt w:val="lowerRoman"/>
      <w:lvlText w:val="%6."/>
      <w:lvlJc w:val="right"/>
      <w:pPr>
        <w:ind w:left="5162" w:hanging="180"/>
      </w:pPr>
    </w:lvl>
    <w:lvl w:ilvl="6" w:tplc="100A000F" w:tentative="1">
      <w:start w:val="1"/>
      <w:numFmt w:val="decimal"/>
      <w:lvlText w:val="%7."/>
      <w:lvlJc w:val="left"/>
      <w:pPr>
        <w:ind w:left="5882" w:hanging="360"/>
      </w:pPr>
    </w:lvl>
    <w:lvl w:ilvl="7" w:tplc="100A0019" w:tentative="1">
      <w:start w:val="1"/>
      <w:numFmt w:val="lowerLetter"/>
      <w:lvlText w:val="%8."/>
      <w:lvlJc w:val="left"/>
      <w:pPr>
        <w:ind w:left="6602" w:hanging="360"/>
      </w:pPr>
    </w:lvl>
    <w:lvl w:ilvl="8" w:tplc="100A001B" w:tentative="1">
      <w:start w:val="1"/>
      <w:numFmt w:val="lowerRoman"/>
      <w:lvlText w:val="%9."/>
      <w:lvlJc w:val="right"/>
      <w:pPr>
        <w:ind w:left="7322" w:hanging="180"/>
      </w:pPr>
    </w:lvl>
  </w:abstractNum>
  <w:abstractNum w:abstractNumId="35" w15:restartNumberingAfterBreak="0">
    <w:nsid w:val="5EC619FD"/>
    <w:multiLevelType w:val="hybridMultilevel"/>
    <w:tmpl w:val="4BAA21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650B1157"/>
    <w:multiLevelType w:val="hybridMultilevel"/>
    <w:tmpl w:val="76B0C4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39A25F2"/>
    <w:multiLevelType w:val="hybridMultilevel"/>
    <w:tmpl w:val="DC066B8E"/>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8" w15:restartNumberingAfterBreak="0">
    <w:nsid w:val="74FE1144"/>
    <w:multiLevelType w:val="hybridMultilevel"/>
    <w:tmpl w:val="400A2B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5E76BCD"/>
    <w:multiLevelType w:val="hybridMultilevel"/>
    <w:tmpl w:val="E85EEB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A944F28"/>
    <w:multiLevelType w:val="hybridMultilevel"/>
    <w:tmpl w:val="664ABF88"/>
    <w:lvl w:ilvl="0" w:tplc="6FAEDA0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7EFC4BCA"/>
    <w:multiLevelType w:val="hybridMultilevel"/>
    <w:tmpl w:val="4C62A13A"/>
    <w:lvl w:ilvl="0" w:tplc="AA4EE36E">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7"/>
  </w:num>
  <w:num w:numId="2">
    <w:abstractNumId w:val="14"/>
  </w:num>
  <w:num w:numId="3">
    <w:abstractNumId w:val="41"/>
  </w:num>
  <w:num w:numId="4">
    <w:abstractNumId w:val="34"/>
  </w:num>
  <w:num w:numId="5">
    <w:abstractNumId w:val="4"/>
  </w:num>
  <w:num w:numId="6">
    <w:abstractNumId w:val="40"/>
  </w:num>
  <w:num w:numId="7">
    <w:abstractNumId w:val="12"/>
  </w:num>
  <w:num w:numId="8">
    <w:abstractNumId w:val="15"/>
  </w:num>
  <w:num w:numId="9">
    <w:abstractNumId w:val="3"/>
  </w:num>
  <w:num w:numId="10">
    <w:abstractNumId w:val="33"/>
  </w:num>
  <w:num w:numId="11">
    <w:abstractNumId w:val="10"/>
  </w:num>
  <w:num w:numId="12">
    <w:abstractNumId w:val="27"/>
  </w:num>
  <w:num w:numId="13">
    <w:abstractNumId w:val="38"/>
  </w:num>
  <w:num w:numId="14">
    <w:abstractNumId w:val="5"/>
  </w:num>
  <w:num w:numId="15">
    <w:abstractNumId w:val="30"/>
  </w:num>
  <w:num w:numId="16">
    <w:abstractNumId w:val="28"/>
  </w:num>
  <w:num w:numId="17">
    <w:abstractNumId w:val="20"/>
  </w:num>
  <w:num w:numId="18">
    <w:abstractNumId w:val="25"/>
  </w:num>
  <w:num w:numId="19">
    <w:abstractNumId w:val="19"/>
  </w:num>
  <w:num w:numId="20">
    <w:abstractNumId w:val="7"/>
  </w:num>
  <w:num w:numId="21">
    <w:abstractNumId w:val="2"/>
  </w:num>
  <w:num w:numId="22">
    <w:abstractNumId w:val="8"/>
  </w:num>
  <w:num w:numId="23">
    <w:abstractNumId w:val="13"/>
  </w:num>
  <w:num w:numId="24">
    <w:abstractNumId w:val="36"/>
  </w:num>
  <w:num w:numId="25">
    <w:abstractNumId w:val="29"/>
  </w:num>
  <w:num w:numId="26">
    <w:abstractNumId w:val="21"/>
  </w:num>
  <w:num w:numId="27">
    <w:abstractNumId w:val="0"/>
  </w:num>
  <w:num w:numId="28">
    <w:abstractNumId w:val="35"/>
  </w:num>
  <w:num w:numId="29">
    <w:abstractNumId w:val="17"/>
  </w:num>
  <w:num w:numId="30">
    <w:abstractNumId w:val="11"/>
  </w:num>
  <w:num w:numId="31">
    <w:abstractNumId w:val="23"/>
  </w:num>
  <w:num w:numId="32">
    <w:abstractNumId w:val="26"/>
  </w:num>
  <w:num w:numId="33">
    <w:abstractNumId w:val="24"/>
  </w:num>
  <w:num w:numId="34">
    <w:abstractNumId w:val="22"/>
  </w:num>
  <w:num w:numId="35">
    <w:abstractNumId w:val="18"/>
  </w:num>
  <w:num w:numId="36">
    <w:abstractNumId w:val="32"/>
  </w:num>
  <w:num w:numId="37">
    <w:abstractNumId w:val="6"/>
  </w:num>
  <w:num w:numId="38">
    <w:abstractNumId w:val="39"/>
  </w:num>
  <w:num w:numId="39">
    <w:abstractNumId w:val="16"/>
  </w:num>
  <w:num w:numId="40">
    <w:abstractNumId w:val="31"/>
  </w:num>
  <w:num w:numId="41">
    <w:abstractNumId w:val="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1BF"/>
    <w:rsid w:val="0000118A"/>
    <w:rsid w:val="00005BEC"/>
    <w:rsid w:val="00010A67"/>
    <w:rsid w:val="00034544"/>
    <w:rsid w:val="00034985"/>
    <w:rsid w:val="00034F6C"/>
    <w:rsid w:val="0003695B"/>
    <w:rsid w:val="000424A1"/>
    <w:rsid w:val="00044C67"/>
    <w:rsid w:val="0004724A"/>
    <w:rsid w:val="00053EE8"/>
    <w:rsid w:val="000567C6"/>
    <w:rsid w:val="00060A0C"/>
    <w:rsid w:val="00067076"/>
    <w:rsid w:val="0006726D"/>
    <w:rsid w:val="00074F25"/>
    <w:rsid w:val="00077446"/>
    <w:rsid w:val="00081C86"/>
    <w:rsid w:val="00083AF5"/>
    <w:rsid w:val="00084E4E"/>
    <w:rsid w:val="000909C1"/>
    <w:rsid w:val="00091A01"/>
    <w:rsid w:val="00096DFA"/>
    <w:rsid w:val="00097374"/>
    <w:rsid w:val="000973E6"/>
    <w:rsid w:val="000977E7"/>
    <w:rsid w:val="000A07D2"/>
    <w:rsid w:val="000A1F8E"/>
    <w:rsid w:val="000A3117"/>
    <w:rsid w:val="000A59CB"/>
    <w:rsid w:val="000A6F25"/>
    <w:rsid w:val="000A7391"/>
    <w:rsid w:val="000B0E13"/>
    <w:rsid w:val="000B15EF"/>
    <w:rsid w:val="000B53D1"/>
    <w:rsid w:val="000B584F"/>
    <w:rsid w:val="000B5CFB"/>
    <w:rsid w:val="000B6295"/>
    <w:rsid w:val="000B6888"/>
    <w:rsid w:val="000C4270"/>
    <w:rsid w:val="000C466F"/>
    <w:rsid w:val="000C4DBE"/>
    <w:rsid w:val="000D3353"/>
    <w:rsid w:val="000D7848"/>
    <w:rsid w:val="000E15D6"/>
    <w:rsid w:val="000E447E"/>
    <w:rsid w:val="000E50F5"/>
    <w:rsid w:val="000E5F7C"/>
    <w:rsid w:val="000F29C3"/>
    <w:rsid w:val="00101D26"/>
    <w:rsid w:val="0010244F"/>
    <w:rsid w:val="00102734"/>
    <w:rsid w:val="00102FF9"/>
    <w:rsid w:val="00107292"/>
    <w:rsid w:val="00110778"/>
    <w:rsid w:val="001128E7"/>
    <w:rsid w:val="001207C9"/>
    <w:rsid w:val="00125417"/>
    <w:rsid w:val="00126647"/>
    <w:rsid w:val="00130DC2"/>
    <w:rsid w:val="001321B0"/>
    <w:rsid w:val="00132AAB"/>
    <w:rsid w:val="00140C5F"/>
    <w:rsid w:val="00144192"/>
    <w:rsid w:val="00146E3F"/>
    <w:rsid w:val="0014771B"/>
    <w:rsid w:val="00150D1E"/>
    <w:rsid w:val="00152F90"/>
    <w:rsid w:val="00155F44"/>
    <w:rsid w:val="00157019"/>
    <w:rsid w:val="00157F8E"/>
    <w:rsid w:val="00162728"/>
    <w:rsid w:val="001640E7"/>
    <w:rsid w:val="001650A9"/>
    <w:rsid w:val="00171AC2"/>
    <w:rsid w:val="001727F7"/>
    <w:rsid w:val="001732D9"/>
    <w:rsid w:val="001744ED"/>
    <w:rsid w:val="001749FF"/>
    <w:rsid w:val="00184C30"/>
    <w:rsid w:val="00192C84"/>
    <w:rsid w:val="001961BE"/>
    <w:rsid w:val="00196850"/>
    <w:rsid w:val="001A0C86"/>
    <w:rsid w:val="001A595D"/>
    <w:rsid w:val="001A5F3E"/>
    <w:rsid w:val="001B7A65"/>
    <w:rsid w:val="001C02D7"/>
    <w:rsid w:val="001C290D"/>
    <w:rsid w:val="001C463F"/>
    <w:rsid w:val="001D29F7"/>
    <w:rsid w:val="001D4CA7"/>
    <w:rsid w:val="001E08C3"/>
    <w:rsid w:val="001E1123"/>
    <w:rsid w:val="001E183E"/>
    <w:rsid w:val="001E3E6C"/>
    <w:rsid w:val="001F41EC"/>
    <w:rsid w:val="001F7644"/>
    <w:rsid w:val="00200606"/>
    <w:rsid w:val="00216517"/>
    <w:rsid w:val="00216632"/>
    <w:rsid w:val="0021668A"/>
    <w:rsid w:val="00220002"/>
    <w:rsid w:val="002204B4"/>
    <w:rsid w:val="002248AB"/>
    <w:rsid w:val="00224C20"/>
    <w:rsid w:val="002253A4"/>
    <w:rsid w:val="00227A53"/>
    <w:rsid w:val="00231FB8"/>
    <w:rsid w:val="00232F4E"/>
    <w:rsid w:val="002425EA"/>
    <w:rsid w:val="00242AD8"/>
    <w:rsid w:val="00244A27"/>
    <w:rsid w:val="002472A4"/>
    <w:rsid w:val="00250088"/>
    <w:rsid w:val="0025413F"/>
    <w:rsid w:val="00257251"/>
    <w:rsid w:val="00263C29"/>
    <w:rsid w:val="00267280"/>
    <w:rsid w:val="00270B44"/>
    <w:rsid w:val="002720CB"/>
    <w:rsid w:val="00272ECE"/>
    <w:rsid w:val="00273D66"/>
    <w:rsid w:val="00274841"/>
    <w:rsid w:val="002754F8"/>
    <w:rsid w:val="00283FD9"/>
    <w:rsid w:val="0029272A"/>
    <w:rsid w:val="00295D7F"/>
    <w:rsid w:val="002A0769"/>
    <w:rsid w:val="002A181E"/>
    <w:rsid w:val="002B4E26"/>
    <w:rsid w:val="002B6B91"/>
    <w:rsid w:val="002C5508"/>
    <w:rsid w:val="002D2207"/>
    <w:rsid w:val="002D262A"/>
    <w:rsid w:val="002D6157"/>
    <w:rsid w:val="002D7BC8"/>
    <w:rsid w:val="002E1B3C"/>
    <w:rsid w:val="002E2D97"/>
    <w:rsid w:val="002F1E85"/>
    <w:rsid w:val="002F4E91"/>
    <w:rsid w:val="002F5F5C"/>
    <w:rsid w:val="0030079E"/>
    <w:rsid w:val="003038C4"/>
    <w:rsid w:val="00306BA6"/>
    <w:rsid w:val="00312672"/>
    <w:rsid w:val="00312D3B"/>
    <w:rsid w:val="00317DD1"/>
    <w:rsid w:val="0032186D"/>
    <w:rsid w:val="00327C8D"/>
    <w:rsid w:val="00334E95"/>
    <w:rsid w:val="00336E8C"/>
    <w:rsid w:val="00344FC5"/>
    <w:rsid w:val="00346398"/>
    <w:rsid w:val="00351482"/>
    <w:rsid w:val="00353167"/>
    <w:rsid w:val="003542D3"/>
    <w:rsid w:val="00360021"/>
    <w:rsid w:val="00363643"/>
    <w:rsid w:val="00363EF7"/>
    <w:rsid w:val="00365948"/>
    <w:rsid w:val="00366857"/>
    <w:rsid w:val="00366D9E"/>
    <w:rsid w:val="0036734E"/>
    <w:rsid w:val="00371775"/>
    <w:rsid w:val="00371E4C"/>
    <w:rsid w:val="00372EF3"/>
    <w:rsid w:val="00375115"/>
    <w:rsid w:val="00381C31"/>
    <w:rsid w:val="0038708D"/>
    <w:rsid w:val="00387E60"/>
    <w:rsid w:val="003914F7"/>
    <w:rsid w:val="003921AA"/>
    <w:rsid w:val="003939A9"/>
    <w:rsid w:val="00394970"/>
    <w:rsid w:val="00394E5A"/>
    <w:rsid w:val="003A396F"/>
    <w:rsid w:val="003A6DC3"/>
    <w:rsid w:val="003C18B8"/>
    <w:rsid w:val="003C4494"/>
    <w:rsid w:val="003C544E"/>
    <w:rsid w:val="003C615F"/>
    <w:rsid w:val="003D2584"/>
    <w:rsid w:val="003D5CA1"/>
    <w:rsid w:val="003D77DA"/>
    <w:rsid w:val="003E1CAF"/>
    <w:rsid w:val="003E6E63"/>
    <w:rsid w:val="003E753C"/>
    <w:rsid w:val="00400DF5"/>
    <w:rsid w:val="00400ED3"/>
    <w:rsid w:val="00400F59"/>
    <w:rsid w:val="00401881"/>
    <w:rsid w:val="0041247A"/>
    <w:rsid w:val="004155D1"/>
    <w:rsid w:val="00421857"/>
    <w:rsid w:val="00430FB2"/>
    <w:rsid w:val="00432DE6"/>
    <w:rsid w:val="00437733"/>
    <w:rsid w:val="0044452E"/>
    <w:rsid w:val="00445224"/>
    <w:rsid w:val="00457126"/>
    <w:rsid w:val="00457670"/>
    <w:rsid w:val="0046042F"/>
    <w:rsid w:val="00460486"/>
    <w:rsid w:val="004637E6"/>
    <w:rsid w:val="00471FA6"/>
    <w:rsid w:val="0048083B"/>
    <w:rsid w:val="00481200"/>
    <w:rsid w:val="00481E30"/>
    <w:rsid w:val="00483237"/>
    <w:rsid w:val="00483ACD"/>
    <w:rsid w:val="00485766"/>
    <w:rsid w:val="004861C8"/>
    <w:rsid w:val="00487E99"/>
    <w:rsid w:val="004945DC"/>
    <w:rsid w:val="0049607D"/>
    <w:rsid w:val="004A0A59"/>
    <w:rsid w:val="004B04CE"/>
    <w:rsid w:val="004B0551"/>
    <w:rsid w:val="004B1A64"/>
    <w:rsid w:val="004B2BC7"/>
    <w:rsid w:val="004B2EE6"/>
    <w:rsid w:val="004B6A25"/>
    <w:rsid w:val="004C37DD"/>
    <w:rsid w:val="004C480F"/>
    <w:rsid w:val="004C4C7C"/>
    <w:rsid w:val="004D3C37"/>
    <w:rsid w:val="004D5683"/>
    <w:rsid w:val="004E3FE2"/>
    <w:rsid w:val="004E4111"/>
    <w:rsid w:val="004E46AC"/>
    <w:rsid w:val="004E6C62"/>
    <w:rsid w:val="004F01DE"/>
    <w:rsid w:val="004F1421"/>
    <w:rsid w:val="004F2990"/>
    <w:rsid w:val="004F6B40"/>
    <w:rsid w:val="004F779C"/>
    <w:rsid w:val="004F77F5"/>
    <w:rsid w:val="004F7B03"/>
    <w:rsid w:val="004F7CE6"/>
    <w:rsid w:val="005015BA"/>
    <w:rsid w:val="005029A4"/>
    <w:rsid w:val="00505D18"/>
    <w:rsid w:val="00506944"/>
    <w:rsid w:val="00510291"/>
    <w:rsid w:val="00511C43"/>
    <w:rsid w:val="00513142"/>
    <w:rsid w:val="005140A3"/>
    <w:rsid w:val="0051458D"/>
    <w:rsid w:val="005240DB"/>
    <w:rsid w:val="005315FA"/>
    <w:rsid w:val="00531FB2"/>
    <w:rsid w:val="00533028"/>
    <w:rsid w:val="00533DC2"/>
    <w:rsid w:val="00534883"/>
    <w:rsid w:val="00536539"/>
    <w:rsid w:val="005376C4"/>
    <w:rsid w:val="0054013E"/>
    <w:rsid w:val="00543108"/>
    <w:rsid w:val="005505F1"/>
    <w:rsid w:val="00550692"/>
    <w:rsid w:val="00551176"/>
    <w:rsid w:val="0055309F"/>
    <w:rsid w:val="00553912"/>
    <w:rsid w:val="005545FB"/>
    <w:rsid w:val="0055477D"/>
    <w:rsid w:val="005550A1"/>
    <w:rsid w:val="005559E6"/>
    <w:rsid w:val="00563009"/>
    <w:rsid w:val="005671A7"/>
    <w:rsid w:val="00571271"/>
    <w:rsid w:val="005811AE"/>
    <w:rsid w:val="005814C2"/>
    <w:rsid w:val="00583863"/>
    <w:rsid w:val="0058440D"/>
    <w:rsid w:val="00592863"/>
    <w:rsid w:val="00595011"/>
    <w:rsid w:val="00596CF0"/>
    <w:rsid w:val="00597D72"/>
    <w:rsid w:val="005A20D8"/>
    <w:rsid w:val="005A28F0"/>
    <w:rsid w:val="005B0BAB"/>
    <w:rsid w:val="005B2252"/>
    <w:rsid w:val="005B346F"/>
    <w:rsid w:val="005B373A"/>
    <w:rsid w:val="005B4EB2"/>
    <w:rsid w:val="005B5BC4"/>
    <w:rsid w:val="005C3D4F"/>
    <w:rsid w:val="005C4341"/>
    <w:rsid w:val="005C5762"/>
    <w:rsid w:val="005C5D26"/>
    <w:rsid w:val="005D2B2A"/>
    <w:rsid w:val="005E003C"/>
    <w:rsid w:val="005E12D9"/>
    <w:rsid w:val="005E1314"/>
    <w:rsid w:val="005E1CDD"/>
    <w:rsid w:val="005E4EE8"/>
    <w:rsid w:val="005E6076"/>
    <w:rsid w:val="005F608B"/>
    <w:rsid w:val="006059FB"/>
    <w:rsid w:val="006069C3"/>
    <w:rsid w:val="0061439F"/>
    <w:rsid w:val="0061674E"/>
    <w:rsid w:val="00620457"/>
    <w:rsid w:val="00621855"/>
    <w:rsid w:val="00621C71"/>
    <w:rsid w:val="00621EE7"/>
    <w:rsid w:val="00623E4D"/>
    <w:rsid w:val="00623F1A"/>
    <w:rsid w:val="00625762"/>
    <w:rsid w:val="006340AE"/>
    <w:rsid w:val="00635FC8"/>
    <w:rsid w:val="0064176B"/>
    <w:rsid w:val="00647FAE"/>
    <w:rsid w:val="006519D7"/>
    <w:rsid w:val="00652ACC"/>
    <w:rsid w:val="00657445"/>
    <w:rsid w:val="0066227D"/>
    <w:rsid w:val="00666F17"/>
    <w:rsid w:val="00674692"/>
    <w:rsid w:val="006813C9"/>
    <w:rsid w:val="006853CB"/>
    <w:rsid w:val="006915D6"/>
    <w:rsid w:val="00693DF4"/>
    <w:rsid w:val="0069442C"/>
    <w:rsid w:val="00694637"/>
    <w:rsid w:val="00697772"/>
    <w:rsid w:val="006A08D8"/>
    <w:rsid w:val="006A47D1"/>
    <w:rsid w:val="006A518B"/>
    <w:rsid w:val="006A5A9E"/>
    <w:rsid w:val="006B2547"/>
    <w:rsid w:val="006B276E"/>
    <w:rsid w:val="006B3DD3"/>
    <w:rsid w:val="006B4C1C"/>
    <w:rsid w:val="006B4D6D"/>
    <w:rsid w:val="006C0DD3"/>
    <w:rsid w:val="006C462B"/>
    <w:rsid w:val="006C7A1C"/>
    <w:rsid w:val="006D342E"/>
    <w:rsid w:val="006D4A2F"/>
    <w:rsid w:val="006E05B1"/>
    <w:rsid w:val="006F4886"/>
    <w:rsid w:val="006F6B6A"/>
    <w:rsid w:val="007152B6"/>
    <w:rsid w:val="007152EB"/>
    <w:rsid w:val="00715EF8"/>
    <w:rsid w:val="00716058"/>
    <w:rsid w:val="007241D6"/>
    <w:rsid w:val="00727D10"/>
    <w:rsid w:val="00730872"/>
    <w:rsid w:val="00732C62"/>
    <w:rsid w:val="007339E5"/>
    <w:rsid w:val="00737D36"/>
    <w:rsid w:val="007404A9"/>
    <w:rsid w:val="00744BA4"/>
    <w:rsid w:val="007524D6"/>
    <w:rsid w:val="007561B9"/>
    <w:rsid w:val="00760C0D"/>
    <w:rsid w:val="00761695"/>
    <w:rsid w:val="0076610A"/>
    <w:rsid w:val="0076614A"/>
    <w:rsid w:val="007668DD"/>
    <w:rsid w:val="00775556"/>
    <w:rsid w:val="00776BDF"/>
    <w:rsid w:val="0078600E"/>
    <w:rsid w:val="00786A49"/>
    <w:rsid w:val="00790CAA"/>
    <w:rsid w:val="007917E7"/>
    <w:rsid w:val="007930B9"/>
    <w:rsid w:val="00795D81"/>
    <w:rsid w:val="00796FB0"/>
    <w:rsid w:val="007A220B"/>
    <w:rsid w:val="007A221D"/>
    <w:rsid w:val="007A5F14"/>
    <w:rsid w:val="007A5F4B"/>
    <w:rsid w:val="007A6B6E"/>
    <w:rsid w:val="007B15E6"/>
    <w:rsid w:val="007B25E5"/>
    <w:rsid w:val="007B34CC"/>
    <w:rsid w:val="007B3E26"/>
    <w:rsid w:val="007B40FC"/>
    <w:rsid w:val="007C4BC4"/>
    <w:rsid w:val="007C6CA7"/>
    <w:rsid w:val="007C7362"/>
    <w:rsid w:val="007D24DA"/>
    <w:rsid w:val="007D4BB9"/>
    <w:rsid w:val="007D7BB7"/>
    <w:rsid w:val="007D7D36"/>
    <w:rsid w:val="007E27B5"/>
    <w:rsid w:val="007E39FD"/>
    <w:rsid w:val="007E67AE"/>
    <w:rsid w:val="007F334C"/>
    <w:rsid w:val="007F6675"/>
    <w:rsid w:val="00801F93"/>
    <w:rsid w:val="00803508"/>
    <w:rsid w:val="00804D75"/>
    <w:rsid w:val="00807897"/>
    <w:rsid w:val="008079F9"/>
    <w:rsid w:val="00807C89"/>
    <w:rsid w:val="00810960"/>
    <w:rsid w:val="00811555"/>
    <w:rsid w:val="00814821"/>
    <w:rsid w:val="0081634F"/>
    <w:rsid w:val="00817286"/>
    <w:rsid w:val="008174F4"/>
    <w:rsid w:val="0082122B"/>
    <w:rsid w:val="00823F8A"/>
    <w:rsid w:val="00824BEC"/>
    <w:rsid w:val="0083409B"/>
    <w:rsid w:val="0083421F"/>
    <w:rsid w:val="00843C20"/>
    <w:rsid w:val="008475C4"/>
    <w:rsid w:val="00847CFA"/>
    <w:rsid w:val="0085358E"/>
    <w:rsid w:val="008536C1"/>
    <w:rsid w:val="0085461F"/>
    <w:rsid w:val="00854DD6"/>
    <w:rsid w:val="00856B82"/>
    <w:rsid w:val="008605FB"/>
    <w:rsid w:val="0086239D"/>
    <w:rsid w:val="0086286C"/>
    <w:rsid w:val="0086566B"/>
    <w:rsid w:val="00867CAC"/>
    <w:rsid w:val="00870BED"/>
    <w:rsid w:val="00873667"/>
    <w:rsid w:val="00880FCC"/>
    <w:rsid w:val="008940C0"/>
    <w:rsid w:val="008940FE"/>
    <w:rsid w:val="00894F02"/>
    <w:rsid w:val="008A1156"/>
    <w:rsid w:val="008A1BC6"/>
    <w:rsid w:val="008A42B7"/>
    <w:rsid w:val="008A6660"/>
    <w:rsid w:val="008B4244"/>
    <w:rsid w:val="008B45EB"/>
    <w:rsid w:val="008B5227"/>
    <w:rsid w:val="008B60F3"/>
    <w:rsid w:val="008C3694"/>
    <w:rsid w:val="008C7718"/>
    <w:rsid w:val="008E341A"/>
    <w:rsid w:val="008E7771"/>
    <w:rsid w:val="008F5E66"/>
    <w:rsid w:val="00901252"/>
    <w:rsid w:val="00902C9E"/>
    <w:rsid w:val="00902CD9"/>
    <w:rsid w:val="009055ED"/>
    <w:rsid w:val="00905B9B"/>
    <w:rsid w:val="00910DB9"/>
    <w:rsid w:val="00911A54"/>
    <w:rsid w:val="00916726"/>
    <w:rsid w:val="00916D47"/>
    <w:rsid w:val="00916F50"/>
    <w:rsid w:val="00917A63"/>
    <w:rsid w:val="00923113"/>
    <w:rsid w:val="00926445"/>
    <w:rsid w:val="009309FB"/>
    <w:rsid w:val="00932D79"/>
    <w:rsid w:val="009355CE"/>
    <w:rsid w:val="00940219"/>
    <w:rsid w:val="0094365D"/>
    <w:rsid w:val="0094615B"/>
    <w:rsid w:val="0095099C"/>
    <w:rsid w:val="009515B2"/>
    <w:rsid w:val="009515C7"/>
    <w:rsid w:val="00953C84"/>
    <w:rsid w:val="0095441E"/>
    <w:rsid w:val="009553C9"/>
    <w:rsid w:val="00956CF9"/>
    <w:rsid w:val="009707F8"/>
    <w:rsid w:val="0097631C"/>
    <w:rsid w:val="00976C7D"/>
    <w:rsid w:val="00981B8F"/>
    <w:rsid w:val="0098200A"/>
    <w:rsid w:val="00983358"/>
    <w:rsid w:val="009843DB"/>
    <w:rsid w:val="00984CCA"/>
    <w:rsid w:val="00984DDD"/>
    <w:rsid w:val="00990B52"/>
    <w:rsid w:val="009947E9"/>
    <w:rsid w:val="009B0478"/>
    <w:rsid w:val="009B0C08"/>
    <w:rsid w:val="009B22A9"/>
    <w:rsid w:val="009C0964"/>
    <w:rsid w:val="009C27C4"/>
    <w:rsid w:val="009C3A6F"/>
    <w:rsid w:val="009D1AD8"/>
    <w:rsid w:val="009D58B9"/>
    <w:rsid w:val="009E0C5E"/>
    <w:rsid w:val="009E7896"/>
    <w:rsid w:val="009F035F"/>
    <w:rsid w:val="009F2FE6"/>
    <w:rsid w:val="009F4171"/>
    <w:rsid w:val="00A03C28"/>
    <w:rsid w:val="00A05DA4"/>
    <w:rsid w:val="00A11433"/>
    <w:rsid w:val="00A16785"/>
    <w:rsid w:val="00A2003A"/>
    <w:rsid w:val="00A23C7C"/>
    <w:rsid w:val="00A24DD2"/>
    <w:rsid w:val="00A30AFF"/>
    <w:rsid w:val="00A32758"/>
    <w:rsid w:val="00A359DD"/>
    <w:rsid w:val="00A367D1"/>
    <w:rsid w:val="00A432C9"/>
    <w:rsid w:val="00A453B1"/>
    <w:rsid w:val="00A456A5"/>
    <w:rsid w:val="00A47D84"/>
    <w:rsid w:val="00A52247"/>
    <w:rsid w:val="00A52D3E"/>
    <w:rsid w:val="00A55011"/>
    <w:rsid w:val="00A55219"/>
    <w:rsid w:val="00A639C5"/>
    <w:rsid w:val="00A640B9"/>
    <w:rsid w:val="00A67010"/>
    <w:rsid w:val="00A67A44"/>
    <w:rsid w:val="00A72E34"/>
    <w:rsid w:val="00A76E9E"/>
    <w:rsid w:val="00A83548"/>
    <w:rsid w:val="00A839B4"/>
    <w:rsid w:val="00A8526C"/>
    <w:rsid w:val="00A85578"/>
    <w:rsid w:val="00A87EDF"/>
    <w:rsid w:val="00A9223D"/>
    <w:rsid w:val="00A92BA6"/>
    <w:rsid w:val="00A92D06"/>
    <w:rsid w:val="00A94A9D"/>
    <w:rsid w:val="00AA66B1"/>
    <w:rsid w:val="00AA67E7"/>
    <w:rsid w:val="00AB65BE"/>
    <w:rsid w:val="00AC22C1"/>
    <w:rsid w:val="00AC30CF"/>
    <w:rsid w:val="00AC4996"/>
    <w:rsid w:val="00AC4B09"/>
    <w:rsid w:val="00AC5087"/>
    <w:rsid w:val="00AC6BC8"/>
    <w:rsid w:val="00AC7238"/>
    <w:rsid w:val="00AD4420"/>
    <w:rsid w:val="00AD5D06"/>
    <w:rsid w:val="00AE06AB"/>
    <w:rsid w:val="00AE457A"/>
    <w:rsid w:val="00AE5A5B"/>
    <w:rsid w:val="00AE7C35"/>
    <w:rsid w:val="00AF034B"/>
    <w:rsid w:val="00AF1743"/>
    <w:rsid w:val="00B01134"/>
    <w:rsid w:val="00B03CF5"/>
    <w:rsid w:val="00B046F9"/>
    <w:rsid w:val="00B12B87"/>
    <w:rsid w:val="00B21316"/>
    <w:rsid w:val="00B21FF7"/>
    <w:rsid w:val="00B24261"/>
    <w:rsid w:val="00B2570E"/>
    <w:rsid w:val="00B31D17"/>
    <w:rsid w:val="00B33A66"/>
    <w:rsid w:val="00B35963"/>
    <w:rsid w:val="00B42F63"/>
    <w:rsid w:val="00B44EEB"/>
    <w:rsid w:val="00B53C4B"/>
    <w:rsid w:val="00B56E4B"/>
    <w:rsid w:val="00B577DB"/>
    <w:rsid w:val="00B610B8"/>
    <w:rsid w:val="00B651DD"/>
    <w:rsid w:val="00B65A3F"/>
    <w:rsid w:val="00B67F26"/>
    <w:rsid w:val="00B703F1"/>
    <w:rsid w:val="00B72A31"/>
    <w:rsid w:val="00B833F6"/>
    <w:rsid w:val="00B91075"/>
    <w:rsid w:val="00B93202"/>
    <w:rsid w:val="00B93492"/>
    <w:rsid w:val="00BA2E77"/>
    <w:rsid w:val="00BA679C"/>
    <w:rsid w:val="00BB1670"/>
    <w:rsid w:val="00BB2F97"/>
    <w:rsid w:val="00BC1B18"/>
    <w:rsid w:val="00BC44A1"/>
    <w:rsid w:val="00BD5CE0"/>
    <w:rsid w:val="00BE389A"/>
    <w:rsid w:val="00BF4201"/>
    <w:rsid w:val="00BF6C36"/>
    <w:rsid w:val="00C17E86"/>
    <w:rsid w:val="00C272C3"/>
    <w:rsid w:val="00C31CBE"/>
    <w:rsid w:val="00C325D0"/>
    <w:rsid w:val="00C358D5"/>
    <w:rsid w:val="00C4362B"/>
    <w:rsid w:val="00C44C1D"/>
    <w:rsid w:val="00C45400"/>
    <w:rsid w:val="00C47D08"/>
    <w:rsid w:val="00C5502C"/>
    <w:rsid w:val="00C5759C"/>
    <w:rsid w:val="00C61642"/>
    <w:rsid w:val="00C719B9"/>
    <w:rsid w:val="00C7316C"/>
    <w:rsid w:val="00C73363"/>
    <w:rsid w:val="00C83E69"/>
    <w:rsid w:val="00C83F18"/>
    <w:rsid w:val="00C85C3E"/>
    <w:rsid w:val="00C87114"/>
    <w:rsid w:val="00C87C46"/>
    <w:rsid w:val="00C87DD7"/>
    <w:rsid w:val="00C91872"/>
    <w:rsid w:val="00C9790C"/>
    <w:rsid w:val="00CA0E6A"/>
    <w:rsid w:val="00CA2683"/>
    <w:rsid w:val="00CA65AE"/>
    <w:rsid w:val="00CB18C8"/>
    <w:rsid w:val="00CB4669"/>
    <w:rsid w:val="00CB7B67"/>
    <w:rsid w:val="00CC18FC"/>
    <w:rsid w:val="00CC1DBF"/>
    <w:rsid w:val="00CC444D"/>
    <w:rsid w:val="00CC563A"/>
    <w:rsid w:val="00CD3D60"/>
    <w:rsid w:val="00CD5E6C"/>
    <w:rsid w:val="00CE2A89"/>
    <w:rsid w:val="00CE3DB2"/>
    <w:rsid w:val="00CF07DB"/>
    <w:rsid w:val="00CF1018"/>
    <w:rsid w:val="00CF19FC"/>
    <w:rsid w:val="00CF2EB2"/>
    <w:rsid w:val="00CF6358"/>
    <w:rsid w:val="00D032FD"/>
    <w:rsid w:val="00D03BB9"/>
    <w:rsid w:val="00D058C6"/>
    <w:rsid w:val="00D0629E"/>
    <w:rsid w:val="00D11AF2"/>
    <w:rsid w:val="00D21187"/>
    <w:rsid w:val="00D255DC"/>
    <w:rsid w:val="00D3195D"/>
    <w:rsid w:val="00D32FB6"/>
    <w:rsid w:val="00D36579"/>
    <w:rsid w:val="00D372E6"/>
    <w:rsid w:val="00D40CAE"/>
    <w:rsid w:val="00D41B53"/>
    <w:rsid w:val="00D42B7A"/>
    <w:rsid w:val="00D45782"/>
    <w:rsid w:val="00D464A5"/>
    <w:rsid w:val="00D47565"/>
    <w:rsid w:val="00D47CA9"/>
    <w:rsid w:val="00D5226E"/>
    <w:rsid w:val="00D55AD0"/>
    <w:rsid w:val="00D55FD4"/>
    <w:rsid w:val="00D56402"/>
    <w:rsid w:val="00D608A5"/>
    <w:rsid w:val="00D6109D"/>
    <w:rsid w:val="00D621DA"/>
    <w:rsid w:val="00D62D69"/>
    <w:rsid w:val="00D64405"/>
    <w:rsid w:val="00D64745"/>
    <w:rsid w:val="00D65043"/>
    <w:rsid w:val="00D817B8"/>
    <w:rsid w:val="00D82747"/>
    <w:rsid w:val="00D83122"/>
    <w:rsid w:val="00D85586"/>
    <w:rsid w:val="00DA48DF"/>
    <w:rsid w:val="00DA5067"/>
    <w:rsid w:val="00DA699B"/>
    <w:rsid w:val="00DB2D9A"/>
    <w:rsid w:val="00DB3492"/>
    <w:rsid w:val="00DB5491"/>
    <w:rsid w:val="00DB5D81"/>
    <w:rsid w:val="00DC0F72"/>
    <w:rsid w:val="00DC1F6A"/>
    <w:rsid w:val="00DC5872"/>
    <w:rsid w:val="00DC5C61"/>
    <w:rsid w:val="00DD17F0"/>
    <w:rsid w:val="00DD187E"/>
    <w:rsid w:val="00DD58CD"/>
    <w:rsid w:val="00DE0861"/>
    <w:rsid w:val="00DE1E47"/>
    <w:rsid w:val="00DE318D"/>
    <w:rsid w:val="00DE4505"/>
    <w:rsid w:val="00DF08C9"/>
    <w:rsid w:val="00DF2817"/>
    <w:rsid w:val="00DF329D"/>
    <w:rsid w:val="00DF39F6"/>
    <w:rsid w:val="00DF4824"/>
    <w:rsid w:val="00E03A29"/>
    <w:rsid w:val="00E03B0E"/>
    <w:rsid w:val="00E220D5"/>
    <w:rsid w:val="00E23275"/>
    <w:rsid w:val="00E24186"/>
    <w:rsid w:val="00E275EF"/>
    <w:rsid w:val="00E321E7"/>
    <w:rsid w:val="00E32CA3"/>
    <w:rsid w:val="00E46FFC"/>
    <w:rsid w:val="00E508C8"/>
    <w:rsid w:val="00E51229"/>
    <w:rsid w:val="00E51D07"/>
    <w:rsid w:val="00E52187"/>
    <w:rsid w:val="00E57EF0"/>
    <w:rsid w:val="00E6069F"/>
    <w:rsid w:val="00E61A5C"/>
    <w:rsid w:val="00E62C0E"/>
    <w:rsid w:val="00E82083"/>
    <w:rsid w:val="00E87D31"/>
    <w:rsid w:val="00E92CEA"/>
    <w:rsid w:val="00E92DDB"/>
    <w:rsid w:val="00E949B2"/>
    <w:rsid w:val="00EA07C7"/>
    <w:rsid w:val="00EA0D49"/>
    <w:rsid w:val="00EA12A2"/>
    <w:rsid w:val="00EB17B4"/>
    <w:rsid w:val="00EB2850"/>
    <w:rsid w:val="00EB41BF"/>
    <w:rsid w:val="00EB7B8C"/>
    <w:rsid w:val="00EC390A"/>
    <w:rsid w:val="00EC43F6"/>
    <w:rsid w:val="00EC5434"/>
    <w:rsid w:val="00ED30C7"/>
    <w:rsid w:val="00ED3745"/>
    <w:rsid w:val="00ED50C3"/>
    <w:rsid w:val="00EE20B0"/>
    <w:rsid w:val="00EE5597"/>
    <w:rsid w:val="00EE6CEA"/>
    <w:rsid w:val="00EE7A42"/>
    <w:rsid w:val="00EF0E2C"/>
    <w:rsid w:val="00EF7749"/>
    <w:rsid w:val="00F04DEF"/>
    <w:rsid w:val="00F0664B"/>
    <w:rsid w:val="00F067EC"/>
    <w:rsid w:val="00F10430"/>
    <w:rsid w:val="00F146A9"/>
    <w:rsid w:val="00F176EA"/>
    <w:rsid w:val="00F22546"/>
    <w:rsid w:val="00F26906"/>
    <w:rsid w:val="00F33498"/>
    <w:rsid w:val="00F416A6"/>
    <w:rsid w:val="00F416D9"/>
    <w:rsid w:val="00F45A8B"/>
    <w:rsid w:val="00F46DE7"/>
    <w:rsid w:val="00F50893"/>
    <w:rsid w:val="00F509CC"/>
    <w:rsid w:val="00F50DC7"/>
    <w:rsid w:val="00F535D7"/>
    <w:rsid w:val="00F539C0"/>
    <w:rsid w:val="00F62D6B"/>
    <w:rsid w:val="00F65F31"/>
    <w:rsid w:val="00F71516"/>
    <w:rsid w:val="00F73660"/>
    <w:rsid w:val="00F74366"/>
    <w:rsid w:val="00F7457B"/>
    <w:rsid w:val="00F74867"/>
    <w:rsid w:val="00F809E2"/>
    <w:rsid w:val="00F80D08"/>
    <w:rsid w:val="00F80DD3"/>
    <w:rsid w:val="00F90C72"/>
    <w:rsid w:val="00F9163F"/>
    <w:rsid w:val="00F95408"/>
    <w:rsid w:val="00F955F8"/>
    <w:rsid w:val="00FA061A"/>
    <w:rsid w:val="00FA3708"/>
    <w:rsid w:val="00FA5403"/>
    <w:rsid w:val="00FB1558"/>
    <w:rsid w:val="00FB1E20"/>
    <w:rsid w:val="00FB4CAE"/>
    <w:rsid w:val="00FC3E98"/>
    <w:rsid w:val="00FC4E69"/>
    <w:rsid w:val="00FD2605"/>
    <w:rsid w:val="00FD3089"/>
    <w:rsid w:val="00FE2D06"/>
    <w:rsid w:val="00FE3E21"/>
    <w:rsid w:val="00FE5CD1"/>
    <w:rsid w:val="00FE5ED9"/>
    <w:rsid w:val="00FE7840"/>
    <w:rsid w:val="00FF04AB"/>
    <w:rsid w:val="00FF61E1"/>
    <w:rsid w:val="00FF7006"/>
    <w:rsid w:val="00FF7BA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D37C8"/>
  <w15:docId w15:val="{6EE2FB81-DB1E-2A40-828E-7BA0C0CD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83"/>
    <w:pPr>
      <w:spacing w:after="200" w:line="276" w:lineRule="auto"/>
    </w:pPr>
    <w:rPr>
      <w:sz w:val="22"/>
      <w:szCs w:val="22"/>
      <w:lang w:val="es-ES" w:eastAsia="en-US"/>
    </w:rPr>
  </w:style>
  <w:style w:type="paragraph" w:styleId="Ttulo1">
    <w:name w:val="heading 1"/>
    <w:basedOn w:val="Normal"/>
    <w:next w:val="Normal"/>
    <w:link w:val="Ttulo1Car"/>
    <w:uiPriority w:val="9"/>
    <w:qFormat/>
    <w:rsid w:val="002472A4"/>
    <w:pPr>
      <w:keepNext/>
      <w:spacing w:before="240" w:after="60" w:line="240" w:lineRule="auto"/>
      <w:outlineLvl w:val="0"/>
    </w:pPr>
    <w:rPr>
      <w:rFonts w:ascii="Cambria" w:eastAsia="Times New Roman" w:hAnsi="Cambria"/>
      <w:b/>
      <w:bCs/>
      <w:color w:val="548DD4"/>
      <w:kern w:val="32"/>
      <w:sz w:val="32"/>
      <w:szCs w:val="32"/>
      <w:lang w:val="es-GT" w:eastAsia="es-ES"/>
    </w:rPr>
  </w:style>
  <w:style w:type="paragraph" w:styleId="Ttulo2">
    <w:name w:val="heading 2"/>
    <w:basedOn w:val="Normal"/>
    <w:next w:val="Normal"/>
    <w:link w:val="Ttulo2Car"/>
    <w:uiPriority w:val="9"/>
    <w:unhideWhenUsed/>
    <w:qFormat/>
    <w:rsid w:val="002472A4"/>
    <w:pPr>
      <w:keepNext/>
      <w:spacing w:before="240" w:after="60" w:line="240" w:lineRule="auto"/>
      <w:outlineLvl w:val="1"/>
    </w:pPr>
    <w:rPr>
      <w:rFonts w:ascii="Cambria" w:eastAsia="Times New Roman" w:hAnsi="Cambria"/>
      <w:b/>
      <w:bCs/>
      <w:i/>
      <w:iCs/>
      <w:color w:val="8DB3E2"/>
      <w:sz w:val="28"/>
      <w:szCs w:val="28"/>
      <w:lang w:val="es-GT" w:eastAsia="es-ES"/>
    </w:rPr>
  </w:style>
  <w:style w:type="paragraph" w:styleId="Ttulo3">
    <w:name w:val="heading 3"/>
    <w:basedOn w:val="Normal"/>
    <w:next w:val="Normal"/>
    <w:link w:val="Ttulo3Car"/>
    <w:uiPriority w:val="9"/>
    <w:semiHidden/>
    <w:unhideWhenUsed/>
    <w:qFormat/>
    <w:rsid w:val="002472A4"/>
    <w:pPr>
      <w:keepNext/>
      <w:keepLines/>
      <w:spacing w:before="40" w:after="0"/>
      <w:outlineLvl w:val="2"/>
    </w:pPr>
    <w:rPr>
      <w:rFonts w:ascii="Cambria" w:eastAsia="Times New Roman" w:hAnsi="Cambria"/>
      <w:color w:val="8DB3E2"/>
      <w:sz w:val="24"/>
      <w:szCs w:val="24"/>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41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41BF"/>
  </w:style>
  <w:style w:type="paragraph" w:styleId="Piedepgina">
    <w:name w:val="footer"/>
    <w:basedOn w:val="Normal"/>
    <w:link w:val="PiedepginaCar"/>
    <w:uiPriority w:val="99"/>
    <w:unhideWhenUsed/>
    <w:rsid w:val="00EB41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41BF"/>
  </w:style>
  <w:style w:type="paragraph" w:styleId="Textodeglobo">
    <w:name w:val="Balloon Text"/>
    <w:basedOn w:val="Normal"/>
    <w:link w:val="TextodegloboCar"/>
    <w:uiPriority w:val="99"/>
    <w:semiHidden/>
    <w:unhideWhenUsed/>
    <w:rsid w:val="00EB41B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41BF"/>
    <w:rPr>
      <w:rFonts w:ascii="Tahoma" w:hAnsi="Tahoma" w:cs="Tahoma"/>
      <w:sz w:val="16"/>
      <w:szCs w:val="16"/>
    </w:rPr>
  </w:style>
  <w:style w:type="paragraph" w:styleId="Sinespaciado">
    <w:name w:val="No Spacing"/>
    <w:link w:val="SinespaciadoCar"/>
    <w:uiPriority w:val="1"/>
    <w:qFormat/>
    <w:rsid w:val="006B4D6D"/>
    <w:rPr>
      <w:sz w:val="22"/>
      <w:szCs w:val="22"/>
      <w:lang w:val="es-ES" w:eastAsia="en-US"/>
    </w:rPr>
  </w:style>
  <w:style w:type="paragraph" w:styleId="Prrafodelista">
    <w:name w:val="List Paragraph"/>
    <w:basedOn w:val="Normal"/>
    <w:link w:val="PrrafodelistaCar"/>
    <w:uiPriority w:val="34"/>
    <w:qFormat/>
    <w:rsid w:val="006B4D6D"/>
    <w:pPr>
      <w:spacing w:after="0" w:line="240" w:lineRule="auto"/>
      <w:ind w:left="708"/>
    </w:pPr>
    <w:rPr>
      <w:rFonts w:ascii="Times New Roman" w:eastAsia="SimSun" w:hAnsi="Times New Roman"/>
      <w:sz w:val="24"/>
      <w:szCs w:val="24"/>
      <w:lang w:val="es-GT" w:eastAsia="es-ES"/>
    </w:rPr>
  </w:style>
  <w:style w:type="paragraph" w:customStyle="1" w:styleId="Default">
    <w:name w:val="Default"/>
    <w:rsid w:val="00715EF8"/>
    <w:pPr>
      <w:autoSpaceDE w:val="0"/>
      <w:autoSpaceDN w:val="0"/>
      <w:adjustRightInd w:val="0"/>
    </w:pPr>
    <w:rPr>
      <w:rFonts w:cs="Calibri"/>
      <w:color w:val="000000"/>
      <w:sz w:val="24"/>
      <w:szCs w:val="24"/>
      <w:lang w:val="es-GT" w:eastAsia="es-GT"/>
    </w:rPr>
  </w:style>
  <w:style w:type="character" w:styleId="Hipervnculo">
    <w:name w:val="Hyperlink"/>
    <w:uiPriority w:val="99"/>
    <w:unhideWhenUsed/>
    <w:rsid w:val="00DE1E47"/>
    <w:rPr>
      <w:color w:val="0000FF"/>
      <w:u w:val="single"/>
    </w:rPr>
  </w:style>
  <w:style w:type="table" w:customStyle="1" w:styleId="Cuadrculamedia1-nfasis11">
    <w:name w:val="Cuadrícula media 1 - Énfasis 11"/>
    <w:basedOn w:val="Tablanormal"/>
    <w:next w:val="Cuadrculamedia1-nfasis1"/>
    <w:uiPriority w:val="67"/>
    <w:rsid w:val="00460486"/>
    <w:rPr>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1-nfasis1">
    <w:name w:val="Medium Grid 1 Accent 1"/>
    <w:basedOn w:val="Tablanormal"/>
    <w:uiPriority w:val="67"/>
    <w:rsid w:val="00460486"/>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Cuadrculamedia1-nfasis12">
    <w:name w:val="Cuadrícula media 1 - Énfasis 12"/>
    <w:basedOn w:val="Tablanormal"/>
    <w:next w:val="Cuadrculamedia1-nfasis1"/>
    <w:uiPriority w:val="67"/>
    <w:rsid w:val="00916D47"/>
    <w:rPr>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aconcuadrcula">
    <w:name w:val="Table Grid"/>
    <w:basedOn w:val="Tablanormal"/>
    <w:uiPriority w:val="39"/>
    <w:rsid w:val="00817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nfasis21">
    <w:name w:val="Tabla con cuadrícula 6 con colores - Énfasis 21"/>
    <w:basedOn w:val="Tablanormal"/>
    <w:uiPriority w:val="51"/>
    <w:rsid w:val="00B12B87"/>
    <w:rPr>
      <w:color w:val="C45911"/>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55309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309F"/>
    <w:pPr>
      <w:widowControl w:val="0"/>
      <w:autoSpaceDE w:val="0"/>
      <w:autoSpaceDN w:val="0"/>
      <w:spacing w:after="0" w:line="240" w:lineRule="auto"/>
    </w:pPr>
    <w:rPr>
      <w:rFonts w:ascii="Times New Roman" w:eastAsia="Times New Roman" w:hAnsi="Times New Roman"/>
      <w:lang w:val="en-US"/>
    </w:rPr>
  </w:style>
  <w:style w:type="character" w:customStyle="1" w:styleId="Ttulo1Car">
    <w:name w:val="Título 1 Car"/>
    <w:link w:val="Ttulo1"/>
    <w:uiPriority w:val="9"/>
    <w:rsid w:val="002472A4"/>
    <w:rPr>
      <w:rFonts w:ascii="Cambria" w:eastAsia="Times New Roman" w:hAnsi="Cambria"/>
      <w:b/>
      <w:bCs/>
      <w:color w:val="548DD4"/>
      <w:kern w:val="32"/>
      <w:sz w:val="32"/>
      <w:szCs w:val="32"/>
      <w:lang w:eastAsia="es-ES"/>
    </w:rPr>
  </w:style>
  <w:style w:type="character" w:customStyle="1" w:styleId="Ttulo2Car">
    <w:name w:val="Título 2 Car"/>
    <w:link w:val="Ttulo2"/>
    <w:uiPriority w:val="9"/>
    <w:rsid w:val="002472A4"/>
    <w:rPr>
      <w:rFonts w:ascii="Cambria" w:eastAsia="Times New Roman" w:hAnsi="Cambria"/>
      <w:b/>
      <w:bCs/>
      <w:i/>
      <w:iCs/>
      <w:color w:val="8DB3E2"/>
      <w:sz w:val="28"/>
      <w:szCs w:val="28"/>
      <w:lang w:eastAsia="es-ES"/>
    </w:rPr>
  </w:style>
  <w:style w:type="character" w:customStyle="1" w:styleId="Ttulo3Car">
    <w:name w:val="Título 3 Car"/>
    <w:link w:val="Ttulo3"/>
    <w:uiPriority w:val="9"/>
    <w:semiHidden/>
    <w:rsid w:val="002472A4"/>
    <w:rPr>
      <w:rFonts w:ascii="Cambria" w:eastAsia="Times New Roman" w:hAnsi="Cambria"/>
      <w:color w:val="8DB3E2"/>
      <w:sz w:val="24"/>
      <w:szCs w:val="24"/>
    </w:rPr>
  </w:style>
  <w:style w:type="paragraph" w:styleId="Textonotapie">
    <w:name w:val="footnote text"/>
    <w:basedOn w:val="Normal"/>
    <w:link w:val="TextonotapieCar"/>
    <w:semiHidden/>
    <w:rsid w:val="002472A4"/>
    <w:pPr>
      <w:spacing w:after="0" w:line="240" w:lineRule="auto"/>
    </w:pPr>
    <w:rPr>
      <w:rFonts w:ascii="Times New Roman" w:eastAsia="Times New Roman" w:hAnsi="Times New Roman"/>
      <w:sz w:val="20"/>
      <w:szCs w:val="20"/>
      <w:lang w:val="es-GT" w:eastAsia="es-ES"/>
    </w:rPr>
  </w:style>
  <w:style w:type="character" w:customStyle="1" w:styleId="TextonotapieCar">
    <w:name w:val="Texto nota pie Car"/>
    <w:link w:val="Textonotapie"/>
    <w:semiHidden/>
    <w:rsid w:val="002472A4"/>
    <w:rPr>
      <w:rFonts w:ascii="Times New Roman" w:eastAsia="Times New Roman" w:hAnsi="Times New Roman"/>
      <w:lang w:eastAsia="es-ES"/>
    </w:rPr>
  </w:style>
  <w:style w:type="paragraph" w:styleId="NormalWeb">
    <w:name w:val="Normal (Web)"/>
    <w:basedOn w:val="Normal"/>
    <w:uiPriority w:val="99"/>
    <w:rsid w:val="002472A4"/>
    <w:pPr>
      <w:spacing w:before="100" w:beforeAutospacing="1" w:after="100" w:afterAutospacing="1" w:line="240" w:lineRule="auto"/>
    </w:pPr>
    <w:rPr>
      <w:rFonts w:ascii="Times New Roman" w:eastAsia="Times New Roman" w:hAnsi="Times New Roman"/>
      <w:color w:val="000000"/>
      <w:sz w:val="24"/>
      <w:szCs w:val="24"/>
      <w:lang w:val="es-GT" w:eastAsia="es-ES"/>
    </w:rPr>
  </w:style>
  <w:style w:type="character" w:styleId="Textoennegrita">
    <w:name w:val="Strong"/>
    <w:qFormat/>
    <w:rsid w:val="002472A4"/>
    <w:rPr>
      <w:b/>
      <w:bCs/>
    </w:rPr>
  </w:style>
  <w:style w:type="character" w:styleId="Nmerodepgina">
    <w:name w:val="page number"/>
    <w:rsid w:val="002472A4"/>
  </w:style>
  <w:style w:type="paragraph" w:styleId="TDC1">
    <w:name w:val="toc 1"/>
    <w:basedOn w:val="Normal"/>
    <w:next w:val="Normal"/>
    <w:autoRedefine/>
    <w:uiPriority w:val="39"/>
    <w:rsid w:val="002472A4"/>
    <w:pPr>
      <w:tabs>
        <w:tab w:val="right" w:leader="dot" w:pos="9451"/>
      </w:tabs>
      <w:spacing w:after="0" w:line="240" w:lineRule="auto"/>
      <w:jc w:val="right"/>
    </w:pPr>
    <w:rPr>
      <w:rFonts w:ascii="Garamond" w:eastAsia="Times New Roman" w:hAnsi="Garamond"/>
      <w:noProof/>
      <w:sz w:val="24"/>
      <w:szCs w:val="24"/>
      <w:lang w:val="es-GT" w:eastAsia="es-ES"/>
    </w:rPr>
  </w:style>
  <w:style w:type="paragraph" w:styleId="TDC2">
    <w:name w:val="toc 2"/>
    <w:basedOn w:val="Normal"/>
    <w:next w:val="Normal"/>
    <w:autoRedefine/>
    <w:uiPriority w:val="39"/>
    <w:rsid w:val="002472A4"/>
    <w:pPr>
      <w:tabs>
        <w:tab w:val="right" w:leader="dot" w:pos="9451"/>
      </w:tabs>
      <w:spacing w:after="0" w:line="240" w:lineRule="auto"/>
      <w:ind w:left="240"/>
    </w:pPr>
    <w:rPr>
      <w:rFonts w:ascii="Times New Roman" w:eastAsia="Times New Roman" w:hAnsi="Times New Roman"/>
      <w:noProof/>
      <w:sz w:val="20"/>
      <w:szCs w:val="20"/>
      <w:lang w:val="es-GT" w:eastAsia="es-ES"/>
    </w:rPr>
  </w:style>
  <w:style w:type="paragraph" w:styleId="TDC3">
    <w:name w:val="toc 3"/>
    <w:basedOn w:val="Normal"/>
    <w:next w:val="Normal"/>
    <w:autoRedefine/>
    <w:uiPriority w:val="39"/>
    <w:rsid w:val="002472A4"/>
    <w:pPr>
      <w:spacing w:after="0" w:line="240" w:lineRule="auto"/>
      <w:ind w:left="480"/>
    </w:pPr>
    <w:rPr>
      <w:rFonts w:ascii="Times New Roman" w:eastAsia="Times New Roman" w:hAnsi="Times New Roman"/>
      <w:sz w:val="24"/>
      <w:szCs w:val="24"/>
      <w:lang w:val="es-GT" w:eastAsia="es-ES"/>
    </w:rPr>
  </w:style>
  <w:style w:type="paragraph" w:styleId="Descripcin">
    <w:name w:val="caption"/>
    <w:basedOn w:val="Normal"/>
    <w:next w:val="Normal"/>
    <w:qFormat/>
    <w:rsid w:val="002472A4"/>
    <w:pPr>
      <w:spacing w:after="0" w:line="240" w:lineRule="auto"/>
    </w:pPr>
    <w:rPr>
      <w:rFonts w:ascii="Times New Roman" w:eastAsia="Times New Roman" w:hAnsi="Times New Roman"/>
      <w:b/>
      <w:bCs/>
      <w:sz w:val="20"/>
      <w:szCs w:val="20"/>
      <w:lang w:val="es-GT" w:eastAsia="es-ES"/>
    </w:rPr>
  </w:style>
  <w:style w:type="paragraph" w:styleId="Mapadeldocumento">
    <w:name w:val="Document Map"/>
    <w:basedOn w:val="Normal"/>
    <w:link w:val="MapadeldocumentoCar"/>
    <w:rsid w:val="002472A4"/>
    <w:pPr>
      <w:spacing w:after="0" w:line="240" w:lineRule="auto"/>
    </w:pPr>
    <w:rPr>
      <w:rFonts w:ascii="Tahoma" w:eastAsia="Times New Roman" w:hAnsi="Tahoma" w:cs="Tahoma"/>
      <w:sz w:val="16"/>
      <w:szCs w:val="16"/>
      <w:lang w:val="es-GT" w:eastAsia="es-ES"/>
    </w:rPr>
  </w:style>
  <w:style w:type="character" w:customStyle="1" w:styleId="MapadeldocumentoCar">
    <w:name w:val="Mapa del documento Car"/>
    <w:link w:val="Mapadeldocumento"/>
    <w:rsid w:val="002472A4"/>
    <w:rPr>
      <w:rFonts w:ascii="Tahoma" w:eastAsia="Times New Roman" w:hAnsi="Tahoma" w:cs="Tahoma"/>
      <w:sz w:val="16"/>
      <w:szCs w:val="16"/>
      <w:lang w:eastAsia="es-ES"/>
    </w:rPr>
  </w:style>
  <w:style w:type="character" w:styleId="nfasis">
    <w:name w:val="Emphasis"/>
    <w:qFormat/>
    <w:rsid w:val="002472A4"/>
    <w:rPr>
      <w:i/>
      <w:iCs/>
    </w:rPr>
  </w:style>
  <w:style w:type="paragraph" w:styleId="Ttulo">
    <w:name w:val="Title"/>
    <w:basedOn w:val="Normal"/>
    <w:next w:val="Normal"/>
    <w:link w:val="TtuloCar"/>
    <w:qFormat/>
    <w:rsid w:val="002472A4"/>
    <w:pPr>
      <w:spacing w:before="240" w:after="60" w:line="240" w:lineRule="auto"/>
      <w:jc w:val="center"/>
      <w:outlineLvl w:val="0"/>
    </w:pPr>
    <w:rPr>
      <w:rFonts w:ascii="Cambria" w:eastAsia="Times New Roman" w:hAnsi="Cambria"/>
      <w:b/>
      <w:bCs/>
      <w:kern w:val="28"/>
      <w:sz w:val="32"/>
      <w:szCs w:val="32"/>
      <w:lang w:val="es-GT" w:eastAsia="es-ES"/>
    </w:rPr>
  </w:style>
  <w:style w:type="character" w:customStyle="1" w:styleId="TtuloCar">
    <w:name w:val="Título Car"/>
    <w:link w:val="Ttulo"/>
    <w:rsid w:val="002472A4"/>
    <w:rPr>
      <w:rFonts w:ascii="Cambria" w:eastAsia="Times New Roman" w:hAnsi="Cambria"/>
      <w:b/>
      <w:bCs/>
      <w:kern w:val="28"/>
      <w:sz w:val="32"/>
      <w:szCs w:val="32"/>
      <w:lang w:eastAsia="es-ES"/>
    </w:rPr>
  </w:style>
  <w:style w:type="paragraph" w:styleId="Lista">
    <w:name w:val="List"/>
    <w:basedOn w:val="Normal"/>
    <w:uiPriority w:val="99"/>
    <w:unhideWhenUsed/>
    <w:rsid w:val="002472A4"/>
    <w:pPr>
      <w:spacing w:after="0" w:line="240" w:lineRule="auto"/>
      <w:ind w:left="283" w:hanging="283"/>
      <w:contextualSpacing/>
    </w:pPr>
    <w:rPr>
      <w:rFonts w:ascii="Times New Roman" w:eastAsia="Times New Roman" w:hAnsi="Times New Roman"/>
      <w:sz w:val="24"/>
      <w:szCs w:val="24"/>
      <w:lang w:val="es-GT" w:eastAsia="es-ES"/>
    </w:rPr>
  </w:style>
  <w:style w:type="paragraph" w:styleId="Lista2">
    <w:name w:val="List 2"/>
    <w:basedOn w:val="Normal"/>
    <w:uiPriority w:val="99"/>
    <w:unhideWhenUsed/>
    <w:rsid w:val="002472A4"/>
    <w:pPr>
      <w:spacing w:after="0" w:line="240" w:lineRule="auto"/>
      <w:ind w:left="566" w:hanging="283"/>
      <w:contextualSpacing/>
    </w:pPr>
    <w:rPr>
      <w:rFonts w:ascii="Times New Roman" w:eastAsia="Times New Roman" w:hAnsi="Times New Roman"/>
      <w:sz w:val="24"/>
      <w:szCs w:val="24"/>
      <w:lang w:val="es-GT" w:eastAsia="es-ES"/>
    </w:rPr>
  </w:style>
  <w:style w:type="paragraph" w:styleId="Saludo">
    <w:name w:val="Salutation"/>
    <w:basedOn w:val="Normal"/>
    <w:next w:val="Normal"/>
    <w:link w:val="SaludoCar"/>
    <w:uiPriority w:val="99"/>
    <w:unhideWhenUsed/>
    <w:rsid w:val="002472A4"/>
    <w:pPr>
      <w:spacing w:after="0" w:line="240" w:lineRule="auto"/>
    </w:pPr>
    <w:rPr>
      <w:rFonts w:ascii="Times New Roman" w:eastAsia="Times New Roman" w:hAnsi="Times New Roman"/>
      <w:sz w:val="24"/>
      <w:szCs w:val="24"/>
      <w:lang w:val="es-GT" w:eastAsia="es-ES"/>
    </w:rPr>
  </w:style>
  <w:style w:type="character" w:customStyle="1" w:styleId="SaludoCar">
    <w:name w:val="Saludo Car"/>
    <w:link w:val="Saludo"/>
    <w:uiPriority w:val="99"/>
    <w:rsid w:val="002472A4"/>
    <w:rPr>
      <w:rFonts w:ascii="Times New Roman" w:eastAsia="Times New Roman" w:hAnsi="Times New Roman"/>
      <w:sz w:val="24"/>
      <w:szCs w:val="24"/>
      <w:lang w:eastAsia="es-ES"/>
    </w:rPr>
  </w:style>
  <w:style w:type="paragraph" w:styleId="Listaconvietas">
    <w:name w:val="List Bullet"/>
    <w:basedOn w:val="Normal"/>
    <w:uiPriority w:val="99"/>
    <w:unhideWhenUsed/>
    <w:rsid w:val="002472A4"/>
    <w:pPr>
      <w:tabs>
        <w:tab w:val="num" w:pos="360"/>
      </w:tabs>
      <w:spacing w:after="0" w:line="240" w:lineRule="auto"/>
      <w:ind w:left="360" w:hanging="360"/>
      <w:contextualSpacing/>
    </w:pPr>
    <w:rPr>
      <w:rFonts w:ascii="Times New Roman" w:eastAsia="Times New Roman" w:hAnsi="Times New Roman"/>
      <w:sz w:val="24"/>
      <w:szCs w:val="24"/>
      <w:lang w:val="es-GT" w:eastAsia="es-ES"/>
    </w:rPr>
  </w:style>
  <w:style w:type="paragraph" w:styleId="Listaconvietas2">
    <w:name w:val="List Bullet 2"/>
    <w:basedOn w:val="Normal"/>
    <w:uiPriority w:val="99"/>
    <w:unhideWhenUsed/>
    <w:rsid w:val="002472A4"/>
    <w:pPr>
      <w:tabs>
        <w:tab w:val="num" w:pos="643"/>
      </w:tabs>
      <w:spacing w:after="0" w:line="240" w:lineRule="auto"/>
      <w:ind w:left="643" w:hanging="360"/>
      <w:contextualSpacing/>
    </w:pPr>
    <w:rPr>
      <w:rFonts w:ascii="Times New Roman" w:eastAsia="Times New Roman" w:hAnsi="Times New Roman"/>
      <w:sz w:val="24"/>
      <w:szCs w:val="24"/>
      <w:lang w:val="es-GT" w:eastAsia="es-ES"/>
    </w:rPr>
  </w:style>
  <w:style w:type="paragraph" w:styleId="Continuarlista">
    <w:name w:val="List Continue"/>
    <w:basedOn w:val="Normal"/>
    <w:uiPriority w:val="99"/>
    <w:unhideWhenUsed/>
    <w:rsid w:val="002472A4"/>
    <w:pPr>
      <w:spacing w:after="120" w:line="240" w:lineRule="auto"/>
      <w:ind w:left="283"/>
      <w:contextualSpacing/>
    </w:pPr>
    <w:rPr>
      <w:rFonts w:ascii="Times New Roman" w:eastAsia="Times New Roman" w:hAnsi="Times New Roman"/>
      <w:sz w:val="24"/>
      <w:szCs w:val="24"/>
      <w:lang w:val="es-GT" w:eastAsia="es-ES"/>
    </w:rPr>
  </w:style>
  <w:style w:type="paragraph" w:styleId="Textoindependiente">
    <w:name w:val="Body Text"/>
    <w:basedOn w:val="Normal"/>
    <w:link w:val="TextoindependienteCar"/>
    <w:uiPriority w:val="99"/>
    <w:unhideWhenUsed/>
    <w:rsid w:val="002472A4"/>
    <w:pPr>
      <w:spacing w:after="120" w:line="240" w:lineRule="auto"/>
    </w:pPr>
    <w:rPr>
      <w:rFonts w:ascii="Times New Roman" w:eastAsia="Times New Roman" w:hAnsi="Times New Roman"/>
      <w:sz w:val="24"/>
      <w:szCs w:val="24"/>
      <w:lang w:val="es-GT" w:eastAsia="es-ES"/>
    </w:rPr>
  </w:style>
  <w:style w:type="character" w:customStyle="1" w:styleId="TextoindependienteCar">
    <w:name w:val="Texto independiente Car"/>
    <w:link w:val="Textoindependiente"/>
    <w:uiPriority w:val="99"/>
    <w:rsid w:val="002472A4"/>
    <w:rPr>
      <w:rFonts w:ascii="Times New Roman" w:eastAsia="Times New Roman" w:hAnsi="Times New Roman"/>
      <w:sz w:val="24"/>
      <w:szCs w:val="24"/>
      <w:lang w:eastAsia="es-ES"/>
    </w:rPr>
  </w:style>
  <w:style w:type="paragraph" w:styleId="Sangradetextonormal">
    <w:name w:val="Body Text Indent"/>
    <w:basedOn w:val="Normal"/>
    <w:link w:val="SangradetextonormalCar"/>
    <w:uiPriority w:val="99"/>
    <w:semiHidden/>
    <w:unhideWhenUsed/>
    <w:rsid w:val="002472A4"/>
    <w:pPr>
      <w:spacing w:after="120" w:line="240" w:lineRule="auto"/>
      <w:ind w:left="283"/>
    </w:pPr>
    <w:rPr>
      <w:rFonts w:ascii="Times New Roman" w:eastAsia="Times New Roman" w:hAnsi="Times New Roman"/>
      <w:sz w:val="24"/>
      <w:szCs w:val="24"/>
      <w:lang w:val="es-GT" w:eastAsia="es-ES"/>
    </w:rPr>
  </w:style>
  <w:style w:type="character" w:customStyle="1" w:styleId="SangradetextonormalCar">
    <w:name w:val="Sangría de texto normal Car"/>
    <w:link w:val="Sangradetextonormal"/>
    <w:uiPriority w:val="99"/>
    <w:semiHidden/>
    <w:rsid w:val="002472A4"/>
    <w:rPr>
      <w:rFonts w:ascii="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2472A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472A4"/>
    <w:rPr>
      <w:rFonts w:ascii="Times New Roman" w:eastAsia="Times New Roman" w:hAnsi="Times New Roman"/>
      <w:sz w:val="24"/>
      <w:szCs w:val="24"/>
      <w:lang w:eastAsia="es-ES"/>
    </w:rPr>
  </w:style>
  <w:style w:type="character" w:customStyle="1" w:styleId="SinespaciadoCar">
    <w:name w:val="Sin espaciado Car"/>
    <w:link w:val="Sinespaciado"/>
    <w:uiPriority w:val="1"/>
    <w:rsid w:val="002472A4"/>
    <w:rPr>
      <w:sz w:val="22"/>
      <w:szCs w:val="22"/>
      <w:lang w:val="es-ES" w:eastAsia="en-US"/>
    </w:rPr>
  </w:style>
  <w:style w:type="numbering" w:customStyle="1" w:styleId="Sinlista1">
    <w:name w:val="Sin lista1"/>
    <w:next w:val="Sinlista"/>
    <w:uiPriority w:val="99"/>
    <w:semiHidden/>
    <w:rsid w:val="002472A4"/>
  </w:style>
  <w:style w:type="table" w:customStyle="1" w:styleId="Tablaconcuadrcula1">
    <w:name w:val="Tabla con cuadrícula1"/>
    <w:basedOn w:val="Tablanormal"/>
    <w:next w:val="Tablaconcuadrcula"/>
    <w:rsid w:val="002472A4"/>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semiHidden/>
    <w:rsid w:val="002472A4"/>
    <w:rPr>
      <w:vertAlign w:val="superscript"/>
    </w:rPr>
  </w:style>
  <w:style w:type="paragraph" w:styleId="TDC4">
    <w:name w:val="toc 4"/>
    <w:basedOn w:val="Normal"/>
    <w:next w:val="Normal"/>
    <w:autoRedefine/>
    <w:semiHidden/>
    <w:rsid w:val="002472A4"/>
    <w:pPr>
      <w:spacing w:after="0" w:line="240" w:lineRule="auto"/>
      <w:ind w:left="720"/>
    </w:pPr>
    <w:rPr>
      <w:rFonts w:ascii="Times New Roman" w:eastAsia="Times New Roman" w:hAnsi="Times New Roman"/>
      <w:sz w:val="24"/>
      <w:szCs w:val="24"/>
      <w:lang w:val="es-GT" w:eastAsia="es-ES"/>
    </w:rPr>
  </w:style>
  <w:style w:type="numbering" w:customStyle="1" w:styleId="Sinlista2">
    <w:name w:val="Sin lista2"/>
    <w:next w:val="Sinlista"/>
    <w:uiPriority w:val="99"/>
    <w:semiHidden/>
    <w:unhideWhenUsed/>
    <w:rsid w:val="002472A4"/>
  </w:style>
  <w:style w:type="table" w:customStyle="1" w:styleId="Tablaconcuadrcula2">
    <w:name w:val="Tabla con cuadrícula2"/>
    <w:basedOn w:val="Tablanormal"/>
    <w:next w:val="Tablaconcuadrcula"/>
    <w:rsid w:val="002472A4"/>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472A4"/>
    <w:rPr>
      <w:color w:val="800080"/>
      <w:u w:val="single"/>
    </w:rPr>
  </w:style>
  <w:style w:type="paragraph" w:customStyle="1" w:styleId="xl69">
    <w:name w:val="xl69"/>
    <w:basedOn w:val="Normal"/>
    <w:rsid w:val="002472A4"/>
    <w:pPr>
      <w:spacing w:before="100" w:beforeAutospacing="1" w:after="100" w:afterAutospacing="1" w:line="240" w:lineRule="auto"/>
    </w:pPr>
    <w:rPr>
      <w:rFonts w:ascii="Arial" w:eastAsia="Times New Roman" w:hAnsi="Arial" w:cs="Arial"/>
      <w:color w:val="000000"/>
      <w:sz w:val="24"/>
      <w:szCs w:val="24"/>
      <w:lang w:val="es-GT" w:eastAsia="es-ES"/>
    </w:rPr>
  </w:style>
  <w:style w:type="paragraph" w:customStyle="1" w:styleId="xl70">
    <w:name w:val="xl7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71">
    <w:name w:val="xl7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72">
    <w:name w:val="xl72"/>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73">
    <w:name w:val="xl73"/>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74">
    <w:name w:val="xl74"/>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75">
    <w:name w:val="xl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76">
    <w:name w:val="xl7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77">
    <w:name w:val="xl7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78">
    <w:name w:val="xl7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79">
    <w:name w:val="xl7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0">
    <w:name w:val="xl8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81">
    <w:name w:val="xl8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82">
    <w:name w:val="xl8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83">
    <w:name w:val="xl8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4">
    <w:name w:val="xl8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5">
    <w:name w:val="xl8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6">
    <w:name w:val="xl8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7">
    <w:name w:val="xl8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88">
    <w:name w:val="xl8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9">
    <w:name w:val="xl8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s-GT" w:eastAsia="es-ES"/>
    </w:rPr>
  </w:style>
  <w:style w:type="paragraph" w:customStyle="1" w:styleId="xl90">
    <w:name w:val="xl9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GT" w:eastAsia="es-ES"/>
    </w:rPr>
  </w:style>
  <w:style w:type="paragraph" w:customStyle="1" w:styleId="xl91">
    <w:name w:val="xl9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92">
    <w:name w:val="xl92"/>
    <w:basedOn w:val="Normal"/>
    <w:rsid w:val="002472A4"/>
    <w:pPr>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3">
    <w:name w:val="xl9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4">
    <w:name w:val="xl94"/>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5">
    <w:name w:val="xl95"/>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GT" w:eastAsia="es-ES"/>
    </w:rPr>
  </w:style>
  <w:style w:type="paragraph" w:customStyle="1" w:styleId="xl96">
    <w:name w:val="xl96"/>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97">
    <w:name w:val="xl97"/>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98">
    <w:name w:val="xl9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99">
    <w:name w:val="xl9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0000"/>
      <w:sz w:val="16"/>
      <w:szCs w:val="16"/>
      <w:lang w:val="es-GT" w:eastAsia="es-ES"/>
    </w:rPr>
  </w:style>
  <w:style w:type="paragraph" w:customStyle="1" w:styleId="xl100">
    <w:name w:val="xl10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6"/>
      <w:szCs w:val="16"/>
      <w:lang w:val="es-GT" w:eastAsia="es-ES"/>
    </w:rPr>
  </w:style>
  <w:style w:type="paragraph" w:customStyle="1" w:styleId="xl101">
    <w:name w:val="xl10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val="es-GT" w:eastAsia="es-ES"/>
    </w:rPr>
  </w:style>
  <w:style w:type="paragraph" w:customStyle="1" w:styleId="xl102">
    <w:name w:val="xl10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8"/>
      <w:szCs w:val="28"/>
      <w:lang w:val="es-GT" w:eastAsia="es-ES"/>
    </w:rPr>
  </w:style>
  <w:style w:type="paragraph" w:customStyle="1" w:styleId="xl103">
    <w:name w:val="xl10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04">
    <w:name w:val="xl104"/>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105">
    <w:name w:val="xl105"/>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106">
    <w:name w:val="xl106"/>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18"/>
      <w:szCs w:val="18"/>
      <w:lang w:val="es-GT" w:eastAsia="es-ES"/>
    </w:rPr>
  </w:style>
  <w:style w:type="paragraph" w:customStyle="1" w:styleId="xl107">
    <w:name w:val="xl107"/>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12"/>
      <w:szCs w:val="12"/>
      <w:lang w:val="es-GT" w:eastAsia="es-ES"/>
    </w:rPr>
  </w:style>
  <w:style w:type="paragraph" w:customStyle="1" w:styleId="xl108">
    <w:name w:val="xl108"/>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09">
    <w:name w:val="xl109"/>
    <w:basedOn w:val="Normal"/>
    <w:rsid w:val="002472A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10">
    <w:name w:val="xl110"/>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11">
    <w:name w:val="xl111"/>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2">
    <w:name w:val="xl112"/>
    <w:basedOn w:val="Normal"/>
    <w:rsid w:val="002472A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3">
    <w:name w:val="xl113"/>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4">
    <w:name w:val="xl11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val="es-GT" w:eastAsia="es-ES"/>
    </w:rPr>
  </w:style>
  <w:style w:type="paragraph" w:customStyle="1" w:styleId="xl115">
    <w:name w:val="xl11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16">
    <w:name w:val="xl116"/>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17">
    <w:name w:val="xl117"/>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18">
    <w:name w:val="xl118"/>
    <w:basedOn w:val="Normal"/>
    <w:rsid w:val="002472A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19">
    <w:name w:val="xl119"/>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0">
    <w:name w:val="xl12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121">
    <w:name w:val="xl12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val="es-GT" w:eastAsia="es-ES"/>
    </w:rPr>
  </w:style>
  <w:style w:type="paragraph" w:customStyle="1" w:styleId="xl122">
    <w:name w:val="xl122"/>
    <w:basedOn w:val="Normal"/>
    <w:rsid w:val="002472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3">
    <w:name w:val="xl123"/>
    <w:basedOn w:val="Normal"/>
    <w:rsid w:val="002472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4">
    <w:name w:val="xl124"/>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25">
    <w:name w:val="xl125"/>
    <w:basedOn w:val="Normal"/>
    <w:rsid w:val="002472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26">
    <w:name w:val="xl12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27">
    <w:name w:val="xl12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128">
    <w:name w:val="xl128"/>
    <w:basedOn w:val="Normal"/>
    <w:rsid w:val="002472A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character" w:styleId="Refdecomentario">
    <w:name w:val="annotation reference"/>
    <w:uiPriority w:val="99"/>
    <w:semiHidden/>
    <w:unhideWhenUsed/>
    <w:rsid w:val="002472A4"/>
    <w:rPr>
      <w:sz w:val="16"/>
      <w:szCs w:val="16"/>
    </w:rPr>
  </w:style>
  <w:style w:type="paragraph" w:styleId="Textocomentario">
    <w:name w:val="annotation text"/>
    <w:basedOn w:val="Normal"/>
    <w:link w:val="TextocomentarioCar"/>
    <w:uiPriority w:val="99"/>
    <w:semiHidden/>
    <w:unhideWhenUsed/>
    <w:rsid w:val="002472A4"/>
    <w:pPr>
      <w:spacing w:line="240" w:lineRule="auto"/>
    </w:pPr>
    <w:rPr>
      <w:rFonts w:eastAsia="Times New Roman"/>
      <w:sz w:val="20"/>
      <w:szCs w:val="20"/>
      <w:lang w:val="es-GT" w:eastAsia="es-GT"/>
    </w:rPr>
  </w:style>
  <w:style w:type="character" w:customStyle="1" w:styleId="TextocomentarioCar">
    <w:name w:val="Texto comentario Car"/>
    <w:link w:val="Textocomentario"/>
    <w:uiPriority w:val="99"/>
    <w:semiHidden/>
    <w:rsid w:val="002472A4"/>
    <w:rPr>
      <w:rFonts w:eastAsia="Times New Roman"/>
    </w:rPr>
  </w:style>
  <w:style w:type="paragraph" w:styleId="Asuntodelcomentario">
    <w:name w:val="annotation subject"/>
    <w:basedOn w:val="Textocomentario"/>
    <w:next w:val="Textocomentario"/>
    <w:link w:val="AsuntodelcomentarioCar"/>
    <w:uiPriority w:val="99"/>
    <w:semiHidden/>
    <w:unhideWhenUsed/>
    <w:rsid w:val="002472A4"/>
    <w:rPr>
      <w:b/>
      <w:bCs/>
    </w:rPr>
  </w:style>
  <w:style w:type="character" w:customStyle="1" w:styleId="AsuntodelcomentarioCar">
    <w:name w:val="Asunto del comentario Car"/>
    <w:link w:val="Asuntodelcomentario"/>
    <w:uiPriority w:val="99"/>
    <w:semiHidden/>
    <w:rsid w:val="002472A4"/>
    <w:rPr>
      <w:rFonts w:eastAsia="Times New Roman"/>
      <w:b/>
      <w:bCs/>
    </w:rPr>
  </w:style>
  <w:style w:type="paragraph" w:customStyle="1" w:styleId="font5">
    <w:name w:val="font5"/>
    <w:basedOn w:val="Normal"/>
    <w:rsid w:val="002472A4"/>
    <w:pPr>
      <w:spacing w:before="100" w:beforeAutospacing="1" w:after="100" w:afterAutospacing="1" w:line="240" w:lineRule="auto"/>
    </w:pPr>
    <w:rPr>
      <w:rFonts w:ascii="Arial" w:eastAsia="Times New Roman" w:hAnsi="Arial" w:cs="Arial"/>
      <w:b/>
      <w:bCs/>
      <w:sz w:val="20"/>
      <w:szCs w:val="20"/>
      <w:lang w:val="es-GT" w:eastAsia="es-GT"/>
    </w:rPr>
  </w:style>
  <w:style w:type="paragraph" w:customStyle="1" w:styleId="font6">
    <w:name w:val="font6"/>
    <w:basedOn w:val="Normal"/>
    <w:rsid w:val="002472A4"/>
    <w:pPr>
      <w:spacing w:before="100" w:beforeAutospacing="1" w:after="100" w:afterAutospacing="1" w:line="240" w:lineRule="auto"/>
    </w:pPr>
    <w:rPr>
      <w:rFonts w:ascii="Arial" w:eastAsia="Times New Roman" w:hAnsi="Arial" w:cs="Arial"/>
      <w:b/>
      <w:bCs/>
      <w:sz w:val="18"/>
      <w:szCs w:val="18"/>
      <w:lang w:val="es-GT" w:eastAsia="es-GT"/>
    </w:rPr>
  </w:style>
  <w:style w:type="paragraph" w:customStyle="1" w:styleId="font7">
    <w:name w:val="font7"/>
    <w:basedOn w:val="Normal"/>
    <w:rsid w:val="002472A4"/>
    <w:pPr>
      <w:spacing w:before="100" w:beforeAutospacing="1" w:after="100" w:afterAutospacing="1" w:line="240" w:lineRule="auto"/>
    </w:pPr>
    <w:rPr>
      <w:rFonts w:ascii="Arial" w:eastAsia="Times New Roman" w:hAnsi="Arial" w:cs="Arial"/>
      <w:b/>
      <w:bCs/>
      <w:color w:val="333399"/>
      <w:sz w:val="28"/>
      <w:szCs w:val="28"/>
      <w:lang w:val="es-GT" w:eastAsia="es-GT"/>
    </w:rPr>
  </w:style>
  <w:style w:type="paragraph" w:customStyle="1" w:styleId="font8">
    <w:name w:val="font8"/>
    <w:basedOn w:val="Normal"/>
    <w:rsid w:val="002472A4"/>
    <w:pPr>
      <w:spacing w:before="100" w:beforeAutospacing="1" w:after="100" w:afterAutospacing="1" w:line="240" w:lineRule="auto"/>
    </w:pPr>
    <w:rPr>
      <w:rFonts w:ascii="Arial" w:eastAsia="Times New Roman" w:hAnsi="Arial" w:cs="Arial"/>
      <w:b/>
      <w:bCs/>
      <w:color w:val="333399"/>
      <w:lang w:val="es-GT" w:eastAsia="es-GT"/>
    </w:rPr>
  </w:style>
  <w:style w:type="paragraph" w:customStyle="1" w:styleId="xl129">
    <w:name w:val="xl129"/>
    <w:basedOn w:val="Normal"/>
    <w:rsid w:val="002472A4"/>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val="es-GT" w:eastAsia="es-GT"/>
    </w:rPr>
  </w:style>
  <w:style w:type="paragraph" w:customStyle="1" w:styleId="xl130">
    <w:name w:val="xl130"/>
    <w:basedOn w:val="Normal"/>
    <w:rsid w:val="002472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lang w:val="es-GT" w:eastAsia="es-GT"/>
    </w:rPr>
  </w:style>
  <w:style w:type="paragraph" w:customStyle="1" w:styleId="xl131">
    <w:name w:val="xl131"/>
    <w:basedOn w:val="Normal"/>
    <w:rsid w:val="002472A4"/>
    <w:pPr>
      <w:spacing w:before="100" w:beforeAutospacing="1" w:after="100" w:afterAutospacing="1" w:line="240" w:lineRule="auto"/>
    </w:pPr>
    <w:rPr>
      <w:rFonts w:eastAsia="Times New Roman"/>
      <w:color w:val="000000"/>
      <w:lang w:val="es-GT" w:eastAsia="es-GT"/>
    </w:rPr>
  </w:style>
  <w:style w:type="paragraph" w:customStyle="1" w:styleId="xl132">
    <w:name w:val="xl132"/>
    <w:basedOn w:val="Normal"/>
    <w:rsid w:val="002472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3">
    <w:name w:val="xl133"/>
    <w:basedOn w:val="Normal"/>
    <w:rsid w:val="002472A4"/>
    <w:pPr>
      <w:pBdr>
        <w:left w:val="single" w:sz="4" w:space="0" w:color="auto"/>
        <w:bottom w:val="single" w:sz="4" w:space="0" w:color="auto"/>
      </w:pBdr>
      <w:spacing w:before="100" w:beforeAutospacing="1" w:after="100" w:afterAutospacing="1" w:line="240" w:lineRule="auto"/>
      <w:textAlignment w:val="center"/>
    </w:pPr>
    <w:rPr>
      <w:rFonts w:eastAsia="Times New Roman"/>
      <w:color w:val="000000"/>
      <w:lang w:val="es-GT" w:eastAsia="es-GT"/>
    </w:rPr>
  </w:style>
  <w:style w:type="paragraph" w:customStyle="1" w:styleId="xl134">
    <w:name w:val="xl134"/>
    <w:basedOn w:val="Normal"/>
    <w:rsid w:val="002472A4"/>
    <w:pPr>
      <w:shd w:val="clear" w:color="000000" w:fill="FFFFFF"/>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5">
    <w:name w:val="xl13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6">
    <w:name w:val="xl136"/>
    <w:basedOn w:val="Normal"/>
    <w:rsid w:val="002472A4"/>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olor w:val="000000"/>
      <w:lang w:val="es-GT" w:eastAsia="es-GT"/>
    </w:rPr>
  </w:style>
  <w:style w:type="paragraph" w:customStyle="1" w:styleId="font9">
    <w:name w:val="font9"/>
    <w:basedOn w:val="Normal"/>
    <w:rsid w:val="002472A4"/>
    <w:pPr>
      <w:spacing w:before="100" w:beforeAutospacing="1" w:after="100" w:afterAutospacing="1" w:line="240" w:lineRule="auto"/>
    </w:pPr>
    <w:rPr>
      <w:rFonts w:ascii="Tahoma" w:eastAsia="Times New Roman" w:hAnsi="Tahoma" w:cs="Tahoma"/>
      <w:color w:val="000000"/>
      <w:sz w:val="16"/>
      <w:szCs w:val="16"/>
      <w:lang w:val="es-GT" w:eastAsia="es-ES"/>
    </w:rPr>
  </w:style>
  <w:style w:type="paragraph" w:customStyle="1" w:styleId="font10">
    <w:name w:val="font10"/>
    <w:basedOn w:val="Normal"/>
    <w:rsid w:val="002472A4"/>
    <w:pPr>
      <w:spacing w:before="100" w:beforeAutospacing="1" w:after="100" w:afterAutospacing="1" w:line="240" w:lineRule="auto"/>
    </w:pPr>
    <w:rPr>
      <w:rFonts w:ascii="Tahoma" w:eastAsia="Times New Roman" w:hAnsi="Tahoma" w:cs="Tahoma"/>
      <w:b/>
      <w:bCs/>
      <w:color w:val="000000"/>
      <w:sz w:val="16"/>
      <w:szCs w:val="16"/>
      <w:lang w:val="es-GT" w:eastAsia="es-ES"/>
    </w:rPr>
  </w:style>
  <w:style w:type="paragraph" w:customStyle="1" w:styleId="xl64">
    <w:name w:val="xl64"/>
    <w:basedOn w:val="Normal"/>
    <w:rsid w:val="002472A4"/>
    <w:pP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65">
    <w:name w:val="xl65"/>
    <w:basedOn w:val="Normal"/>
    <w:rsid w:val="002472A4"/>
    <w:pP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66">
    <w:name w:val="xl66"/>
    <w:basedOn w:val="Normal"/>
    <w:rsid w:val="002472A4"/>
    <w:pP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67">
    <w:name w:val="xl67"/>
    <w:basedOn w:val="Normal"/>
    <w:rsid w:val="002472A4"/>
    <w:pP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68">
    <w:name w:val="xl68"/>
    <w:basedOn w:val="Normal"/>
    <w:rsid w:val="002472A4"/>
    <w:pP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37">
    <w:name w:val="xl137"/>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38">
    <w:name w:val="xl138"/>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39">
    <w:name w:val="xl139"/>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40">
    <w:name w:val="xl140"/>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41">
    <w:name w:val="xl14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42">
    <w:name w:val="xl142"/>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43">
    <w:name w:val="xl14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44">
    <w:name w:val="xl144"/>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45">
    <w:name w:val="xl145"/>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46">
    <w:name w:val="xl14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47">
    <w:name w:val="xl14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48">
    <w:name w:val="xl148"/>
    <w:basedOn w:val="Normal"/>
    <w:rsid w:val="002472A4"/>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49">
    <w:name w:val="xl149"/>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0">
    <w:name w:val="xl150"/>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1">
    <w:name w:val="xl15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52">
    <w:name w:val="xl152"/>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53">
    <w:name w:val="xl15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54">
    <w:name w:val="xl154"/>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55">
    <w:name w:val="xl15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56">
    <w:name w:val="xl15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57">
    <w:name w:val="xl15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8">
    <w:name w:val="xl158"/>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59">
    <w:name w:val="xl159"/>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60">
    <w:name w:val="xl160"/>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61">
    <w:name w:val="xl161"/>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62">
    <w:name w:val="xl16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63">
    <w:name w:val="xl163"/>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64">
    <w:name w:val="xl16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65">
    <w:name w:val="xl16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6">
    <w:name w:val="xl166"/>
    <w:basedOn w:val="Normal"/>
    <w:rsid w:val="002472A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7">
    <w:name w:val="xl167"/>
    <w:basedOn w:val="Normal"/>
    <w:rsid w:val="002472A4"/>
    <w:pPr>
      <w:pBdr>
        <w:top w:val="single" w:sz="4" w:space="0" w:color="auto"/>
        <w:bottom w:val="single" w:sz="8"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68">
    <w:name w:val="xl168"/>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9">
    <w:name w:val="xl169"/>
    <w:basedOn w:val="Normal"/>
    <w:rsid w:val="002472A4"/>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70">
    <w:name w:val="xl170"/>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b/>
      <w:bCs/>
      <w:sz w:val="16"/>
      <w:szCs w:val="16"/>
      <w:lang w:val="es-GT" w:eastAsia="es-ES"/>
    </w:rPr>
  </w:style>
  <w:style w:type="paragraph" w:customStyle="1" w:styleId="xl171">
    <w:name w:val="xl17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172">
    <w:name w:val="xl172"/>
    <w:basedOn w:val="Normal"/>
    <w:rsid w:val="002472A4"/>
    <w:pPr>
      <w:pBdr>
        <w:top w:val="single" w:sz="4" w:space="0" w:color="000000"/>
        <w:left w:val="single" w:sz="4" w:space="18" w:color="000000"/>
        <w:bottom w:val="single" w:sz="8" w:space="0" w:color="auto"/>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val="es-GT" w:eastAsia="es-ES"/>
    </w:rPr>
  </w:style>
  <w:style w:type="paragraph" w:customStyle="1" w:styleId="xl173">
    <w:name w:val="xl173"/>
    <w:basedOn w:val="Normal"/>
    <w:rsid w:val="002472A4"/>
    <w:pPr>
      <w:pBdr>
        <w:top w:val="single" w:sz="8"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74">
    <w:name w:val="xl17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75">
    <w:name w:val="xl1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76">
    <w:name w:val="xl17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77">
    <w:name w:val="xl17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78">
    <w:name w:val="xl17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79">
    <w:name w:val="xl179"/>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80">
    <w:name w:val="xl180"/>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1">
    <w:name w:val="xl18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82">
    <w:name w:val="xl18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83">
    <w:name w:val="xl183"/>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84">
    <w:name w:val="xl184"/>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5">
    <w:name w:val="xl185"/>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6">
    <w:name w:val="xl186"/>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87">
    <w:name w:val="xl187"/>
    <w:basedOn w:val="Normal"/>
    <w:rsid w:val="002472A4"/>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88">
    <w:name w:val="xl188"/>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89">
    <w:name w:val="xl189"/>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90">
    <w:name w:val="xl190"/>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1">
    <w:name w:val="xl191"/>
    <w:basedOn w:val="Normal"/>
    <w:rsid w:val="002472A4"/>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92">
    <w:name w:val="xl19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93">
    <w:name w:val="xl19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4">
    <w:name w:val="xl19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95">
    <w:name w:val="xl19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6">
    <w:name w:val="xl196"/>
    <w:basedOn w:val="Normal"/>
    <w:rsid w:val="002472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197">
    <w:name w:val="xl19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98">
    <w:name w:val="xl198"/>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9">
    <w:name w:val="xl199"/>
    <w:basedOn w:val="Normal"/>
    <w:rsid w:val="002472A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00">
    <w:name w:val="xl20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val="es-GT" w:eastAsia="es-ES"/>
    </w:rPr>
  </w:style>
  <w:style w:type="paragraph" w:customStyle="1" w:styleId="xl201">
    <w:name w:val="xl201"/>
    <w:basedOn w:val="Normal"/>
    <w:rsid w:val="002472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202">
    <w:name w:val="xl202"/>
    <w:basedOn w:val="Normal"/>
    <w:rsid w:val="002472A4"/>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3">
    <w:name w:val="xl203"/>
    <w:basedOn w:val="Normal"/>
    <w:rsid w:val="002472A4"/>
    <w:pPr>
      <w:pBdr>
        <w:top w:val="single" w:sz="4" w:space="0" w:color="000000"/>
        <w:left w:val="single" w:sz="4" w:space="18"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4">
    <w:name w:val="xl204"/>
    <w:basedOn w:val="Normal"/>
    <w:rsid w:val="002472A4"/>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5">
    <w:name w:val="xl205"/>
    <w:basedOn w:val="Normal"/>
    <w:rsid w:val="002472A4"/>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6">
    <w:name w:val="xl20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07">
    <w:name w:val="xl207"/>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08">
    <w:name w:val="xl208"/>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09">
    <w:name w:val="xl209"/>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10">
    <w:name w:val="xl210"/>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211">
    <w:name w:val="xl211"/>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12">
    <w:name w:val="xl212"/>
    <w:basedOn w:val="Normal"/>
    <w:rsid w:val="002472A4"/>
    <w:pPr>
      <w:pBdr>
        <w:top w:val="single" w:sz="4" w:space="0" w:color="000000"/>
        <w:left w:val="single" w:sz="4" w:space="9" w:color="000000"/>
        <w:bottom w:val="single" w:sz="4" w:space="0" w:color="000000"/>
        <w:right w:val="single" w:sz="4" w:space="0" w:color="000000"/>
      </w:pBdr>
      <w:shd w:val="clear" w:color="000000" w:fill="FFFF00"/>
      <w:spacing w:before="100" w:beforeAutospacing="1" w:after="100" w:afterAutospacing="1" w:line="240" w:lineRule="auto"/>
      <w:ind w:firstLineChars="100" w:firstLine="100"/>
    </w:pPr>
    <w:rPr>
      <w:rFonts w:ascii="Times New Roman" w:eastAsia="Times New Roman" w:hAnsi="Times New Roman"/>
      <w:sz w:val="16"/>
      <w:szCs w:val="16"/>
      <w:lang w:val="es-GT" w:eastAsia="es-ES"/>
    </w:rPr>
  </w:style>
  <w:style w:type="paragraph" w:customStyle="1" w:styleId="xl213">
    <w:name w:val="xl213"/>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214">
    <w:name w:val="xl214"/>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15">
    <w:name w:val="xl215"/>
    <w:basedOn w:val="Normal"/>
    <w:rsid w:val="002472A4"/>
    <w:pPr>
      <w:pBdr>
        <w:left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16">
    <w:name w:val="xl216"/>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17">
    <w:name w:val="xl217"/>
    <w:basedOn w:val="Normal"/>
    <w:rsid w:val="002472A4"/>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218">
    <w:name w:val="xl218"/>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19">
    <w:name w:val="xl219"/>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val="es-GT" w:eastAsia="es-ES"/>
    </w:rPr>
  </w:style>
  <w:style w:type="paragraph" w:customStyle="1" w:styleId="xl220">
    <w:name w:val="xl220"/>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21">
    <w:name w:val="xl221"/>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22">
    <w:name w:val="xl222"/>
    <w:basedOn w:val="Normal"/>
    <w:rsid w:val="002472A4"/>
    <w:pPr>
      <w:pBdr>
        <w:top w:val="single" w:sz="4" w:space="0" w:color="000000"/>
        <w:left w:val="single" w:sz="4" w:space="18"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23">
    <w:name w:val="xl223"/>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24">
    <w:name w:val="xl224"/>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25">
    <w:name w:val="xl225"/>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26">
    <w:name w:val="xl226"/>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27">
    <w:name w:val="xl227"/>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228">
    <w:name w:val="xl228"/>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29">
    <w:name w:val="xl229"/>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0">
    <w:name w:val="xl230"/>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31">
    <w:name w:val="xl231"/>
    <w:basedOn w:val="Normal"/>
    <w:rsid w:val="002472A4"/>
    <w:pPr>
      <w:pBdr>
        <w:top w:val="single" w:sz="4" w:space="0" w:color="000000"/>
        <w:left w:val="single" w:sz="4" w:space="18" w:color="000000"/>
        <w:bottom w:val="single" w:sz="4" w:space="0" w:color="000000"/>
        <w:right w:val="single" w:sz="4" w:space="0" w:color="000000"/>
      </w:pBdr>
      <w:shd w:val="clear" w:color="000000" w:fill="FABF8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32">
    <w:name w:val="xl232"/>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233">
    <w:name w:val="xl233"/>
    <w:basedOn w:val="Normal"/>
    <w:rsid w:val="002472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34">
    <w:name w:val="xl234"/>
    <w:basedOn w:val="Normal"/>
    <w:rsid w:val="002472A4"/>
    <w:pPr>
      <w:pBdr>
        <w:left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5">
    <w:name w:val="xl235"/>
    <w:basedOn w:val="Normal"/>
    <w:rsid w:val="002472A4"/>
    <w:pPr>
      <w:pBdr>
        <w:left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6">
    <w:name w:val="xl236"/>
    <w:basedOn w:val="Normal"/>
    <w:rsid w:val="002472A4"/>
    <w:pPr>
      <w:pBdr>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7">
    <w:name w:val="xl237"/>
    <w:basedOn w:val="Normal"/>
    <w:rsid w:val="002472A4"/>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8">
    <w:name w:val="xl238"/>
    <w:basedOn w:val="Normal"/>
    <w:rsid w:val="002472A4"/>
    <w:pPr>
      <w:pBdr>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9">
    <w:name w:val="xl239"/>
    <w:basedOn w:val="Normal"/>
    <w:rsid w:val="002472A4"/>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sz w:val="16"/>
      <w:szCs w:val="16"/>
      <w:lang w:val="es-GT" w:eastAsia="es-ES"/>
    </w:rPr>
  </w:style>
  <w:style w:type="paragraph" w:customStyle="1" w:styleId="xl240">
    <w:name w:val="xl240"/>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41">
    <w:name w:val="xl241"/>
    <w:basedOn w:val="Normal"/>
    <w:rsid w:val="002472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42">
    <w:name w:val="xl242"/>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3">
    <w:name w:val="xl243"/>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4">
    <w:name w:val="xl244"/>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5">
    <w:name w:val="xl24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46">
    <w:name w:val="xl246"/>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47">
    <w:name w:val="xl247"/>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8">
    <w:name w:val="xl248"/>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9">
    <w:name w:val="xl249"/>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50">
    <w:name w:val="xl250"/>
    <w:basedOn w:val="Normal"/>
    <w:rsid w:val="002472A4"/>
    <w:pPr>
      <w:pBdr>
        <w:left w:val="single" w:sz="4" w:space="0" w:color="000000"/>
        <w:bottom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51">
    <w:name w:val="xl25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2">
    <w:name w:val="xl25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3">
    <w:name w:val="xl25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4">
    <w:name w:val="xl25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5">
    <w:name w:val="xl25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56">
    <w:name w:val="xl25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7">
    <w:name w:val="xl257"/>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8">
    <w:name w:val="xl258"/>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9">
    <w:name w:val="xl259"/>
    <w:basedOn w:val="Normal"/>
    <w:rsid w:val="002472A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0">
    <w:name w:val="xl260"/>
    <w:basedOn w:val="Normal"/>
    <w:rsid w:val="002472A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1">
    <w:name w:val="xl261"/>
    <w:basedOn w:val="Normal"/>
    <w:rsid w:val="002472A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2">
    <w:name w:val="xl262"/>
    <w:basedOn w:val="Normal"/>
    <w:rsid w:val="002472A4"/>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3">
    <w:name w:val="xl263"/>
    <w:basedOn w:val="Normal"/>
    <w:rsid w:val="002472A4"/>
    <w:pPr>
      <w:pBdr>
        <w:top w:val="single" w:sz="8" w:space="0" w:color="auto"/>
        <w:lef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4">
    <w:name w:val="xl264"/>
    <w:basedOn w:val="Normal"/>
    <w:rsid w:val="002472A4"/>
    <w:pPr>
      <w:pBdr>
        <w:lef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5">
    <w:name w:val="xl265"/>
    <w:basedOn w:val="Normal"/>
    <w:rsid w:val="002472A4"/>
    <w:pPr>
      <w:pBdr>
        <w:left w:val="single" w:sz="4"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6">
    <w:name w:val="xl266"/>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67">
    <w:name w:val="xl267"/>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68">
    <w:name w:val="xl268"/>
    <w:basedOn w:val="Normal"/>
    <w:rsid w:val="002472A4"/>
    <w:pPr>
      <w:pBdr>
        <w:left w:val="single" w:sz="4" w:space="0" w:color="000000"/>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69">
    <w:name w:val="xl269"/>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70">
    <w:name w:val="xl27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71">
    <w:name w:val="xl271"/>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272">
    <w:name w:val="xl272"/>
    <w:basedOn w:val="Normal"/>
    <w:rsid w:val="002472A4"/>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3">
    <w:name w:val="xl273"/>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4">
    <w:name w:val="xl274"/>
    <w:basedOn w:val="Normal"/>
    <w:rsid w:val="002472A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75">
    <w:name w:val="xl275"/>
    <w:basedOn w:val="Normal"/>
    <w:rsid w:val="002472A4"/>
    <w:pPr>
      <w:pBdr>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6">
    <w:name w:val="xl27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7">
    <w:name w:val="xl277"/>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GT" w:eastAsia="es-ES"/>
    </w:rPr>
  </w:style>
  <w:style w:type="paragraph" w:customStyle="1" w:styleId="xl278">
    <w:name w:val="xl278"/>
    <w:basedOn w:val="Normal"/>
    <w:rsid w:val="002472A4"/>
    <w:pPr>
      <w:pBdr>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79">
    <w:name w:val="xl279"/>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0">
    <w:name w:val="xl280"/>
    <w:basedOn w:val="Normal"/>
    <w:rsid w:val="002472A4"/>
    <w:pPr>
      <w:pBdr>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1">
    <w:name w:val="xl281"/>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2">
    <w:name w:val="xl282"/>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3">
    <w:name w:val="xl283"/>
    <w:basedOn w:val="Normal"/>
    <w:rsid w:val="002472A4"/>
    <w:pPr>
      <w:pBdr>
        <w:left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4">
    <w:name w:val="xl284"/>
    <w:basedOn w:val="Normal"/>
    <w:rsid w:val="002472A4"/>
    <w:pPr>
      <w:pBdr>
        <w:left w:val="single" w:sz="4" w:space="0" w:color="000000"/>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5">
    <w:name w:val="xl285"/>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6">
    <w:name w:val="xl286"/>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7">
    <w:name w:val="xl287"/>
    <w:basedOn w:val="Normal"/>
    <w:rsid w:val="002472A4"/>
    <w:pPr>
      <w:pBdr>
        <w:top w:val="single" w:sz="4" w:space="0" w:color="000000"/>
        <w:left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88">
    <w:name w:val="xl288"/>
    <w:basedOn w:val="Normal"/>
    <w:rsid w:val="002472A4"/>
    <w:pPr>
      <w:pBdr>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89">
    <w:name w:val="xl289"/>
    <w:basedOn w:val="Normal"/>
    <w:rsid w:val="002472A4"/>
    <w:pPr>
      <w:pBdr>
        <w:top w:val="single" w:sz="4" w:space="0" w:color="000000"/>
        <w:left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90">
    <w:name w:val="xl290"/>
    <w:basedOn w:val="Normal"/>
    <w:rsid w:val="002472A4"/>
    <w:pPr>
      <w:pBdr>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91">
    <w:name w:val="xl29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92">
    <w:name w:val="xl29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293">
    <w:name w:val="xl293"/>
    <w:basedOn w:val="Normal"/>
    <w:rsid w:val="002472A4"/>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94">
    <w:name w:val="xl294"/>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295">
    <w:name w:val="xl295"/>
    <w:basedOn w:val="Normal"/>
    <w:rsid w:val="002472A4"/>
    <w:pPr>
      <w:pBdr>
        <w:top w:val="single" w:sz="4" w:space="0" w:color="000000"/>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296">
    <w:name w:val="xl296"/>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97">
    <w:name w:val="xl297"/>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298">
    <w:name w:val="xl298"/>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299">
    <w:name w:val="xl299"/>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00">
    <w:name w:val="xl30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s-GT" w:eastAsia="es-ES"/>
    </w:rPr>
  </w:style>
  <w:style w:type="paragraph" w:customStyle="1" w:styleId="xl301">
    <w:name w:val="xl30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02">
    <w:name w:val="xl30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03">
    <w:name w:val="xl303"/>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04">
    <w:name w:val="xl30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05">
    <w:name w:val="xl30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06">
    <w:name w:val="xl306"/>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07">
    <w:name w:val="xl30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08">
    <w:name w:val="xl308"/>
    <w:basedOn w:val="Normal"/>
    <w:rsid w:val="002472A4"/>
    <w:pPr>
      <w:pBdr>
        <w:top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09">
    <w:name w:val="xl309"/>
    <w:basedOn w:val="Normal"/>
    <w:rsid w:val="002472A4"/>
    <w:pPr>
      <w:pBdr>
        <w:left w:val="single" w:sz="4" w:space="0" w:color="000000"/>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10">
    <w:name w:val="xl310"/>
    <w:basedOn w:val="Normal"/>
    <w:rsid w:val="002472A4"/>
    <w:pPr>
      <w:pBdr>
        <w:top w:val="single" w:sz="4" w:space="0" w:color="000000"/>
        <w:left w:val="single" w:sz="8" w:space="7" w:color="auto"/>
        <w:bottom w:val="single" w:sz="4" w:space="0" w:color="000000"/>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sz w:val="16"/>
      <w:szCs w:val="16"/>
      <w:lang w:val="es-GT" w:eastAsia="es-ES"/>
    </w:rPr>
  </w:style>
  <w:style w:type="paragraph" w:customStyle="1" w:styleId="xl311">
    <w:name w:val="xl31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12">
    <w:name w:val="xl312"/>
    <w:basedOn w:val="Normal"/>
    <w:rsid w:val="002472A4"/>
    <w:pPr>
      <w:pBdr>
        <w:top w:val="single" w:sz="8" w:space="0" w:color="auto"/>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13">
    <w:name w:val="xl313"/>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14">
    <w:name w:val="xl314"/>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15">
    <w:name w:val="xl315"/>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16">
    <w:name w:val="xl316"/>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17">
    <w:name w:val="xl317"/>
    <w:basedOn w:val="Normal"/>
    <w:rsid w:val="002472A4"/>
    <w:pPr>
      <w:pBdr>
        <w:top w:val="single" w:sz="8" w:space="0" w:color="auto"/>
        <w:left w:val="single" w:sz="4" w:space="0" w:color="000000"/>
        <w:bottom w:val="single" w:sz="4" w:space="0" w:color="000000"/>
        <w:right w:val="single" w:sz="8" w:space="0" w:color="auto"/>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18">
    <w:name w:val="xl318"/>
    <w:basedOn w:val="Normal"/>
    <w:rsid w:val="002472A4"/>
    <w:pPr>
      <w:pBdr>
        <w:top w:val="single" w:sz="4" w:space="0" w:color="000000"/>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19">
    <w:name w:val="xl319"/>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20">
    <w:name w:val="xl320"/>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21">
    <w:name w:val="xl321"/>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22">
    <w:name w:val="xl322"/>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23">
    <w:name w:val="xl323"/>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24">
    <w:name w:val="xl324"/>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25">
    <w:name w:val="xl325"/>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26">
    <w:name w:val="xl326"/>
    <w:basedOn w:val="Normal"/>
    <w:rsid w:val="002472A4"/>
    <w:pPr>
      <w:pBdr>
        <w:top w:val="single" w:sz="4" w:space="0" w:color="000000"/>
        <w:left w:val="single" w:sz="4" w:space="0" w:color="000000"/>
        <w:bottom w:val="single" w:sz="4" w:space="0" w:color="000000"/>
        <w:right w:val="single" w:sz="8" w:space="0" w:color="auto"/>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27">
    <w:name w:val="xl32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16"/>
      <w:szCs w:val="16"/>
      <w:lang w:val="es-GT" w:eastAsia="es-ES"/>
    </w:rPr>
  </w:style>
  <w:style w:type="paragraph" w:customStyle="1" w:styleId="xl328">
    <w:name w:val="xl328"/>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GT" w:eastAsia="es-ES"/>
    </w:rPr>
  </w:style>
  <w:style w:type="paragraph" w:customStyle="1" w:styleId="xl329">
    <w:name w:val="xl329"/>
    <w:basedOn w:val="Normal"/>
    <w:rsid w:val="002472A4"/>
    <w:pPr>
      <w:pBdr>
        <w:top w:val="single" w:sz="4" w:space="0" w:color="000000"/>
        <w:left w:val="single" w:sz="4" w:space="14"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Times New Roman" w:eastAsia="Times New Roman" w:hAnsi="Times New Roman"/>
      <w:sz w:val="16"/>
      <w:szCs w:val="16"/>
      <w:lang w:val="es-GT" w:eastAsia="es-ES"/>
    </w:rPr>
  </w:style>
  <w:style w:type="paragraph" w:customStyle="1" w:styleId="xl330">
    <w:name w:val="xl330"/>
    <w:basedOn w:val="Normal"/>
    <w:rsid w:val="002472A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31">
    <w:name w:val="xl331"/>
    <w:basedOn w:val="Normal"/>
    <w:rsid w:val="002472A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2">
    <w:name w:val="xl332"/>
    <w:basedOn w:val="Normal"/>
    <w:rsid w:val="002472A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33">
    <w:name w:val="xl333"/>
    <w:basedOn w:val="Normal"/>
    <w:rsid w:val="002472A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4">
    <w:name w:val="xl334"/>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35">
    <w:name w:val="xl335"/>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36">
    <w:name w:val="xl336"/>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7">
    <w:name w:val="xl33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38">
    <w:name w:val="xl33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39">
    <w:name w:val="xl339"/>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40">
    <w:name w:val="xl340"/>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41">
    <w:name w:val="xl341"/>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42">
    <w:name w:val="xl34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3">
    <w:name w:val="xl343"/>
    <w:basedOn w:val="Normal"/>
    <w:rsid w:val="002472A4"/>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4">
    <w:name w:val="xl344"/>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5">
    <w:name w:val="xl34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6">
    <w:name w:val="xl346"/>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7">
    <w:name w:val="xl347"/>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8">
    <w:name w:val="xl348"/>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349">
    <w:name w:val="xl349"/>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50">
    <w:name w:val="xl350"/>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351">
    <w:name w:val="xl351"/>
    <w:basedOn w:val="Normal"/>
    <w:rsid w:val="002472A4"/>
    <w:pPr>
      <w:pBdr>
        <w:top w:val="single" w:sz="8" w:space="0" w:color="auto"/>
        <w:left w:val="single" w:sz="8" w:space="0" w:color="auto"/>
        <w:bottom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2">
    <w:name w:val="xl352"/>
    <w:basedOn w:val="Normal"/>
    <w:rsid w:val="002472A4"/>
    <w:pPr>
      <w:pBdr>
        <w:top w:val="single" w:sz="8"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3">
    <w:name w:val="xl353"/>
    <w:basedOn w:val="Normal"/>
    <w:rsid w:val="002472A4"/>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4">
    <w:name w:val="xl354"/>
    <w:basedOn w:val="Normal"/>
    <w:rsid w:val="002472A4"/>
    <w:pPr>
      <w:pBdr>
        <w:top w:val="single" w:sz="8" w:space="0" w:color="auto"/>
        <w:left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5">
    <w:name w:val="xl355"/>
    <w:basedOn w:val="Normal"/>
    <w:rsid w:val="002472A4"/>
    <w:pPr>
      <w:pBdr>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6">
    <w:name w:val="xl356"/>
    <w:basedOn w:val="Normal"/>
    <w:rsid w:val="002472A4"/>
    <w:pPr>
      <w:pBdr>
        <w:top w:val="single" w:sz="8" w:space="0" w:color="auto"/>
        <w:left w:val="single" w:sz="4" w:space="0" w:color="auto"/>
        <w:right w:val="single" w:sz="8"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7">
    <w:name w:val="xl357"/>
    <w:basedOn w:val="Normal"/>
    <w:rsid w:val="002472A4"/>
    <w:pPr>
      <w:pBdr>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8">
    <w:name w:val="xl358"/>
    <w:basedOn w:val="Normal"/>
    <w:rsid w:val="002472A4"/>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9">
    <w:name w:val="xl359"/>
    <w:basedOn w:val="Normal"/>
    <w:rsid w:val="002472A4"/>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60">
    <w:name w:val="xl360"/>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sz w:val="16"/>
      <w:szCs w:val="16"/>
      <w:lang w:val="es-GT" w:eastAsia="es-ES"/>
    </w:rPr>
  </w:style>
  <w:style w:type="paragraph" w:customStyle="1" w:styleId="xl361">
    <w:name w:val="xl361"/>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sz w:val="16"/>
      <w:szCs w:val="16"/>
      <w:lang w:val="es-GT" w:eastAsia="es-ES"/>
    </w:rPr>
  </w:style>
  <w:style w:type="paragraph" w:customStyle="1" w:styleId="xl362">
    <w:name w:val="xl362"/>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363">
    <w:name w:val="xl363"/>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364">
    <w:name w:val="xl364"/>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5">
    <w:name w:val="xl365"/>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6">
    <w:name w:val="xl366"/>
    <w:basedOn w:val="Normal"/>
    <w:rsid w:val="002472A4"/>
    <w:pPr>
      <w:pBdr>
        <w:left w:val="single" w:sz="4" w:space="0" w:color="000000"/>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7">
    <w:name w:val="xl367"/>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8">
    <w:name w:val="xl368"/>
    <w:basedOn w:val="Normal"/>
    <w:rsid w:val="002472A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69">
    <w:name w:val="xl369"/>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0">
    <w:name w:val="xl370"/>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71">
    <w:name w:val="xl371"/>
    <w:basedOn w:val="Normal"/>
    <w:rsid w:val="002472A4"/>
    <w:pPr>
      <w:pBdr>
        <w:top w:val="single" w:sz="8"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2">
    <w:name w:val="xl372"/>
    <w:basedOn w:val="Normal"/>
    <w:rsid w:val="002472A4"/>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3">
    <w:name w:val="xl373"/>
    <w:basedOn w:val="Normal"/>
    <w:rsid w:val="002472A4"/>
    <w:pPr>
      <w:pBdr>
        <w:top w:val="single" w:sz="4" w:space="0" w:color="auto"/>
        <w:left w:val="single" w:sz="8"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4">
    <w:name w:val="xl374"/>
    <w:basedOn w:val="Normal"/>
    <w:rsid w:val="002472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5">
    <w:name w:val="xl3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6">
    <w:name w:val="xl376"/>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7">
    <w:name w:val="xl377"/>
    <w:basedOn w:val="Normal"/>
    <w:rsid w:val="002472A4"/>
    <w:pPr>
      <w:pBdr>
        <w:top w:val="single" w:sz="8" w:space="0" w:color="auto"/>
        <w:left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78">
    <w:name w:val="xl378"/>
    <w:basedOn w:val="Normal"/>
    <w:rsid w:val="002472A4"/>
    <w:pPr>
      <w:pBdr>
        <w:left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79">
    <w:name w:val="xl379"/>
    <w:basedOn w:val="Normal"/>
    <w:rsid w:val="002472A4"/>
    <w:pPr>
      <w:pBdr>
        <w:left w:val="single" w:sz="8" w:space="0" w:color="auto"/>
        <w:bottom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80">
    <w:name w:val="xl380"/>
    <w:basedOn w:val="Normal"/>
    <w:rsid w:val="002472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1">
    <w:name w:val="xl381"/>
    <w:basedOn w:val="Normal"/>
    <w:rsid w:val="002472A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2">
    <w:name w:val="xl382"/>
    <w:basedOn w:val="Normal"/>
    <w:rsid w:val="002472A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3">
    <w:name w:val="xl383"/>
    <w:basedOn w:val="Normal"/>
    <w:rsid w:val="002472A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character" w:styleId="Textodelmarcadordeposicin">
    <w:name w:val="Placeholder Text"/>
    <w:uiPriority w:val="99"/>
    <w:semiHidden/>
    <w:rsid w:val="002472A4"/>
    <w:rPr>
      <w:color w:val="808080"/>
    </w:rPr>
  </w:style>
  <w:style w:type="paragraph" w:customStyle="1" w:styleId="xl384">
    <w:name w:val="xl384"/>
    <w:basedOn w:val="Normal"/>
    <w:rsid w:val="002472A4"/>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5">
    <w:name w:val="xl385"/>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6">
    <w:name w:val="xl386"/>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olor w:val="000000"/>
      <w:sz w:val="16"/>
      <w:szCs w:val="16"/>
      <w:lang w:val="es-GT" w:eastAsia="es-GT"/>
    </w:rPr>
  </w:style>
  <w:style w:type="paragraph" w:customStyle="1" w:styleId="xl387">
    <w:name w:val="xl387"/>
    <w:basedOn w:val="Normal"/>
    <w:rsid w:val="002472A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8">
    <w:name w:val="xl388"/>
    <w:basedOn w:val="Normal"/>
    <w:rsid w:val="002472A4"/>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63">
    <w:name w:val="xl63"/>
    <w:basedOn w:val="Normal"/>
    <w:rsid w:val="002472A4"/>
    <w:pPr>
      <w:pBdr>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GT" w:eastAsia="es-GT"/>
    </w:rPr>
  </w:style>
  <w:style w:type="paragraph" w:styleId="TtuloTDC">
    <w:name w:val="TOC Heading"/>
    <w:basedOn w:val="Ttulo1"/>
    <w:next w:val="Normal"/>
    <w:uiPriority w:val="39"/>
    <w:unhideWhenUsed/>
    <w:qFormat/>
    <w:rsid w:val="002472A4"/>
    <w:pPr>
      <w:keepLines/>
      <w:spacing w:after="0" w:line="259" w:lineRule="auto"/>
      <w:outlineLvl w:val="9"/>
    </w:pPr>
    <w:rPr>
      <w:b w:val="0"/>
      <w:bCs w:val="0"/>
      <w:color w:val="365F91"/>
      <w:kern w:val="0"/>
      <w:lang w:eastAsia="es-GT"/>
    </w:rPr>
  </w:style>
  <w:style w:type="paragraph" w:customStyle="1" w:styleId="msonormal0">
    <w:name w:val="msonormal"/>
    <w:basedOn w:val="Normal"/>
    <w:rsid w:val="003E753C"/>
    <w:pPr>
      <w:spacing w:before="100" w:beforeAutospacing="1" w:after="100" w:afterAutospacing="1" w:line="240" w:lineRule="auto"/>
    </w:pPr>
    <w:rPr>
      <w:rFonts w:ascii="Times New Roman" w:eastAsia="Times New Roman" w:hAnsi="Times New Roman"/>
      <w:sz w:val="24"/>
      <w:szCs w:val="24"/>
      <w:lang w:val="es-GT" w:eastAsia="es-GT"/>
    </w:rPr>
  </w:style>
  <w:style w:type="paragraph" w:styleId="Textonotaalfinal">
    <w:name w:val="endnote text"/>
    <w:basedOn w:val="Normal"/>
    <w:link w:val="TextonotaalfinalCar"/>
    <w:uiPriority w:val="99"/>
    <w:unhideWhenUsed/>
    <w:rsid w:val="00387E60"/>
    <w:rPr>
      <w:sz w:val="20"/>
      <w:szCs w:val="20"/>
    </w:rPr>
  </w:style>
  <w:style w:type="character" w:customStyle="1" w:styleId="TextonotaalfinalCar">
    <w:name w:val="Texto nota al final Car"/>
    <w:link w:val="Textonotaalfinal"/>
    <w:uiPriority w:val="99"/>
    <w:rsid w:val="00387E60"/>
    <w:rPr>
      <w:lang w:val="es-ES" w:eastAsia="en-US"/>
    </w:rPr>
  </w:style>
  <w:style w:type="character" w:styleId="Refdenotaalfinal">
    <w:name w:val="endnote reference"/>
    <w:uiPriority w:val="99"/>
    <w:semiHidden/>
    <w:unhideWhenUsed/>
    <w:rsid w:val="00387E60"/>
    <w:rPr>
      <w:vertAlign w:val="superscript"/>
    </w:rPr>
  </w:style>
  <w:style w:type="character" w:customStyle="1" w:styleId="PrrafodelistaCar">
    <w:name w:val="Párrafo de lista Car"/>
    <w:link w:val="Prrafodelista"/>
    <w:uiPriority w:val="34"/>
    <w:rsid w:val="004E3FE2"/>
    <w:rPr>
      <w:rFonts w:ascii="Times New Roman" w:eastAsia="SimSun" w:hAnsi="Times New Roman"/>
      <w:sz w:val="24"/>
      <w:szCs w:val="24"/>
      <w:lang w:val="es-GT"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2227">
      <w:bodyDiv w:val="1"/>
      <w:marLeft w:val="0"/>
      <w:marRight w:val="0"/>
      <w:marTop w:val="0"/>
      <w:marBottom w:val="0"/>
      <w:divBdr>
        <w:top w:val="none" w:sz="0" w:space="0" w:color="auto"/>
        <w:left w:val="none" w:sz="0" w:space="0" w:color="auto"/>
        <w:bottom w:val="none" w:sz="0" w:space="0" w:color="auto"/>
        <w:right w:val="none" w:sz="0" w:space="0" w:color="auto"/>
      </w:divBdr>
    </w:div>
    <w:div w:id="135922612">
      <w:bodyDiv w:val="1"/>
      <w:marLeft w:val="0"/>
      <w:marRight w:val="0"/>
      <w:marTop w:val="0"/>
      <w:marBottom w:val="0"/>
      <w:divBdr>
        <w:top w:val="none" w:sz="0" w:space="0" w:color="auto"/>
        <w:left w:val="none" w:sz="0" w:space="0" w:color="auto"/>
        <w:bottom w:val="none" w:sz="0" w:space="0" w:color="auto"/>
        <w:right w:val="none" w:sz="0" w:space="0" w:color="auto"/>
      </w:divBdr>
    </w:div>
    <w:div w:id="155344132">
      <w:bodyDiv w:val="1"/>
      <w:marLeft w:val="0"/>
      <w:marRight w:val="0"/>
      <w:marTop w:val="0"/>
      <w:marBottom w:val="0"/>
      <w:divBdr>
        <w:top w:val="none" w:sz="0" w:space="0" w:color="auto"/>
        <w:left w:val="none" w:sz="0" w:space="0" w:color="auto"/>
        <w:bottom w:val="none" w:sz="0" w:space="0" w:color="auto"/>
        <w:right w:val="none" w:sz="0" w:space="0" w:color="auto"/>
      </w:divBdr>
    </w:div>
    <w:div w:id="189610435">
      <w:bodyDiv w:val="1"/>
      <w:marLeft w:val="0"/>
      <w:marRight w:val="0"/>
      <w:marTop w:val="0"/>
      <w:marBottom w:val="0"/>
      <w:divBdr>
        <w:top w:val="none" w:sz="0" w:space="0" w:color="auto"/>
        <w:left w:val="none" w:sz="0" w:space="0" w:color="auto"/>
        <w:bottom w:val="none" w:sz="0" w:space="0" w:color="auto"/>
        <w:right w:val="none" w:sz="0" w:space="0" w:color="auto"/>
      </w:divBdr>
    </w:div>
    <w:div w:id="260646474">
      <w:bodyDiv w:val="1"/>
      <w:marLeft w:val="0"/>
      <w:marRight w:val="0"/>
      <w:marTop w:val="0"/>
      <w:marBottom w:val="0"/>
      <w:divBdr>
        <w:top w:val="none" w:sz="0" w:space="0" w:color="auto"/>
        <w:left w:val="none" w:sz="0" w:space="0" w:color="auto"/>
        <w:bottom w:val="none" w:sz="0" w:space="0" w:color="auto"/>
        <w:right w:val="none" w:sz="0" w:space="0" w:color="auto"/>
      </w:divBdr>
    </w:div>
    <w:div w:id="281614714">
      <w:bodyDiv w:val="1"/>
      <w:marLeft w:val="0"/>
      <w:marRight w:val="0"/>
      <w:marTop w:val="0"/>
      <w:marBottom w:val="0"/>
      <w:divBdr>
        <w:top w:val="none" w:sz="0" w:space="0" w:color="auto"/>
        <w:left w:val="none" w:sz="0" w:space="0" w:color="auto"/>
        <w:bottom w:val="none" w:sz="0" w:space="0" w:color="auto"/>
        <w:right w:val="none" w:sz="0" w:space="0" w:color="auto"/>
      </w:divBdr>
      <w:divsChild>
        <w:div w:id="1846826657">
          <w:marLeft w:val="1080"/>
          <w:marRight w:val="0"/>
          <w:marTop w:val="100"/>
          <w:marBottom w:val="0"/>
          <w:divBdr>
            <w:top w:val="none" w:sz="0" w:space="0" w:color="auto"/>
            <w:left w:val="none" w:sz="0" w:space="0" w:color="auto"/>
            <w:bottom w:val="none" w:sz="0" w:space="0" w:color="auto"/>
            <w:right w:val="none" w:sz="0" w:space="0" w:color="auto"/>
          </w:divBdr>
        </w:div>
      </w:divsChild>
    </w:div>
    <w:div w:id="326523579">
      <w:bodyDiv w:val="1"/>
      <w:marLeft w:val="0"/>
      <w:marRight w:val="0"/>
      <w:marTop w:val="0"/>
      <w:marBottom w:val="0"/>
      <w:divBdr>
        <w:top w:val="none" w:sz="0" w:space="0" w:color="auto"/>
        <w:left w:val="none" w:sz="0" w:space="0" w:color="auto"/>
        <w:bottom w:val="none" w:sz="0" w:space="0" w:color="auto"/>
        <w:right w:val="none" w:sz="0" w:space="0" w:color="auto"/>
      </w:divBdr>
    </w:div>
    <w:div w:id="367607618">
      <w:bodyDiv w:val="1"/>
      <w:marLeft w:val="0"/>
      <w:marRight w:val="0"/>
      <w:marTop w:val="0"/>
      <w:marBottom w:val="0"/>
      <w:divBdr>
        <w:top w:val="none" w:sz="0" w:space="0" w:color="auto"/>
        <w:left w:val="none" w:sz="0" w:space="0" w:color="auto"/>
        <w:bottom w:val="none" w:sz="0" w:space="0" w:color="auto"/>
        <w:right w:val="none" w:sz="0" w:space="0" w:color="auto"/>
      </w:divBdr>
    </w:div>
    <w:div w:id="391852309">
      <w:bodyDiv w:val="1"/>
      <w:marLeft w:val="0"/>
      <w:marRight w:val="0"/>
      <w:marTop w:val="0"/>
      <w:marBottom w:val="0"/>
      <w:divBdr>
        <w:top w:val="none" w:sz="0" w:space="0" w:color="auto"/>
        <w:left w:val="none" w:sz="0" w:space="0" w:color="auto"/>
        <w:bottom w:val="none" w:sz="0" w:space="0" w:color="auto"/>
        <w:right w:val="none" w:sz="0" w:space="0" w:color="auto"/>
      </w:divBdr>
    </w:div>
    <w:div w:id="435831932">
      <w:bodyDiv w:val="1"/>
      <w:marLeft w:val="0"/>
      <w:marRight w:val="0"/>
      <w:marTop w:val="0"/>
      <w:marBottom w:val="0"/>
      <w:divBdr>
        <w:top w:val="none" w:sz="0" w:space="0" w:color="auto"/>
        <w:left w:val="none" w:sz="0" w:space="0" w:color="auto"/>
        <w:bottom w:val="none" w:sz="0" w:space="0" w:color="auto"/>
        <w:right w:val="none" w:sz="0" w:space="0" w:color="auto"/>
      </w:divBdr>
    </w:div>
    <w:div w:id="447555336">
      <w:bodyDiv w:val="1"/>
      <w:marLeft w:val="0"/>
      <w:marRight w:val="0"/>
      <w:marTop w:val="0"/>
      <w:marBottom w:val="0"/>
      <w:divBdr>
        <w:top w:val="none" w:sz="0" w:space="0" w:color="auto"/>
        <w:left w:val="none" w:sz="0" w:space="0" w:color="auto"/>
        <w:bottom w:val="none" w:sz="0" w:space="0" w:color="auto"/>
        <w:right w:val="none" w:sz="0" w:space="0" w:color="auto"/>
      </w:divBdr>
    </w:div>
    <w:div w:id="507328451">
      <w:bodyDiv w:val="1"/>
      <w:marLeft w:val="0"/>
      <w:marRight w:val="0"/>
      <w:marTop w:val="0"/>
      <w:marBottom w:val="0"/>
      <w:divBdr>
        <w:top w:val="none" w:sz="0" w:space="0" w:color="auto"/>
        <w:left w:val="none" w:sz="0" w:space="0" w:color="auto"/>
        <w:bottom w:val="none" w:sz="0" w:space="0" w:color="auto"/>
        <w:right w:val="none" w:sz="0" w:space="0" w:color="auto"/>
      </w:divBdr>
    </w:div>
    <w:div w:id="529950996">
      <w:bodyDiv w:val="1"/>
      <w:marLeft w:val="0"/>
      <w:marRight w:val="0"/>
      <w:marTop w:val="0"/>
      <w:marBottom w:val="0"/>
      <w:divBdr>
        <w:top w:val="none" w:sz="0" w:space="0" w:color="auto"/>
        <w:left w:val="none" w:sz="0" w:space="0" w:color="auto"/>
        <w:bottom w:val="none" w:sz="0" w:space="0" w:color="auto"/>
        <w:right w:val="none" w:sz="0" w:space="0" w:color="auto"/>
      </w:divBdr>
    </w:div>
    <w:div w:id="569266080">
      <w:bodyDiv w:val="1"/>
      <w:marLeft w:val="0"/>
      <w:marRight w:val="0"/>
      <w:marTop w:val="0"/>
      <w:marBottom w:val="0"/>
      <w:divBdr>
        <w:top w:val="none" w:sz="0" w:space="0" w:color="auto"/>
        <w:left w:val="none" w:sz="0" w:space="0" w:color="auto"/>
        <w:bottom w:val="none" w:sz="0" w:space="0" w:color="auto"/>
        <w:right w:val="none" w:sz="0" w:space="0" w:color="auto"/>
      </w:divBdr>
    </w:div>
    <w:div w:id="731074667">
      <w:bodyDiv w:val="1"/>
      <w:marLeft w:val="0"/>
      <w:marRight w:val="0"/>
      <w:marTop w:val="0"/>
      <w:marBottom w:val="0"/>
      <w:divBdr>
        <w:top w:val="none" w:sz="0" w:space="0" w:color="auto"/>
        <w:left w:val="none" w:sz="0" w:space="0" w:color="auto"/>
        <w:bottom w:val="none" w:sz="0" w:space="0" w:color="auto"/>
        <w:right w:val="none" w:sz="0" w:space="0" w:color="auto"/>
      </w:divBdr>
    </w:div>
    <w:div w:id="791635404">
      <w:bodyDiv w:val="1"/>
      <w:marLeft w:val="0"/>
      <w:marRight w:val="0"/>
      <w:marTop w:val="0"/>
      <w:marBottom w:val="0"/>
      <w:divBdr>
        <w:top w:val="none" w:sz="0" w:space="0" w:color="auto"/>
        <w:left w:val="none" w:sz="0" w:space="0" w:color="auto"/>
        <w:bottom w:val="none" w:sz="0" w:space="0" w:color="auto"/>
        <w:right w:val="none" w:sz="0" w:space="0" w:color="auto"/>
      </w:divBdr>
    </w:div>
    <w:div w:id="811993093">
      <w:bodyDiv w:val="1"/>
      <w:marLeft w:val="0"/>
      <w:marRight w:val="0"/>
      <w:marTop w:val="0"/>
      <w:marBottom w:val="0"/>
      <w:divBdr>
        <w:top w:val="none" w:sz="0" w:space="0" w:color="auto"/>
        <w:left w:val="none" w:sz="0" w:space="0" w:color="auto"/>
        <w:bottom w:val="none" w:sz="0" w:space="0" w:color="auto"/>
        <w:right w:val="none" w:sz="0" w:space="0" w:color="auto"/>
      </w:divBdr>
    </w:div>
    <w:div w:id="1019700514">
      <w:bodyDiv w:val="1"/>
      <w:marLeft w:val="0"/>
      <w:marRight w:val="0"/>
      <w:marTop w:val="0"/>
      <w:marBottom w:val="0"/>
      <w:divBdr>
        <w:top w:val="none" w:sz="0" w:space="0" w:color="auto"/>
        <w:left w:val="none" w:sz="0" w:space="0" w:color="auto"/>
        <w:bottom w:val="none" w:sz="0" w:space="0" w:color="auto"/>
        <w:right w:val="none" w:sz="0" w:space="0" w:color="auto"/>
      </w:divBdr>
    </w:div>
    <w:div w:id="1048996967">
      <w:bodyDiv w:val="1"/>
      <w:marLeft w:val="0"/>
      <w:marRight w:val="0"/>
      <w:marTop w:val="0"/>
      <w:marBottom w:val="0"/>
      <w:divBdr>
        <w:top w:val="none" w:sz="0" w:space="0" w:color="auto"/>
        <w:left w:val="none" w:sz="0" w:space="0" w:color="auto"/>
        <w:bottom w:val="none" w:sz="0" w:space="0" w:color="auto"/>
        <w:right w:val="none" w:sz="0" w:space="0" w:color="auto"/>
      </w:divBdr>
    </w:div>
    <w:div w:id="1061829238">
      <w:bodyDiv w:val="1"/>
      <w:marLeft w:val="0"/>
      <w:marRight w:val="0"/>
      <w:marTop w:val="0"/>
      <w:marBottom w:val="0"/>
      <w:divBdr>
        <w:top w:val="none" w:sz="0" w:space="0" w:color="auto"/>
        <w:left w:val="none" w:sz="0" w:space="0" w:color="auto"/>
        <w:bottom w:val="none" w:sz="0" w:space="0" w:color="auto"/>
        <w:right w:val="none" w:sz="0" w:space="0" w:color="auto"/>
      </w:divBdr>
    </w:div>
    <w:div w:id="1134982447">
      <w:bodyDiv w:val="1"/>
      <w:marLeft w:val="0"/>
      <w:marRight w:val="0"/>
      <w:marTop w:val="0"/>
      <w:marBottom w:val="0"/>
      <w:divBdr>
        <w:top w:val="none" w:sz="0" w:space="0" w:color="auto"/>
        <w:left w:val="none" w:sz="0" w:space="0" w:color="auto"/>
        <w:bottom w:val="none" w:sz="0" w:space="0" w:color="auto"/>
        <w:right w:val="none" w:sz="0" w:space="0" w:color="auto"/>
      </w:divBdr>
    </w:div>
    <w:div w:id="1224566133">
      <w:bodyDiv w:val="1"/>
      <w:marLeft w:val="0"/>
      <w:marRight w:val="0"/>
      <w:marTop w:val="0"/>
      <w:marBottom w:val="0"/>
      <w:divBdr>
        <w:top w:val="none" w:sz="0" w:space="0" w:color="auto"/>
        <w:left w:val="none" w:sz="0" w:space="0" w:color="auto"/>
        <w:bottom w:val="none" w:sz="0" w:space="0" w:color="auto"/>
        <w:right w:val="none" w:sz="0" w:space="0" w:color="auto"/>
      </w:divBdr>
    </w:div>
    <w:div w:id="1319650991">
      <w:bodyDiv w:val="1"/>
      <w:marLeft w:val="0"/>
      <w:marRight w:val="0"/>
      <w:marTop w:val="0"/>
      <w:marBottom w:val="0"/>
      <w:divBdr>
        <w:top w:val="none" w:sz="0" w:space="0" w:color="auto"/>
        <w:left w:val="none" w:sz="0" w:space="0" w:color="auto"/>
        <w:bottom w:val="none" w:sz="0" w:space="0" w:color="auto"/>
        <w:right w:val="none" w:sz="0" w:space="0" w:color="auto"/>
      </w:divBdr>
    </w:div>
    <w:div w:id="1332878817">
      <w:bodyDiv w:val="1"/>
      <w:marLeft w:val="0"/>
      <w:marRight w:val="0"/>
      <w:marTop w:val="0"/>
      <w:marBottom w:val="0"/>
      <w:divBdr>
        <w:top w:val="none" w:sz="0" w:space="0" w:color="auto"/>
        <w:left w:val="none" w:sz="0" w:space="0" w:color="auto"/>
        <w:bottom w:val="none" w:sz="0" w:space="0" w:color="auto"/>
        <w:right w:val="none" w:sz="0" w:space="0" w:color="auto"/>
      </w:divBdr>
    </w:div>
    <w:div w:id="1404185793">
      <w:bodyDiv w:val="1"/>
      <w:marLeft w:val="0"/>
      <w:marRight w:val="0"/>
      <w:marTop w:val="0"/>
      <w:marBottom w:val="0"/>
      <w:divBdr>
        <w:top w:val="none" w:sz="0" w:space="0" w:color="auto"/>
        <w:left w:val="none" w:sz="0" w:space="0" w:color="auto"/>
        <w:bottom w:val="none" w:sz="0" w:space="0" w:color="auto"/>
        <w:right w:val="none" w:sz="0" w:space="0" w:color="auto"/>
      </w:divBdr>
    </w:div>
    <w:div w:id="1456868561">
      <w:bodyDiv w:val="1"/>
      <w:marLeft w:val="0"/>
      <w:marRight w:val="0"/>
      <w:marTop w:val="0"/>
      <w:marBottom w:val="0"/>
      <w:divBdr>
        <w:top w:val="none" w:sz="0" w:space="0" w:color="auto"/>
        <w:left w:val="none" w:sz="0" w:space="0" w:color="auto"/>
        <w:bottom w:val="none" w:sz="0" w:space="0" w:color="auto"/>
        <w:right w:val="none" w:sz="0" w:space="0" w:color="auto"/>
      </w:divBdr>
    </w:div>
    <w:div w:id="1463420563">
      <w:bodyDiv w:val="1"/>
      <w:marLeft w:val="0"/>
      <w:marRight w:val="0"/>
      <w:marTop w:val="0"/>
      <w:marBottom w:val="0"/>
      <w:divBdr>
        <w:top w:val="none" w:sz="0" w:space="0" w:color="auto"/>
        <w:left w:val="none" w:sz="0" w:space="0" w:color="auto"/>
        <w:bottom w:val="none" w:sz="0" w:space="0" w:color="auto"/>
        <w:right w:val="none" w:sz="0" w:space="0" w:color="auto"/>
      </w:divBdr>
    </w:div>
    <w:div w:id="1813670700">
      <w:bodyDiv w:val="1"/>
      <w:marLeft w:val="0"/>
      <w:marRight w:val="0"/>
      <w:marTop w:val="0"/>
      <w:marBottom w:val="0"/>
      <w:divBdr>
        <w:top w:val="none" w:sz="0" w:space="0" w:color="auto"/>
        <w:left w:val="none" w:sz="0" w:space="0" w:color="auto"/>
        <w:bottom w:val="none" w:sz="0" w:space="0" w:color="auto"/>
        <w:right w:val="none" w:sz="0" w:space="0" w:color="auto"/>
      </w:divBdr>
    </w:div>
    <w:div w:id="1833519754">
      <w:bodyDiv w:val="1"/>
      <w:marLeft w:val="0"/>
      <w:marRight w:val="0"/>
      <w:marTop w:val="0"/>
      <w:marBottom w:val="0"/>
      <w:divBdr>
        <w:top w:val="none" w:sz="0" w:space="0" w:color="auto"/>
        <w:left w:val="none" w:sz="0" w:space="0" w:color="auto"/>
        <w:bottom w:val="none" w:sz="0" w:space="0" w:color="auto"/>
        <w:right w:val="none" w:sz="0" w:space="0" w:color="auto"/>
      </w:divBdr>
      <w:divsChild>
        <w:div w:id="1078139995">
          <w:marLeft w:val="1080"/>
          <w:marRight w:val="0"/>
          <w:marTop w:val="100"/>
          <w:marBottom w:val="0"/>
          <w:divBdr>
            <w:top w:val="none" w:sz="0" w:space="0" w:color="auto"/>
            <w:left w:val="none" w:sz="0" w:space="0" w:color="auto"/>
            <w:bottom w:val="none" w:sz="0" w:space="0" w:color="auto"/>
            <w:right w:val="none" w:sz="0" w:space="0" w:color="auto"/>
          </w:divBdr>
        </w:div>
      </w:divsChild>
    </w:div>
    <w:div w:id="1865434589">
      <w:bodyDiv w:val="1"/>
      <w:marLeft w:val="0"/>
      <w:marRight w:val="0"/>
      <w:marTop w:val="0"/>
      <w:marBottom w:val="0"/>
      <w:divBdr>
        <w:top w:val="none" w:sz="0" w:space="0" w:color="auto"/>
        <w:left w:val="none" w:sz="0" w:space="0" w:color="auto"/>
        <w:bottom w:val="none" w:sz="0" w:space="0" w:color="auto"/>
        <w:right w:val="none" w:sz="0" w:space="0" w:color="auto"/>
      </w:divBdr>
    </w:div>
    <w:div w:id="191746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emf"/><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9C83E-DA95-4C5B-B781-0CBB83EC5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3427</Words>
  <Characters>18851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Microsoft Office User</cp:lastModifiedBy>
  <cp:revision>2</cp:revision>
  <cp:lastPrinted>2021-09-17T14:24:00Z</cp:lastPrinted>
  <dcterms:created xsi:type="dcterms:W3CDTF">2021-09-17T14:25:00Z</dcterms:created>
  <dcterms:modified xsi:type="dcterms:W3CDTF">2021-09-17T14:25:00Z</dcterms:modified>
</cp:coreProperties>
</file>